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7F" w:rsidRPr="00A4526A" w:rsidRDefault="00ED0C7F" w:rsidP="00ED0C7F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</w:t>
      </w:r>
      <w:r w:rsidR="000D5E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bookmarkStart w:id="0" w:name="_GoBack"/>
      <w:bookmarkEnd w:id="0"/>
      <w:r w:rsidRPr="00A4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/2016</w:t>
      </w:r>
    </w:p>
    <w:p w:rsidR="00ED0C7F" w:rsidRPr="00A4526A" w:rsidRDefault="00ED0C7F" w:rsidP="00ED0C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z XXI sesji Rady Gminy Płońsk</w:t>
      </w:r>
    </w:p>
    <w:p w:rsidR="00ED0C7F" w:rsidRPr="00A4526A" w:rsidRDefault="00ED0C7F" w:rsidP="00ED0C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31 marca 2016 roku w sali konferencyjnej</w:t>
      </w:r>
    </w:p>
    <w:p w:rsidR="00ED0C7F" w:rsidRPr="00A4526A" w:rsidRDefault="00ED0C7F" w:rsidP="00ED0C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ED0C7F" w:rsidRPr="00A4526A" w:rsidRDefault="00ED0C7F" w:rsidP="00ED0C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C7F" w:rsidRPr="00A4526A" w:rsidRDefault="00ED0C7F" w:rsidP="00ED0C7F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ED0C7F" w:rsidRPr="00A4526A" w:rsidRDefault="00ED0C7F" w:rsidP="00ED0C7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A452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Rady Gminy Płońsk otworzył XXI sesję Rady Gminy Płońsk. Powitał przybyłych: radnych, sołtysów, wójta Aleksandra Jarosławskiego,  dyrektorów Wydziałów Urzędu Gminy, prezesa GZK Spółka z o.o. w Płońsku, przedstawiciela  Komendy Policji w Płońsku i prasę lokalną.</w:t>
      </w:r>
    </w:p>
    <w:p w:rsidR="00ED0C7F" w:rsidRPr="00A4526A" w:rsidRDefault="00ED0C7F" w:rsidP="00ED0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</w:t>
      </w:r>
      <w:r w:rsidR="0039213B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adu rady na sesję przybyło 15.</w:t>
      </w:r>
    </w:p>
    <w:p w:rsidR="00ED0C7F" w:rsidRPr="00A4526A" w:rsidRDefault="00ED0C7F" w:rsidP="00ED0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ED0C7F" w:rsidRPr="00A4526A" w:rsidRDefault="00ED0C7F" w:rsidP="00ED0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C7F" w:rsidRPr="00A4526A" w:rsidRDefault="00ED0C7F" w:rsidP="00ED0C7F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ED0C7F" w:rsidRPr="00A4526A" w:rsidRDefault="00E133A1" w:rsidP="00ED0C7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</w:t>
      </w:r>
      <w:r w:rsidR="00ED0C7F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X  sesji Rady wyłożony był do wglądu w biurze Rady , uwag nie zgłoszono.</w:t>
      </w:r>
    </w:p>
    <w:p w:rsidR="00ED0C7F" w:rsidRPr="00A4526A" w:rsidRDefault="00ED0C7F" w:rsidP="00ED0C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9213B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15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„wstrzymując</w:t>
      </w:r>
      <w:r w:rsidR="00E133A1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ych się” przyjęła protokół z X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X sesji z dnia 2</w:t>
      </w:r>
      <w:r w:rsidR="00E133A1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9 lutego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</w:t>
      </w:r>
    </w:p>
    <w:p w:rsidR="00ED0C7F" w:rsidRPr="00A4526A" w:rsidRDefault="00ED0C7F" w:rsidP="00ED0C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C7F" w:rsidRPr="00A4526A" w:rsidRDefault="00ED0C7F" w:rsidP="00ED0C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ED0C7F" w:rsidRPr="00A4526A" w:rsidRDefault="00ED0C7F" w:rsidP="00E133A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ED0C7F" w:rsidRPr="00A4526A" w:rsidRDefault="00ED0C7F" w:rsidP="00ED0C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odczytał proponowany porządek sesji: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XX sesji Rady.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do regulaminu podziału środków finansowych przeznaczonych na pomoc zdrowotną dla nauczycieli zatrudnionych w szkołach, dla których organem prowadzącym jest gmina Płońsk.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nie wyrażenia zgody na wyodrębnienie w budżecie gminy środków stanowiących fundusz sołecki.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przyjęcia programu opieki nad zwierzętami bezdomnymi oraz zapobiegania bezdomności zwierząt na terenie gminy Płońsk w 2016 roku.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2016 rok. 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wyboru członka rady sołeckiej sołectwa Dalanówek i członka rady sołeckiej sołectwa Jeżewo.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odpłatne nabycie na własność Gminy Płońsk nieruchomości położonej w miejscowości Szerominek z przeznaczeniem pod drogę gminną.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trybu i zasad przyznawania stypendium za wyniki w nauce i osiągniecia sportowe w szkołach gminnych.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funkcjonowaniu świetlic wiejskich i klubów sportowych w 2015 roku.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realizacji zadań wynikających z ustawy o utrzymaniu czystości i porządku w gminie w 2015 roku. 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4620AF" w:rsidRPr="00A4526A" w:rsidRDefault="004620AF" w:rsidP="0046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4620AF" w:rsidRPr="00A4526A" w:rsidRDefault="004620AF" w:rsidP="00ED0C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C7F" w:rsidRPr="00A4526A" w:rsidRDefault="00ED0C7F" w:rsidP="00ED0C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 były przedstawione i omówione na posiedzeniach Stałych Komisji Rady i uzyskały pozytywne opinie.</w:t>
      </w:r>
    </w:p>
    <w:p w:rsidR="00ED0C7F" w:rsidRPr="00A4526A" w:rsidRDefault="00ED0C7F" w:rsidP="00ED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C7F" w:rsidRPr="00A4526A" w:rsidRDefault="00ED0C7F" w:rsidP="00ED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4</w:t>
      </w:r>
    </w:p>
    <w:p w:rsidR="00ED0C7F" w:rsidRPr="00A4526A" w:rsidRDefault="00ED0C7F" w:rsidP="00ED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4620AF" w:rsidRPr="00A4526A" w:rsidRDefault="004620AF" w:rsidP="0046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20AF" w:rsidRPr="00A4526A" w:rsidRDefault="004620AF" w:rsidP="0046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4620AF" w:rsidRPr="00A4526A" w:rsidRDefault="00CF43E5" w:rsidP="00524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powitał przybyłego na obrady przedstawi</w:t>
      </w:r>
      <w:r w:rsidR="0052480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ciela Komendy Policji w Płońsku R. </w:t>
      </w:r>
      <w:proofErr w:type="spellStart"/>
      <w:r w:rsidR="0052480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Olewniczaka</w:t>
      </w:r>
      <w:proofErr w:type="spellEnd"/>
      <w:r w:rsidR="0052480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24802" w:rsidRPr="00A4526A" w:rsidRDefault="00524802" w:rsidP="0062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Stanisław Łopuszyński zwrócił się z pytaniem o przedstawienie dzielnicowego gminy.</w:t>
      </w:r>
    </w:p>
    <w:p w:rsidR="00524802" w:rsidRPr="00A4526A" w:rsidRDefault="00524802" w:rsidP="0062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Olewniczak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odpowiedział, że po przejściu poprzedniego dzielnicowego na inne stanowisko doraźnie gminę Płońsk obsługuje Rafał Michniewicz. </w:t>
      </w:r>
    </w:p>
    <w:p w:rsidR="00622996" w:rsidRPr="00A4526A" w:rsidRDefault="00622996" w:rsidP="0062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poprosił, aby nowy dzielnicowy w miarę możliwości uczestniczył w sesjach Rady.</w:t>
      </w:r>
    </w:p>
    <w:p w:rsidR="00622996" w:rsidRPr="00A4526A" w:rsidRDefault="00622996" w:rsidP="006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996" w:rsidRPr="00A4526A" w:rsidRDefault="00622996" w:rsidP="0062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F91BA1" w:rsidRPr="00A4526A" w:rsidRDefault="00744A41" w:rsidP="00230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omówił projekt uchwały dotyczący zmiany regulaminu podziału środków finansowych przeznaczonych na pomoc zdrowotną dla nauczycieli. </w:t>
      </w:r>
    </w:p>
    <w:p w:rsidR="00F91BA1" w:rsidRPr="00A4526A" w:rsidRDefault="00F91BA1" w:rsidP="0038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Na podstawie art. 72 ustawy Karty Nauczyciela organ prowadzący szkoły jest zobowiązany do przeznaczenia corocznie w budżecie odpowiednich środków finansowych </w:t>
      </w:r>
      <w:r w:rsidRPr="00A4526A">
        <w:rPr>
          <w:rFonts w:ascii="Times New Roman" w:hAnsi="Times New Roman" w:cs="Times New Roman"/>
          <w:sz w:val="24"/>
          <w:szCs w:val="24"/>
        </w:rPr>
        <w:br/>
        <w:t>z przeznaczeniem na pomoc zdrowotną dla nauczycieli korzystających z opieki zdrowotnej.</w:t>
      </w:r>
    </w:p>
    <w:p w:rsidR="00F91BA1" w:rsidRPr="00A4526A" w:rsidRDefault="00F91BA1" w:rsidP="0038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Organ prowadzący określa również rodzaj świadczeń przyznawanych w ramach tej pomocy oraz warunków i sposobu przekazywania świadczeń z tego funduszu zdrowotnego. Na podstawie art. 18 ust. 2 pkt. 15 wymienionego na wstępie aktu prawnego kompetencje organu prowadzącego w tym zakresie wykonuje Rada Gminy.</w:t>
      </w:r>
    </w:p>
    <w:p w:rsidR="00F91BA1" w:rsidRPr="00A4526A" w:rsidRDefault="00F91BA1" w:rsidP="0038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Proponuje się wprowadzić w/w zmiany w celu uszczegółowienia warunków i sposobu przyznania pomocy zdrowotnej dla nauczycieli oraz nauczycieli emerytów i rencistów.</w:t>
      </w:r>
    </w:p>
    <w:p w:rsidR="00622996" w:rsidRPr="00A4526A" w:rsidRDefault="00622996" w:rsidP="00380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A41" w:rsidRPr="00A4526A" w:rsidRDefault="00744A41" w:rsidP="00380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wnioski dyrektorów szkół jak i nauczycieli został przygotowany projekt zmiany regulaminu podziału środków </w:t>
      </w:r>
      <w:r w:rsidR="0094289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na pomoc zdrowotną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nauczycieli.</w:t>
      </w:r>
    </w:p>
    <w:p w:rsidR="00744A41" w:rsidRPr="00A4526A" w:rsidRDefault="00744A41" w:rsidP="003805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generalnie dotyczy pomocy zdrowotnej na zakup okularów korekcyjnych. </w:t>
      </w:r>
    </w:p>
    <w:p w:rsidR="00942892" w:rsidRPr="00A4526A" w:rsidRDefault="00942892" w:rsidP="006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942892" w:rsidRPr="00A4526A" w:rsidRDefault="0039213B" w:rsidP="006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jednogłośnie 15</w:t>
      </w:r>
      <w:r w:rsidR="0094289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„wstrzymujących się” podjęła Uchwałę Nr XXI/137/2016 w sprawie zmian do regulaminu podziału środków finansowych przeznaczonych na pomoc zdrowotną dla nauczycieli zatrudnionych w szkołach dla których organem prowadzącym jest Gmina Płońsk.</w:t>
      </w:r>
    </w:p>
    <w:p w:rsidR="00942892" w:rsidRPr="00A4526A" w:rsidRDefault="00942892" w:rsidP="006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A00" w:rsidRPr="00A4526A" w:rsidRDefault="00D87A00" w:rsidP="0062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Ad.pkt.7</w:t>
      </w:r>
    </w:p>
    <w:p w:rsidR="0038053D" w:rsidRPr="00A4526A" w:rsidRDefault="00D87A00" w:rsidP="0072462A">
      <w:pPr>
        <w:spacing w:after="0" w:line="240" w:lineRule="auto"/>
        <w:ind w:firstLine="708"/>
        <w:jc w:val="both"/>
        <w:rPr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zreferował projekt uchwały o funduszu sołeckim.</w:t>
      </w:r>
      <w:r w:rsidR="0038053D" w:rsidRPr="00A4526A">
        <w:rPr>
          <w:rFonts w:ascii="Times New Roman" w:hAnsi="Times New Roman"/>
          <w:sz w:val="24"/>
          <w:szCs w:val="24"/>
        </w:rPr>
        <w:t xml:space="preserve"> </w:t>
      </w:r>
      <w:r w:rsidR="0038053D" w:rsidRPr="00A4526A">
        <w:rPr>
          <w:rStyle w:val="tekst1"/>
          <w:rFonts w:ascii="Times New Roman" w:hAnsi="Times New Roman"/>
          <w:sz w:val="24"/>
          <w:szCs w:val="24"/>
        </w:rPr>
        <w:t xml:space="preserve">Ustawa o funduszu sołeckim  zobowiązuje Radę Gminy do rozstrzygnięcia                  o wyodrębnieniu w budżecie gminy środków stanowiących fundusz sołecki. Zgodnie z art. 2 ust. 1 ustawy Rada podejmuje uchwałę, w której wyraża zgodę albo nie wyraża zgody na wyodrębnienie w </w:t>
      </w:r>
      <w:r w:rsidR="0038053D" w:rsidRPr="00A4526A">
        <w:rPr>
          <w:rStyle w:val="tekst1"/>
          <w:rFonts w:ascii="Times New Roman" w:hAnsi="Times New Roman"/>
          <w:sz w:val="24"/>
          <w:szCs w:val="24"/>
        </w:rPr>
        <w:lastRenderedPageBreak/>
        <w:t>roku budżetowym środków stanowiących fundusz sołecki do 31 marca roku poprzedzającego rok budżetowy.</w:t>
      </w:r>
    </w:p>
    <w:p w:rsidR="0038053D" w:rsidRPr="00A4526A" w:rsidRDefault="0038053D" w:rsidP="0072462A">
      <w:pPr>
        <w:spacing w:after="0" w:line="240" w:lineRule="auto"/>
        <w:ind w:firstLine="708"/>
        <w:jc w:val="both"/>
        <w:rPr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 Fundusz sołecki to pieniądze w budżecie gminy zagwarantowane dla sołectwa na realizację przedsięwzięć, które są zadaniem własnym gminy, służą poprawie warunków życia mieszkańców i są zgodne ze strategią rozwoju gminy. Ponadto środki funduszu mogą być przeznaczone na pokrycie wydatków na działania</w:t>
      </w:r>
      <w:r w:rsidRPr="00A4526A">
        <w:rPr>
          <w:sz w:val="24"/>
          <w:szCs w:val="24"/>
        </w:rPr>
        <w:t xml:space="preserve"> </w:t>
      </w:r>
      <w:r w:rsidRPr="00A4526A">
        <w:rPr>
          <w:rStyle w:val="tekst1"/>
          <w:rFonts w:ascii="Times New Roman" w:hAnsi="Times New Roman"/>
          <w:sz w:val="24"/>
          <w:szCs w:val="24"/>
        </w:rPr>
        <w:t>zmierzające do usunięcia skutków klęski żywiołowej.</w:t>
      </w:r>
    </w:p>
    <w:p w:rsidR="0038053D" w:rsidRPr="00A4526A" w:rsidRDefault="0038053D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 W gminie, w której funkcjonuje 37 sołectw, wyrażenie zgody na utworzenie funduszu sołeckiego wiąże się z rozdrobnieniem środków. Mając na uwadze możliwości ekonomiczne gminy i jej dochody zabezpieczenie środków w ramach funduszu sołeckiego na 2017  r. byłoby niewskazane dla dalszego rozwoju gminy. Za celowe uważa się wspieranie i upowszechnianie idei samorządowej, tym samym mimo nie wyodrębnienia funduszu sołeckiego na 2017 r., będą ponoszone wydatki na rzecz poszczególnych wsi.</w:t>
      </w:r>
    </w:p>
    <w:p w:rsidR="000F4734" w:rsidRPr="00A4526A" w:rsidRDefault="000F4734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Radny J. Borowski uznał, że należy rozważyć temat. W wielu wsiach są pewne potrzeby, dla których rozwiązaniem mógłby być fundusz sołecki. Warto byłoby zastanowić się </w:t>
      </w:r>
      <w:r w:rsidR="00FD2D3B" w:rsidRPr="00A4526A">
        <w:rPr>
          <w:rStyle w:val="tekst1"/>
          <w:rFonts w:ascii="Times New Roman" w:hAnsi="Times New Roman"/>
          <w:sz w:val="24"/>
          <w:szCs w:val="24"/>
        </w:rPr>
        <w:t>nad organizacją</w:t>
      </w:r>
      <w:r w:rsidRPr="00A4526A">
        <w:rPr>
          <w:rStyle w:val="tekst1"/>
          <w:rFonts w:ascii="Times New Roman" w:hAnsi="Times New Roman"/>
          <w:sz w:val="24"/>
          <w:szCs w:val="24"/>
        </w:rPr>
        <w:t xml:space="preserve"> spotkań z mieszkańcami poszczególnych sołectw </w:t>
      </w:r>
      <w:r w:rsidR="0072462A" w:rsidRPr="00A4526A">
        <w:rPr>
          <w:rStyle w:val="tekst1"/>
          <w:rFonts w:ascii="Times New Roman" w:hAnsi="Times New Roman"/>
          <w:sz w:val="24"/>
          <w:szCs w:val="24"/>
        </w:rPr>
        <w:t>i przedyskutowaniu sprawy.</w:t>
      </w:r>
    </w:p>
    <w:p w:rsidR="0072462A" w:rsidRPr="00A4526A" w:rsidRDefault="0072462A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Przewodniczący Rady wyjaśnił, że rada sołecka nie ma swobody w dysponowaniu funduszem, a bierze na siebie obowiązek między innymi jego rozliczenia. Wysokość funduszu zależy od liczby mieszkańców wsi i jest to niepotrzebne rozdrabnianie pieniędzy budżetowych.</w:t>
      </w:r>
    </w:p>
    <w:p w:rsidR="007D644F" w:rsidRPr="00A4526A" w:rsidRDefault="007D644F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Wnioski składane przez sołtysów realizowane są nie gorzej niż byłyby składane poprzez fundusz sołecki.</w:t>
      </w:r>
    </w:p>
    <w:p w:rsidR="007D644F" w:rsidRPr="00A4526A" w:rsidRDefault="007D644F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Skarbnik gminy przedstawiła wyliczone kwoty funduszu sołeckiego na poszczególne sołectwa gminy.</w:t>
      </w:r>
    </w:p>
    <w:p w:rsidR="007D644F" w:rsidRPr="00A4526A" w:rsidRDefault="009B5851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Radny R. </w:t>
      </w:r>
      <w:proofErr w:type="spellStart"/>
      <w:r w:rsidRPr="00A4526A">
        <w:rPr>
          <w:rStyle w:val="tekst1"/>
          <w:rFonts w:ascii="Times New Roman" w:hAnsi="Times New Roman"/>
          <w:sz w:val="24"/>
          <w:szCs w:val="24"/>
        </w:rPr>
        <w:t>Grudny</w:t>
      </w:r>
      <w:proofErr w:type="spellEnd"/>
      <w:r w:rsidRPr="00A4526A">
        <w:rPr>
          <w:rStyle w:val="tekst1"/>
          <w:rFonts w:ascii="Times New Roman" w:hAnsi="Times New Roman"/>
          <w:sz w:val="24"/>
          <w:szCs w:val="24"/>
        </w:rPr>
        <w:t xml:space="preserve"> zwrócił uwagę, że należy pamiętać </w:t>
      </w:r>
      <w:r w:rsidR="000A5882" w:rsidRPr="00A4526A">
        <w:rPr>
          <w:rStyle w:val="tekst1"/>
          <w:rFonts w:ascii="Times New Roman" w:hAnsi="Times New Roman"/>
          <w:sz w:val="24"/>
          <w:szCs w:val="24"/>
        </w:rPr>
        <w:t>o wioskach, które są zaniedbane, brak jest lamp, dróg asfaltowych itp.</w:t>
      </w:r>
      <w:r w:rsidRPr="00A4526A">
        <w:rPr>
          <w:rStyle w:val="tekst1"/>
          <w:rFonts w:ascii="Times New Roman" w:hAnsi="Times New Roman"/>
          <w:sz w:val="24"/>
          <w:szCs w:val="24"/>
        </w:rPr>
        <w:t xml:space="preserve"> Dodał, że składane przez niego wnioski o wykonanie remontów lądują w koszu, czego przykładem jest wniosek o naprawę mostku w Woźnikach, wniosek o zbyt wysokich poboczach przy drodze asfaltowej </w:t>
      </w:r>
      <w:r w:rsidR="000A5882" w:rsidRPr="00A4526A">
        <w:rPr>
          <w:rStyle w:val="tekst1"/>
          <w:rFonts w:ascii="Times New Roman" w:hAnsi="Times New Roman"/>
          <w:sz w:val="24"/>
          <w:szCs w:val="24"/>
        </w:rPr>
        <w:t xml:space="preserve">- bez żadnego odzewu. </w:t>
      </w:r>
    </w:p>
    <w:p w:rsidR="000A5882" w:rsidRPr="00A4526A" w:rsidRDefault="000A5882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Zwrócił się z pytaniem: dlaczego rowy będą wykaszane tylko od strony drogi a nie także  z drugiej jak to stwierdził dyrektor Targalski.</w:t>
      </w:r>
    </w:p>
    <w:p w:rsidR="000A5882" w:rsidRPr="00A4526A" w:rsidRDefault="000A5882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Radny W. Kowalski poparł wypowiedź przedmówcy odnośnie braku realizacji zgłoszonych wniosków.</w:t>
      </w:r>
    </w:p>
    <w:p w:rsidR="000A5882" w:rsidRPr="00A4526A" w:rsidRDefault="000A5882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Dyrektor Wydz. Ochrony Środowiska i Gospodarki Komunalnej UG.</w:t>
      </w:r>
      <w:r w:rsidR="000522E8" w:rsidRPr="00A4526A">
        <w:rPr>
          <w:rStyle w:val="tekst1"/>
          <w:rFonts w:ascii="Times New Roman" w:hAnsi="Times New Roman"/>
          <w:sz w:val="24"/>
          <w:szCs w:val="24"/>
        </w:rPr>
        <w:t xml:space="preserve"> odno</w:t>
      </w:r>
      <w:r w:rsidR="00F716C6" w:rsidRPr="00A4526A">
        <w:rPr>
          <w:rStyle w:val="tekst1"/>
          <w:rFonts w:ascii="Times New Roman" w:hAnsi="Times New Roman"/>
          <w:sz w:val="24"/>
          <w:szCs w:val="24"/>
        </w:rPr>
        <w:t>sząc się do wypowiedzi radnych powiedział, że rowy będą wykaszane tylko na gruncie gminnych, po drugiej stronie jest grunt prywatny i z tego względu nie będą wykaszane.</w:t>
      </w:r>
    </w:p>
    <w:p w:rsidR="00F716C6" w:rsidRPr="00A4526A" w:rsidRDefault="00F716C6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Wyjaśnił, że zgłaszane przez radnych i sołtysów potrzeby wykonania robót przekazywane są do realizacji przez Gminy Zakład Komunalny. Każde wykonane zlecenie jest podpisywane przez sołtysa danego sołectwa. </w:t>
      </w:r>
    </w:p>
    <w:p w:rsidR="00F716C6" w:rsidRPr="00A4526A" w:rsidRDefault="00F716C6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Co do remontu mostku jest to zadanie kosztowne, nie zaplanowane w budżecie na 2016 rok i nie będzie zrealizowane. Na ten czas mostek jest zabezpieczony i nie zagraża bezpieczeństwu jego użytkowników. </w:t>
      </w:r>
    </w:p>
    <w:p w:rsidR="00F716C6" w:rsidRPr="00A4526A" w:rsidRDefault="00F716C6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Prezes Gminnego Zakładu Komunalnego dodała, że pracownicy Zakładu wykaszają tylko pobocza a nie rowy, ponieważ nie mają odpowiedniego sprzętu. </w:t>
      </w:r>
    </w:p>
    <w:p w:rsidR="00F716C6" w:rsidRPr="00A4526A" w:rsidRDefault="00F716C6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Po przeprowadzonej dyskusji Przewodniczący rady poddał projekt uchwały pod głosowanie.</w:t>
      </w:r>
    </w:p>
    <w:p w:rsidR="00F716C6" w:rsidRPr="00A4526A" w:rsidRDefault="0039213B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W głosowaniu Rad 14</w:t>
      </w:r>
      <w:r w:rsidR="00F716C6" w:rsidRPr="00A4526A">
        <w:rPr>
          <w:rStyle w:val="tekst1"/>
          <w:rFonts w:ascii="Times New Roman" w:hAnsi="Times New Roman"/>
          <w:sz w:val="24"/>
          <w:szCs w:val="24"/>
        </w:rPr>
        <w:t xml:space="preserve"> gł. „za”, 1 gł. „przeciw”, 0 gł. „wstrzymujących się „ podjęła Uchwałę Nr XXI/138</w:t>
      </w:r>
      <w:r w:rsidRPr="00A4526A">
        <w:rPr>
          <w:rStyle w:val="tekst1"/>
          <w:rFonts w:ascii="Times New Roman" w:hAnsi="Times New Roman"/>
          <w:sz w:val="24"/>
          <w:szCs w:val="24"/>
        </w:rPr>
        <w:t>/</w:t>
      </w:r>
      <w:r w:rsidR="00F716C6" w:rsidRPr="00A4526A">
        <w:rPr>
          <w:rStyle w:val="tekst1"/>
          <w:rFonts w:ascii="Times New Roman" w:hAnsi="Times New Roman"/>
          <w:sz w:val="24"/>
          <w:szCs w:val="24"/>
        </w:rPr>
        <w:t xml:space="preserve">2016 w sprawie </w:t>
      </w:r>
      <w:r w:rsidRPr="00A4526A">
        <w:rPr>
          <w:rStyle w:val="tekst1"/>
          <w:rFonts w:ascii="Times New Roman" w:hAnsi="Times New Roman"/>
          <w:sz w:val="24"/>
          <w:szCs w:val="24"/>
        </w:rPr>
        <w:t xml:space="preserve">nie wyrażenia zgody w budżecie gminy na wyodrębnienie funduszu sołeckiego. </w:t>
      </w:r>
    </w:p>
    <w:p w:rsidR="0039213B" w:rsidRPr="00A4526A" w:rsidRDefault="0039213B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</w:p>
    <w:p w:rsidR="0039213B" w:rsidRPr="00A4526A" w:rsidRDefault="0039213B" w:rsidP="0072462A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</w:p>
    <w:p w:rsidR="000522E8" w:rsidRPr="00A4526A" w:rsidRDefault="000522E8" w:rsidP="000522E8">
      <w:pPr>
        <w:spacing w:after="0" w:line="240" w:lineRule="auto"/>
        <w:jc w:val="both"/>
        <w:rPr>
          <w:rStyle w:val="tekst1"/>
          <w:rFonts w:ascii="Times New Roman" w:hAnsi="Times New Roman"/>
          <w:sz w:val="24"/>
          <w:szCs w:val="24"/>
        </w:rPr>
      </w:pPr>
    </w:p>
    <w:p w:rsidR="000522E8" w:rsidRPr="00A4526A" w:rsidRDefault="000522E8" w:rsidP="000522E8">
      <w:pPr>
        <w:spacing w:after="0" w:line="240" w:lineRule="auto"/>
        <w:jc w:val="both"/>
        <w:rPr>
          <w:rStyle w:val="tekst1"/>
          <w:rFonts w:ascii="Times New Roman" w:hAnsi="Times New Roman"/>
          <w:b/>
          <w:sz w:val="24"/>
          <w:szCs w:val="24"/>
        </w:rPr>
      </w:pPr>
      <w:r w:rsidRPr="00A4526A">
        <w:rPr>
          <w:rStyle w:val="tekst1"/>
          <w:rFonts w:ascii="Times New Roman" w:hAnsi="Times New Roman"/>
          <w:b/>
          <w:sz w:val="24"/>
          <w:szCs w:val="24"/>
        </w:rPr>
        <w:t xml:space="preserve">Ad.pkt.8 </w:t>
      </w:r>
    </w:p>
    <w:p w:rsidR="000522E8" w:rsidRPr="00A4526A" w:rsidRDefault="000522E8" w:rsidP="005A5CD4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Przewodniczący obrad poinformował, że kolejny projekt uchwały dotyczy corocznego przyjęcia programu opieki nad zwierzętami bezdomnymi oraz zapobiegania bezdomności zwierząt na terenie gminy Płońsk w 2016 roku.</w:t>
      </w:r>
    </w:p>
    <w:p w:rsidR="00362165" w:rsidRPr="00A4526A" w:rsidRDefault="00362165" w:rsidP="00362165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Program opieki nad zwierzętami bezdomnymi oraz zapobiegania bezdomności zwierząt na terenie Gminy Płońsk w 2016 r. obejmuje swoim zakresem realizację takich zadań jak: 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- zapewnienie bezdomnym zwierzętom miejsca w schronisku dla zwierząt;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- opieka nad wolno żyjącymi kotami, w tym ich dokarmianie;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odławianie zwierząt bezdomnych z terenu Gminy; 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- obligatoryjną sterylizację albo kastrację zwierząt w schronisku dla zwierząt;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poszukiwanie właścicieli dla zwierząt bezdomnych; 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- usypianie ślepych miotów;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wskazania gospodarstwa rolnego w celu zapewnienia miejsca dla zwierząt gospodarskich; </w:t>
      </w:r>
    </w:p>
    <w:p w:rsidR="00362165" w:rsidRPr="00A4526A" w:rsidRDefault="00362165" w:rsidP="00362165">
      <w:pPr>
        <w:tabs>
          <w:tab w:val="left" w:pos="720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- zapewnienie całodobowej opieki weterynaryjnej w przypadkach zdarzeń drogowych z udziałem zwierząt.</w:t>
      </w:r>
    </w:p>
    <w:p w:rsidR="00362165" w:rsidRPr="00A4526A" w:rsidRDefault="00362165" w:rsidP="00362165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 xml:space="preserve">Przyjęcie powyższego programu pozwoli ograniczyć na terenie gminy Płońsk zjawisko bezdomności zwierząt, stanowiące zagrożenie dla ludzi oraz powodujące cierpienie zwierząt. </w:t>
      </w:r>
    </w:p>
    <w:p w:rsidR="00710AF3" w:rsidRPr="00A4526A" w:rsidRDefault="009D5B64" w:rsidP="00320C5B">
      <w:pPr>
        <w:suppressAutoHyphens/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Radny R. </w:t>
      </w:r>
      <w:proofErr w:type="spellStart"/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Grudny</w:t>
      </w:r>
      <w:proofErr w:type="spellEnd"/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zaproponował, aby zrobić rozpoznanie cenowe i spróbować przystąpić do </w:t>
      </w:r>
      <w:proofErr w:type="spellStart"/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czipowania</w:t>
      </w:r>
      <w:proofErr w:type="spellEnd"/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320C5B"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psów.</w:t>
      </w:r>
    </w:p>
    <w:p w:rsidR="00320C5B" w:rsidRPr="00A4526A" w:rsidRDefault="00320C5B" w:rsidP="00063AF9">
      <w:pPr>
        <w:suppressAutoHyphens/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Przewodniczący Rady </w:t>
      </w:r>
      <w:r w:rsidR="005A5CD4"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odpowiedział, że</w:t>
      </w:r>
      <w:r w:rsidR="00BC21EF"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Wydział Ochrony Środowiska dokona rozpoznania i takową informację przedstawi.</w:t>
      </w:r>
    </w:p>
    <w:p w:rsidR="00BC21EF" w:rsidRPr="00A4526A" w:rsidRDefault="00BC21EF" w:rsidP="00063AF9">
      <w:pPr>
        <w:suppressAutoHyphens/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>Radny W. Kowalski zapytał: ile wpływa do kasy Urzędu podatku od posiadania psów ?</w:t>
      </w:r>
    </w:p>
    <w:p w:rsidR="00BC21EF" w:rsidRPr="00A4526A" w:rsidRDefault="00BC21EF" w:rsidP="0039213B">
      <w:pPr>
        <w:suppressAutoHyphens/>
        <w:autoSpaceDE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Skarbnik odpowiedziała, że w trakcie roku budżetowego wpłynęło 450 zł. </w:t>
      </w:r>
    </w:p>
    <w:p w:rsidR="00BC21EF" w:rsidRPr="00A4526A" w:rsidRDefault="00BC21EF" w:rsidP="00362165">
      <w:pPr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4526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 głosowaniu Rada jednogłośnie 15 gł. „za”, 0 gł. „przeciw”, 0 gł. „wstrzymujących się” podjęła Uchwałę Nr XXI/139/2016 w sprawie przyjęcia programu opieki nad zwierzętami bezdomnymi oraz zapobiegania bezdomności zwierząt na terenie Gminy Płońsk w 2016 roku. </w:t>
      </w:r>
    </w:p>
    <w:p w:rsidR="0079048A" w:rsidRPr="00A4526A" w:rsidRDefault="0079048A" w:rsidP="00362165">
      <w:pPr>
        <w:spacing w:after="0" w:line="240" w:lineRule="auto"/>
        <w:jc w:val="both"/>
        <w:rPr>
          <w:rStyle w:val="tekst1"/>
          <w:rFonts w:ascii="Times New Roman" w:hAnsi="Times New Roman"/>
          <w:sz w:val="24"/>
          <w:szCs w:val="24"/>
        </w:rPr>
      </w:pPr>
    </w:p>
    <w:p w:rsidR="00300A5F" w:rsidRPr="00A4526A" w:rsidRDefault="00300A5F" w:rsidP="00362165">
      <w:pPr>
        <w:spacing w:after="0" w:line="240" w:lineRule="auto"/>
        <w:jc w:val="both"/>
        <w:rPr>
          <w:rStyle w:val="tekst1"/>
          <w:rFonts w:ascii="Times New Roman" w:hAnsi="Times New Roman"/>
          <w:b/>
          <w:sz w:val="24"/>
          <w:szCs w:val="24"/>
        </w:rPr>
      </w:pPr>
      <w:r w:rsidRPr="00A4526A">
        <w:rPr>
          <w:rStyle w:val="tekst1"/>
          <w:rFonts w:ascii="Times New Roman" w:hAnsi="Times New Roman"/>
          <w:b/>
          <w:sz w:val="24"/>
          <w:szCs w:val="24"/>
        </w:rPr>
        <w:t>Ad.pkt.9</w:t>
      </w:r>
      <w:r w:rsidR="00AE54C7" w:rsidRPr="00A4526A">
        <w:rPr>
          <w:rStyle w:val="tekst1"/>
          <w:rFonts w:ascii="Times New Roman" w:hAnsi="Times New Roman"/>
          <w:b/>
          <w:sz w:val="24"/>
          <w:szCs w:val="24"/>
        </w:rPr>
        <w:t xml:space="preserve"> i 10 </w:t>
      </w:r>
    </w:p>
    <w:p w:rsidR="00AE54C7" w:rsidRPr="00A4526A" w:rsidRDefault="00AE54C7" w:rsidP="00AE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Skarbnik gminy zreferowała propozycje zmian do budżetu gminy i wieloletniej prognozy finansowej.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Wieloletnia Prognoza Finansowa zmieni się w pozycji dochody, pozycji wydatki i wolne środki. Zmienią się przychody i dochody.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W dz. Informatyka – zwiększy się plan dochodów o kwotę 190.582,70 zł. i o kwotę 33.632,30 zł. – jest to refundacja poniesionych wydatków na realizację z</w:t>
      </w:r>
      <w:r w:rsidR="0039213B" w:rsidRPr="00A4526A">
        <w:rPr>
          <w:rFonts w:ascii="Times New Roman" w:hAnsi="Times New Roman" w:cs="Times New Roman"/>
          <w:sz w:val="24"/>
          <w:szCs w:val="24"/>
        </w:rPr>
        <w:t>a</w:t>
      </w:r>
      <w:r w:rsidRPr="00A4526A">
        <w:rPr>
          <w:rFonts w:ascii="Times New Roman" w:hAnsi="Times New Roman" w:cs="Times New Roman"/>
          <w:sz w:val="24"/>
          <w:szCs w:val="24"/>
        </w:rPr>
        <w:t xml:space="preserve">dań bieżących programu „ Zwiększenie dostępu do </w:t>
      </w:r>
      <w:proofErr w:type="spellStart"/>
      <w:r w:rsidRPr="00A4526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A4526A">
        <w:rPr>
          <w:rFonts w:ascii="Times New Roman" w:hAnsi="Times New Roman" w:cs="Times New Roman"/>
          <w:sz w:val="24"/>
          <w:szCs w:val="24"/>
        </w:rPr>
        <w:t xml:space="preserve"> szansą wszechstronnego rozwoju mieszkańców Gminy Płońsk – III etap,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Urzędy naczelnych organów władzy państwowej – zwiększenie o kwotę 8.578,00 zł. zgodnie z decyzją Krajowego Biura Wyborczego,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Bezpieczeństwo publiczne – zmniejszenie o 100 zł. – zgodnie z decyzją Wojewody Mazowieckiego,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Dochody od osób prawnych – zwiększenie o kwotę 13.997,00 zł. zgodnie z pismem ministra finansów,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Różne rozliczenia – zmniejszenie o kwotę 306.827,00 zł. zgodnie z pismem ministra finansów,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Pomoc społeczna – zwiększenie o kwotę 9.000,00 zł. i zmniejszenie o 400,00 zł. Zmiany wynikają z decyzji Wojewody Mazowieckiego.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lastRenderedPageBreak/>
        <w:t>W wydatkach budżetu wprowadza się zmiany: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Rolnictwo- zwiększenie o kwotę 50.305,00 zł. z przeznaczeniem na zadanie „Rozbudowa gminnej sieci wodociągowej w m. Strachówko i o kwotę 50.000,00 zł. na zadaniu „Rozbudowa sieci kanalizacji sanitarnej w m. Bońki, Brody, Skarzyn i Szerominek”,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- dz. Administracja publiczna – zwiększenie w rozdz. 75023 o kwotę 4.000,00 zł. z przeznaczeniem na zapłatę za badania lekarskie pracowników, § 6050 o kwotę 50.000,00 zł. z przeznaczeniem na prace archeologiczne terenu pod budynek administracyjny i o kwotę 50.000,00 zł. z przeznaczeniem na termomodernizację gminnych budynków użyteczności publicznej, zmniejszenie w rozdz. 75075 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§ 4210 o kwotę 20.000,00 zł. , a zwiększa się w §4300 o kwotę 20.000,00 zł.,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Urzędy naczelnych organów władzy państwowej, kontroli i ochrony prawa oraz sądownictwa - zwiększenie o kwotę 8.578,00 zł. z przeznaczeniem na zakup przezroczystych urn wyborczych,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754 – Bezpieczeństwo publiczne i ochrona przeciwpożarowa – zmniejszenie planu o kwotę 100,00 zł. w związku ze zmniejszeniem dotacji,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- dz. 801 – Oświata i wychowanie – zwiększenie w rozdz. 80101 o kwotę 8.700,00 zł. a zmniejszenie w paragrafach: 4210, 4240, 4300, zwiększenie w rozdz. 80110 § 3240 o kwotę 4.800,00 zł. i §4040 o kwotę 2.500,00 zł. , a zmniejszenie w § 4210 o kwotę 5.100,00 zł., § 4240 o kwotę 1.200,00 zł., §4300 o kwotę 1.000,00 zł. 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Środki przeznaczy się na wypłatę stypendiów dla uczniów za osiągnięcia w nauce i osiągnięcia sportowe. 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Zwiększy się plan w SP. w Siedlinie o kwotę 20.000,00 zł. z przeznaczeniem na modernizację </w:t>
      </w:r>
      <w:proofErr w:type="spellStart"/>
      <w:r w:rsidRPr="00A4526A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A4526A">
        <w:rPr>
          <w:rFonts w:ascii="Times New Roman" w:hAnsi="Times New Roman" w:cs="Times New Roman"/>
          <w:sz w:val="24"/>
          <w:szCs w:val="24"/>
        </w:rPr>
        <w:t xml:space="preserve"> lekcyjnych. Zwiększy się plan o kwotę 1.000,00 zł. z przeznaczeniem na badania lekarskie dla pracowników,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851 – Ochrona zdrowia – zwiększenie planu o kwotę 34.688,00 zł. z przeznaczeniem na realizację działań związanych z profilaktyką i rozwiązywaniem problemów alkoholowych oraz integracji społecznej osób uzależnionych od alkoholu,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- dz. Pomoc społeczna – zmniejszenie i zwiększenie planu w rozdz. 85219 o kwotę 500 zł. z przeznaczeniem na opłatę komorniczą. Ponadto zwiększa się plan w rozdz. 85212 o kwotę 9.000,00 zł., rozdz. 85213 o kwotę 400,00 zł. a zmniejsza się rozdział 85213 o kwotę 1.600,00 zł. , rozdział 85214 o kwotę 600,00 zł., rozdz. 85216 o kwotę 11.400,00 zł. .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Powyższe zmiany wynikają z decyzji Wojewody Mazowieckiego. Zmniejsza się plan w rozdziale 85295 o kwotę 5.485,80 zł. a zwiększa w § 6060 o tę samą kwotę. </w:t>
      </w:r>
    </w:p>
    <w:p w:rsidR="00AE54C7" w:rsidRPr="00A4526A" w:rsidRDefault="00AE54C7" w:rsidP="00AE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Powyższe zmiany podyktowane są koniecznością realizacji planu wydatków.</w:t>
      </w:r>
    </w:p>
    <w:p w:rsidR="00AE54C7" w:rsidRPr="00A4526A" w:rsidRDefault="00AE54C7" w:rsidP="00AE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Radny R. </w:t>
      </w:r>
      <w:proofErr w:type="spellStart"/>
      <w:r w:rsidRPr="00A4526A">
        <w:rPr>
          <w:rFonts w:ascii="Times New Roman" w:hAnsi="Times New Roman" w:cs="Times New Roman"/>
          <w:sz w:val="24"/>
          <w:szCs w:val="24"/>
        </w:rPr>
        <w:t>Grudny</w:t>
      </w:r>
      <w:proofErr w:type="spellEnd"/>
      <w:r w:rsidRPr="00A4526A">
        <w:rPr>
          <w:rFonts w:ascii="Times New Roman" w:hAnsi="Times New Roman" w:cs="Times New Roman"/>
          <w:sz w:val="24"/>
          <w:szCs w:val="24"/>
        </w:rPr>
        <w:t xml:space="preserve"> zapytał:  jakie roboty będą wykonywane w miejscowości Strachówko ?”</w:t>
      </w:r>
    </w:p>
    <w:p w:rsidR="00AE54C7" w:rsidRPr="00A4526A" w:rsidRDefault="00AE54C7" w:rsidP="00AE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 xml:space="preserve">Wójt odpowiedział, że w m. Strachówko będzie wykonywana sieć wodociągowa dla nowo wybudowanych budynków mieszkalnych, o którą wystąpili ich właściciele.  Będzie również rozbudowywana sieć kanalizacji sanitarnej w miejscowościach Bońki, Brody, Skarżyn i Szerominek. Zadania będą realizowane przez Gminny Zakład Komunalny Spółka z o.o. </w:t>
      </w:r>
    </w:p>
    <w:p w:rsidR="00AE54C7" w:rsidRPr="00A4526A" w:rsidRDefault="0039213B" w:rsidP="00AE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W głosowaniu Rada</w:t>
      </w:r>
      <w:r w:rsidR="00AE54C7" w:rsidRPr="00A4526A">
        <w:rPr>
          <w:rFonts w:ascii="Times New Roman" w:hAnsi="Times New Roman" w:cs="Times New Roman"/>
          <w:sz w:val="24"/>
          <w:szCs w:val="24"/>
        </w:rPr>
        <w:t xml:space="preserve"> j</w:t>
      </w:r>
      <w:r w:rsidRPr="00A4526A">
        <w:rPr>
          <w:rFonts w:ascii="Times New Roman" w:hAnsi="Times New Roman" w:cs="Times New Roman"/>
          <w:sz w:val="24"/>
          <w:szCs w:val="24"/>
        </w:rPr>
        <w:t>ednogłośnie 15 gł. „za”, 0 gł. „przeciw”, 0 gł. „wstrzymujących się” podjęła Uchwałę Nr XXI/140/2016</w:t>
      </w:r>
      <w:r w:rsidR="00AE54C7" w:rsidRPr="00A4526A">
        <w:rPr>
          <w:rFonts w:ascii="Times New Roman" w:hAnsi="Times New Roman" w:cs="Times New Roman"/>
          <w:sz w:val="24"/>
          <w:szCs w:val="24"/>
        </w:rPr>
        <w:t xml:space="preserve"> w sprawie zmiany Wieloletniej Prognozy Finansowej.</w:t>
      </w:r>
    </w:p>
    <w:p w:rsidR="009E6391" w:rsidRPr="00A4526A" w:rsidRDefault="0039213B" w:rsidP="009E6391">
      <w:pPr>
        <w:spacing w:after="0" w:line="240" w:lineRule="auto"/>
        <w:ind w:firstLine="708"/>
        <w:jc w:val="both"/>
        <w:rPr>
          <w:rStyle w:val="tekst1"/>
          <w:rFonts w:ascii="Times New Roman" w:hAnsi="Times New Roman" w:cs="Times New Roman"/>
          <w:color w:val="auto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W kolejnym głosowaniu Rada jednogłośnie 15</w:t>
      </w:r>
      <w:r w:rsidR="00AE54C7" w:rsidRPr="00A4526A">
        <w:rPr>
          <w:rFonts w:ascii="Times New Roman" w:hAnsi="Times New Roman" w:cs="Times New Roman"/>
          <w:sz w:val="24"/>
          <w:szCs w:val="24"/>
        </w:rPr>
        <w:t xml:space="preserve"> gł. „za” </w:t>
      </w:r>
      <w:r w:rsidRPr="00A4526A">
        <w:rPr>
          <w:rFonts w:ascii="Times New Roman" w:hAnsi="Times New Roman" w:cs="Times New Roman"/>
          <w:sz w:val="24"/>
          <w:szCs w:val="24"/>
        </w:rPr>
        <w:t xml:space="preserve">, 0 gł. „przeciw”, 0 gł. „wstrzymujących się” podjęła Uchwałę Nr XXI/141/2016 </w:t>
      </w:r>
      <w:r w:rsidR="00AE54C7" w:rsidRPr="00A4526A">
        <w:rPr>
          <w:rFonts w:ascii="Times New Roman" w:hAnsi="Times New Roman" w:cs="Times New Roman"/>
          <w:sz w:val="24"/>
          <w:szCs w:val="24"/>
        </w:rPr>
        <w:t>w sprawie zmiany uchwały budżetowej na 2016 rok.</w:t>
      </w:r>
    </w:p>
    <w:p w:rsidR="00021F2A" w:rsidRPr="00A4526A" w:rsidRDefault="00021F2A" w:rsidP="00362165">
      <w:pPr>
        <w:spacing w:after="0" w:line="240" w:lineRule="auto"/>
        <w:jc w:val="both"/>
        <w:rPr>
          <w:rStyle w:val="tekst1"/>
          <w:rFonts w:ascii="Times New Roman" w:hAnsi="Times New Roman"/>
          <w:sz w:val="24"/>
          <w:szCs w:val="24"/>
        </w:rPr>
      </w:pPr>
    </w:p>
    <w:p w:rsidR="00021F2A" w:rsidRPr="00A4526A" w:rsidRDefault="00021F2A" w:rsidP="00362165">
      <w:pPr>
        <w:spacing w:after="0" w:line="240" w:lineRule="auto"/>
        <w:jc w:val="both"/>
        <w:rPr>
          <w:rStyle w:val="tekst1"/>
          <w:rFonts w:ascii="Times New Roman" w:hAnsi="Times New Roman"/>
          <w:b/>
          <w:sz w:val="24"/>
          <w:szCs w:val="24"/>
        </w:rPr>
      </w:pPr>
      <w:r w:rsidRPr="00A4526A">
        <w:rPr>
          <w:rStyle w:val="tekst1"/>
          <w:rFonts w:ascii="Times New Roman" w:hAnsi="Times New Roman"/>
          <w:b/>
          <w:sz w:val="24"/>
          <w:szCs w:val="24"/>
        </w:rPr>
        <w:t>Ad.pkt.11</w:t>
      </w:r>
    </w:p>
    <w:p w:rsidR="00021F2A" w:rsidRPr="00A4526A" w:rsidRDefault="00021F2A" w:rsidP="00DE35FC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lastRenderedPageBreak/>
        <w:t xml:space="preserve">Przewodniczący obrad zreferował projekt uchwały dotyczący zarządzenia wyboru członka rady sołeckiej sołectwa Dalanówek i członka rady sołeckiej sołectwa Jeżewo. </w:t>
      </w:r>
    </w:p>
    <w:p w:rsidR="00F04BCF" w:rsidRPr="00A4526A" w:rsidRDefault="00F04BCF" w:rsidP="00F04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Członek Rady sołeckiej sołectwa Dalanówek w dniu 22 lutego 2016 roku złożył rezygnację z pełnionej funkcji. Natomiast członek Rady sołeckiej sołectwa Jeżewo zmarł.</w:t>
      </w:r>
    </w:p>
    <w:p w:rsidR="00F04BCF" w:rsidRPr="00A4526A" w:rsidRDefault="00F04BCF" w:rsidP="00F04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26A">
        <w:rPr>
          <w:rFonts w:ascii="Times New Roman" w:hAnsi="Times New Roman" w:cs="Times New Roman"/>
          <w:sz w:val="24"/>
          <w:szCs w:val="24"/>
        </w:rPr>
        <w:t>Stosownie do § 24 Statutu sołectwa Dalanówek i Statutu sołectwa Jeżewo złożenie rezygnacji lub inne ważne przyczyny (śmierć, utrata prawa wybieralności, prawomocny wyrok sądowy za przestępstwa umyślne) powodujące nieważność sprawowania urzędu sołtysa ( członka rady sołeckiej) jest równoznaczne z zarządzeniem przez Radę Gminy wyborów na wymienione funkcje, przy odpowiednim zastosowaniu przepisu § 19.</w:t>
      </w:r>
    </w:p>
    <w:p w:rsidR="00F04BCF" w:rsidRPr="00A4526A" w:rsidRDefault="00F04BCF" w:rsidP="00362165">
      <w:pPr>
        <w:spacing w:after="0" w:line="240" w:lineRule="auto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Rada nie wniosła uwag do pro</w:t>
      </w:r>
      <w:r w:rsidR="00C64B19" w:rsidRPr="00A4526A">
        <w:rPr>
          <w:rStyle w:val="tekst1"/>
          <w:rFonts w:ascii="Times New Roman" w:hAnsi="Times New Roman"/>
          <w:sz w:val="24"/>
          <w:szCs w:val="24"/>
        </w:rPr>
        <w:t>jektu uchwały.</w:t>
      </w:r>
    </w:p>
    <w:p w:rsidR="00C64B19" w:rsidRPr="00A4526A" w:rsidRDefault="00C64B19" w:rsidP="00362165">
      <w:pPr>
        <w:spacing w:after="0" w:line="240" w:lineRule="auto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 xml:space="preserve">W głosowaniu jednogłośnie 15 gł. „za”, 0 gł. „przeciw”, 0 gł. „wstrzymujących się” podjęła uchwałę Nr XXI/142/2016 w sprawie zarządzenia wyboru członka rady sołeckiej sołectwa Dalanówek i  członka rady sołeckiej sołectwa Jeżewo. </w:t>
      </w:r>
    </w:p>
    <w:p w:rsidR="0072462A" w:rsidRPr="00A4526A" w:rsidRDefault="0072462A" w:rsidP="00DE35FC">
      <w:pPr>
        <w:spacing w:after="0" w:line="240" w:lineRule="auto"/>
        <w:jc w:val="both"/>
        <w:rPr>
          <w:rStyle w:val="tekst1"/>
          <w:rFonts w:ascii="Times New Roman" w:hAnsi="Times New Roman"/>
          <w:sz w:val="24"/>
          <w:szCs w:val="24"/>
        </w:rPr>
      </w:pPr>
    </w:p>
    <w:p w:rsidR="00DE35FC" w:rsidRPr="00A4526A" w:rsidRDefault="00DE35FC" w:rsidP="00DE35FC">
      <w:pPr>
        <w:spacing w:after="0" w:line="240" w:lineRule="auto"/>
        <w:jc w:val="both"/>
        <w:rPr>
          <w:rStyle w:val="tekst1"/>
          <w:rFonts w:ascii="Times New Roman" w:hAnsi="Times New Roman"/>
          <w:b/>
          <w:sz w:val="24"/>
          <w:szCs w:val="24"/>
        </w:rPr>
      </w:pPr>
      <w:r w:rsidRPr="00A4526A">
        <w:rPr>
          <w:rStyle w:val="tekst1"/>
          <w:rFonts w:ascii="Times New Roman" w:hAnsi="Times New Roman"/>
          <w:b/>
          <w:sz w:val="24"/>
          <w:szCs w:val="24"/>
        </w:rPr>
        <w:t xml:space="preserve">Ad.pkt.12 </w:t>
      </w:r>
    </w:p>
    <w:p w:rsidR="00E022F9" w:rsidRPr="00A4526A" w:rsidRDefault="00E022F9" w:rsidP="00E022F9">
      <w:pPr>
        <w:spacing w:after="0" w:line="240" w:lineRule="auto"/>
        <w:ind w:firstLine="708"/>
        <w:jc w:val="both"/>
        <w:rPr>
          <w:rStyle w:val="tekst1"/>
          <w:rFonts w:ascii="Times New Roman" w:hAnsi="Times New Roman"/>
          <w:sz w:val="24"/>
          <w:szCs w:val="24"/>
        </w:rPr>
      </w:pPr>
      <w:r w:rsidRPr="00A4526A">
        <w:rPr>
          <w:rStyle w:val="tekst1"/>
          <w:rFonts w:ascii="Times New Roman" w:hAnsi="Times New Roman"/>
          <w:sz w:val="24"/>
          <w:szCs w:val="24"/>
        </w:rPr>
        <w:t>Przewodniczący Rady przedstawił zasadność podjęcia uchwały w sprawie wyrażenia zgody na odpłatne nabycie na własność gminy nieruchomości z przeznaczeniem pod drogę.</w:t>
      </w:r>
    </w:p>
    <w:p w:rsidR="00E022F9" w:rsidRPr="00A4526A" w:rsidRDefault="00E022F9" w:rsidP="00E022F9">
      <w:pPr>
        <w:pStyle w:val="Nagwek3"/>
        <w:spacing w:line="276" w:lineRule="auto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bookmarkStart w:id="1" w:name="OLE_LINK2"/>
      <w:bookmarkStart w:id="2" w:name="OLE_LINK1"/>
      <w:r w:rsidRPr="00A4526A">
        <w:rPr>
          <w:rFonts w:ascii="Times New Roman" w:hAnsi="Times New Roman"/>
          <w:i w:val="0"/>
          <w:sz w:val="24"/>
          <w:szCs w:val="24"/>
        </w:rPr>
        <w:t xml:space="preserve">Właściciel działki nr 350/4 położonej w m. Szerominek wystąpił  do Urzędu Gminy w Płońsku z propozycją przekazania jej na rzecz Gminy Płońsk. </w:t>
      </w:r>
    </w:p>
    <w:p w:rsidR="00E022F9" w:rsidRPr="00A4526A" w:rsidRDefault="00E022F9" w:rsidP="0011571B">
      <w:pPr>
        <w:pStyle w:val="Nagwek3"/>
        <w:ind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A4526A">
        <w:rPr>
          <w:rFonts w:ascii="Times New Roman" w:hAnsi="Times New Roman"/>
          <w:i w:val="0"/>
          <w:sz w:val="24"/>
          <w:szCs w:val="24"/>
        </w:rPr>
        <w:t xml:space="preserve">Zgodnie z miejscowym planem zagospodarowania przestrzennego Gminy Płońsk zatwierdzonym Uchwałą Rady Gminy Nr XVII/115/2015 z dnia </w:t>
      </w:r>
      <w:r w:rsidRPr="00A4526A">
        <w:rPr>
          <w:rFonts w:ascii="Times New Roman" w:hAnsi="Times New Roman"/>
          <w:i w:val="0"/>
          <w:sz w:val="24"/>
          <w:szCs w:val="24"/>
        </w:rPr>
        <w:br/>
        <w:t xml:space="preserve">28 grudnia 2015r. (Dz. Urz. Woj. </w:t>
      </w:r>
      <w:proofErr w:type="spellStart"/>
      <w:r w:rsidRPr="00A4526A">
        <w:rPr>
          <w:rFonts w:ascii="Times New Roman" w:hAnsi="Times New Roman"/>
          <w:i w:val="0"/>
          <w:sz w:val="24"/>
          <w:szCs w:val="24"/>
        </w:rPr>
        <w:t>Maz</w:t>
      </w:r>
      <w:proofErr w:type="spellEnd"/>
      <w:r w:rsidRPr="00A4526A">
        <w:rPr>
          <w:rFonts w:ascii="Times New Roman" w:hAnsi="Times New Roman"/>
          <w:i w:val="0"/>
          <w:sz w:val="24"/>
          <w:szCs w:val="24"/>
        </w:rPr>
        <w:t xml:space="preserve">. poz. 890 z dn. 28.01.2016r.) przedmiotowa działka przeznaczona jest </w:t>
      </w:r>
      <w:r w:rsidRPr="00A4526A">
        <w:rPr>
          <w:rFonts w:ascii="Times New Roman" w:hAnsi="Times New Roman"/>
          <w:bCs/>
          <w:i w:val="0"/>
          <w:sz w:val="24"/>
          <w:szCs w:val="24"/>
        </w:rPr>
        <w:t xml:space="preserve">na utrzymanie i urządzenie drogi publicznej -drogi jednojezdniowej klasy D, z dwoma pasami ruchu- </w:t>
      </w:r>
      <w:r w:rsidRPr="00A4526A">
        <w:rPr>
          <w:rFonts w:ascii="Times New Roman" w:hAnsi="Times New Roman"/>
          <w:i w:val="0"/>
          <w:sz w:val="24"/>
          <w:szCs w:val="24"/>
        </w:rPr>
        <w:t xml:space="preserve">symbol </w:t>
      </w:r>
      <w:r w:rsidRPr="00A4526A">
        <w:rPr>
          <w:rFonts w:ascii="Times New Roman" w:hAnsi="Times New Roman"/>
          <w:i w:val="0"/>
          <w:sz w:val="24"/>
          <w:szCs w:val="24"/>
        </w:rPr>
        <w:br/>
        <w:t>7 KDD.</w:t>
      </w:r>
      <w:r w:rsidRPr="00A4526A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A4526A">
        <w:rPr>
          <w:rFonts w:ascii="Times New Roman" w:hAnsi="Times New Roman"/>
          <w:i w:val="0"/>
          <w:sz w:val="24"/>
          <w:szCs w:val="24"/>
        </w:rPr>
        <w:t xml:space="preserve">Działka stanowi nowy odcinek drogi, tzw. sięgacz zakończony pasem manewrowym o wymiarach 12mx12m. </w:t>
      </w:r>
    </w:p>
    <w:p w:rsidR="00E022F9" w:rsidRPr="00A4526A" w:rsidRDefault="00E022F9" w:rsidP="0011571B">
      <w:pPr>
        <w:spacing w:line="240" w:lineRule="auto"/>
        <w:rPr>
          <w:rFonts w:ascii="Rada nie wniosła Rad Times New" w:hAnsi="Rada nie wniosła Rad Times New" w:cs="Times New Roman"/>
          <w:sz w:val="24"/>
          <w:szCs w:val="24"/>
          <w:lang w:eastAsia="pl-PL"/>
        </w:rPr>
      </w:pPr>
      <w:r w:rsidRPr="00A4526A">
        <w:rPr>
          <w:rFonts w:ascii="Rada nie wniosła Rad Times New" w:hAnsi="Rada nie wniosła Rad Times New" w:cs="Times New Roman"/>
          <w:sz w:val="24"/>
          <w:szCs w:val="24"/>
          <w:lang w:eastAsia="pl-PL"/>
        </w:rPr>
        <w:t xml:space="preserve">Rada nie wniosła uwag do projektu uchwały. </w:t>
      </w:r>
    </w:p>
    <w:p w:rsidR="00E022F9" w:rsidRPr="00A4526A" w:rsidRDefault="00E022F9" w:rsidP="0011571B">
      <w:pPr>
        <w:spacing w:line="240" w:lineRule="auto"/>
        <w:rPr>
          <w:rFonts w:ascii="Rada nie wniosła Rad Times New" w:hAnsi="Rada nie wniosła Rad Times New" w:cs="Times New Roman"/>
          <w:sz w:val="24"/>
          <w:szCs w:val="24"/>
          <w:lang w:eastAsia="pl-PL"/>
        </w:rPr>
      </w:pPr>
      <w:r w:rsidRPr="00A4526A">
        <w:rPr>
          <w:rFonts w:ascii="Rada nie wniosła Rad Times New" w:hAnsi="Rada nie wniosła Rad Times New" w:cs="Times New Roman"/>
          <w:sz w:val="24"/>
          <w:szCs w:val="24"/>
          <w:lang w:eastAsia="pl-PL"/>
        </w:rPr>
        <w:t>W głosowaniu jednogłośnie 15 gł. „za”, 0 gł. „przeciw”, 0 gł. „wstrzymujących się” podjęła Uchwałę Nr XXI/143/2016 w sprawie wyrażenia zgody na odpłatne nabycie na własność Gminy Płońsk nieruchomości położonej w miejscowości Szerominek z przeznaczeniem pod drogę gminną.</w:t>
      </w:r>
    </w:p>
    <w:p w:rsidR="0011571B" w:rsidRPr="00A4526A" w:rsidRDefault="00E022F9" w:rsidP="0011571B">
      <w:pPr>
        <w:spacing w:line="240" w:lineRule="auto"/>
        <w:rPr>
          <w:rFonts w:ascii="Rada nie wniosła Rad Times New" w:hAnsi="Rada nie wniosła Rad Times New" w:cs="Times New Roman"/>
          <w:b/>
          <w:sz w:val="24"/>
          <w:szCs w:val="24"/>
          <w:lang w:eastAsia="pl-PL"/>
        </w:rPr>
      </w:pPr>
      <w:r w:rsidRPr="00A4526A">
        <w:rPr>
          <w:rFonts w:ascii="Rada nie wniosła Rad Times New" w:hAnsi="Rada nie wniosła Rad Times New" w:cs="Times New Roman"/>
          <w:b/>
          <w:sz w:val="24"/>
          <w:szCs w:val="24"/>
          <w:lang w:eastAsia="pl-PL"/>
        </w:rPr>
        <w:t>Ad.pkt.13</w:t>
      </w:r>
    </w:p>
    <w:p w:rsidR="0011571B" w:rsidRPr="00A4526A" w:rsidRDefault="0011571B" w:rsidP="002303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dotyczącą trybu i zasad przyznawania stypendium za wyniki w nauce i osiągniecia sportowe w szkołach gminnych radni otrzymali na piśmie i była omawiana na posiedzeniu Komisji Oświaty i Kultury.</w:t>
      </w:r>
    </w:p>
    <w:p w:rsidR="0011571B" w:rsidRPr="00A4526A" w:rsidRDefault="0011571B" w:rsidP="002303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poinformował, że </w:t>
      </w:r>
      <w:r w:rsidR="005F57E0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tematem zajmowała się Komisja ds. Oświaty i Kultury. Jest propozycja, aby wypłatę stypendiów od 2016 wznowić. </w:t>
      </w:r>
    </w:p>
    <w:p w:rsidR="00230376" w:rsidRPr="00A4526A" w:rsidRDefault="00230376" w:rsidP="002303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J. Borowski zasugerował, że gmina mogłaby nagradzać również uczniów szkół średnich i studentów, którzy wyróżniają się na tle innych swoimi osiągnięciami sportowymi bądź innymi. </w:t>
      </w:r>
    </w:p>
    <w:p w:rsidR="00230376" w:rsidRPr="00A4526A" w:rsidRDefault="00230376" w:rsidP="002303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przytaknął sugestii radnego, że zamysł jest bardzo dobry tylko należałoby poszukać odpowiednich rozwiązań, chociażby poprzez zabiegi klubów sportowych danego sportowca. </w:t>
      </w:r>
    </w:p>
    <w:p w:rsidR="00230376" w:rsidRPr="00A4526A" w:rsidRDefault="00230376" w:rsidP="002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76" w:rsidRPr="00A4526A" w:rsidRDefault="00230376" w:rsidP="00230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Ad.pkt.14</w:t>
      </w:r>
    </w:p>
    <w:p w:rsidR="00230376" w:rsidRPr="00A4526A" w:rsidRDefault="00230376" w:rsidP="00FC0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z działalności klubów sportowych </w:t>
      </w:r>
      <w:r w:rsidR="00FC052E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świetlic wiejskich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działających na terenie gminy Płońsk w 2015 roku radni otrzymali na piśmie. </w:t>
      </w:r>
    </w:p>
    <w:p w:rsidR="00FC052E" w:rsidRPr="00A4526A" w:rsidRDefault="00FC052E" w:rsidP="002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Rada uwag nie zgłosiła.</w:t>
      </w:r>
    </w:p>
    <w:p w:rsidR="00FC052E" w:rsidRPr="00A4526A" w:rsidRDefault="00FC052E" w:rsidP="00230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052E" w:rsidRPr="00A4526A" w:rsidRDefault="00FC052E" w:rsidP="002303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Ad.pkt.15</w:t>
      </w:r>
    </w:p>
    <w:p w:rsidR="00FC052E" w:rsidRPr="00A4526A" w:rsidRDefault="00FC052E" w:rsidP="00FC0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realizacji zadań wynikających z ustawy o utrzymaniu czystości i porządku w gminie w 2015 roku radni otrzymali na piśmie. </w:t>
      </w:r>
    </w:p>
    <w:p w:rsidR="00FC052E" w:rsidRPr="00A4526A" w:rsidRDefault="00FC052E" w:rsidP="00FC0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R. </w:t>
      </w: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Grundy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</w:t>
      </w:r>
      <w:r w:rsidR="00E431C6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do dyrektora Wydział</w:t>
      </w:r>
      <w:r w:rsidR="00D6744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u Gospodarki Komunalnej z prośbą</w:t>
      </w:r>
      <w:r w:rsidR="00E431C6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worki na szkoło i metale były z t</w:t>
      </w:r>
      <w:r w:rsidR="00D67442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worzywa mocniejszego niż używane dotychczas.</w:t>
      </w:r>
    </w:p>
    <w:p w:rsidR="00D67442" w:rsidRPr="00A4526A" w:rsidRDefault="00D67442" w:rsidP="00FC0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1C6" w:rsidRPr="00A4526A" w:rsidRDefault="00E431C6" w:rsidP="00E4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1C6" w:rsidRPr="00A4526A" w:rsidRDefault="00E431C6" w:rsidP="00E43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Ad.pkt.16</w:t>
      </w:r>
    </w:p>
    <w:p w:rsidR="00D67442" w:rsidRPr="00A4526A" w:rsidRDefault="00D67442" w:rsidP="00D67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złożył informację z realizacji uchwał podjętych na XX sesji w dniu 29 lutego 2016 roku.</w:t>
      </w:r>
    </w:p>
    <w:p w:rsidR="00D67442" w:rsidRPr="00A4526A" w:rsidRDefault="00D67442" w:rsidP="00D6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442" w:rsidRPr="00A4526A" w:rsidRDefault="00D67442" w:rsidP="00D67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Ad.pkt.17</w:t>
      </w:r>
    </w:p>
    <w:p w:rsidR="00D67442" w:rsidRPr="00A4526A" w:rsidRDefault="00D67442" w:rsidP="00D67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poinformował zebranych, że do 29 kwietnia br. w Urzędzie Gminy przyjmowane będą wnioski dotyczące wymarznięć upraw polowych.</w:t>
      </w:r>
    </w:p>
    <w:p w:rsidR="00D67442" w:rsidRPr="00A4526A" w:rsidRDefault="00D67442" w:rsidP="00D67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przedstawił warunki jakie należy spełnić, żeby ubiegać się o odszkodowanie z tego tytułu.</w:t>
      </w:r>
    </w:p>
    <w:p w:rsidR="00D67442" w:rsidRPr="00A4526A" w:rsidRDefault="00246F5D" w:rsidP="00D67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odniósł się do wypowiedzi radnego R. </w:t>
      </w: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Grudnego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F5D" w:rsidRPr="00A4526A" w:rsidRDefault="00246F5D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Powiedział, że nie było zgłoszenia remontu mostku w Wożnikach. Na zgłoszenie radnego o naprawę było to uczynione. Mostek został zabezpieczony przed dalszym niszczeniem, ustawiony został znak drogowy ograniczający przejazd samochodów z tonażem. W 2016 roku nie będzie wykonywany remont tego mostku, ponieważ w budżecie nie ma na to zadanie zabezpieczonych środków. Wójt przypominał, że wnioski o remonty, bądź inne zadania należy składać przed projektowaniem budżetu na rok następny w miesiącu wrześniu. Wnioski należy </w:t>
      </w:r>
      <w:r w:rsidR="00F15036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ponawiać co roku, ponieważ </w:t>
      </w:r>
      <w:r w:rsidR="0010436D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się zdezaktualizować lub zostały wykonane.</w:t>
      </w:r>
    </w:p>
    <w:p w:rsidR="00F15036" w:rsidRPr="00A4526A" w:rsidRDefault="0010436D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wyjaśnił, ze dyrektor Targalski na poprzedniej sesji mówił, o przycinaniu pobo</w:t>
      </w:r>
      <w:r w:rsidR="00A6481B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przy drogach gminnych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jednej strony, ponieważ </w:t>
      </w:r>
      <w:r w:rsidR="00A6481B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nie może Zakładowi wystawić zlecenia na obcinanie na prywatnym gruncie.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przycina pobocza przy rowach tam gdzie jest to możliwe.</w:t>
      </w:r>
    </w:p>
    <w:p w:rsidR="009D10CC" w:rsidRPr="00A4526A" w:rsidRDefault="009D10CC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Radny. R. </w:t>
      </w: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wracając do tematu powiedział, że mostek, o którym mowa wymaga remontu, ponieważ stanowi zagrożenie dla osób z niego korzystających. </w:t>
      </w:r>
    </w:p>
    <w:p w:rsidR="00F30E69" w:rsidRPr="00A4526A" w:rsidRDefault="00F30E69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 sołectwa Skrzynki zwróciła się do Wójta o wykonanie remontu dróg na jej terenie jak również zmniejszenie opłat dla emerytów za korzystanie z gminnych świetlic. </w:t>
      </w:r>
    </w:p>
    <w:p w:rsidR="00F30E69" w:rsidRPr="00A4526A" w:rsidRDefault="00F30E69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odpowiedział, że opłaty za korzystanie ze świetlic są ustalone zarządzeniem wójta. </w:t>
      </w: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W. Kowalski odniósł się do tematu składania wniosków o wykonanie remontów itp. Oświadczył, że składał kilkakrotnie wnioski w różnych sprawach do dyrektora Targalskiego, na niektóre otrzymał odpowiedź a na kilka od dwóch lat wcale. Stwierdził, że składanie tych wniosków jest bezsensowne, ponieważ nie ma na nie odpowiedzi ani realizacji.</w:t>
      </w: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J. Borowski zadał pytania:</w:t>
      </w: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 oddział </w:t>
      </w: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ginekologiczno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położniczy będzie zamknięty ?</w:t>
      </w: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- czy w szpitalu będą zatrudnieni lekarze z Ukrainy ?</w:t>
      </w: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- czy na radze SPZZOP rozpatrywana była propozycja stypendiów dla studentów uczelni medycznych ?</w:t>
      </w: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Społecznej Rady ZOZ odpowiedział, że szpital w dalszym ciągu jest w trudnej sytuacji finansowej</w:t>
      </w:r>
      <w:r w:rsidR="00866DAD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Dyrekcja szpitala zastanawia się </w:t>
      </w:r>
      <w:r w:rsidR="00E52203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jakich inwestycji zrezygnować, aby nie popaść w coraz większe zadłużenie. Oddziały, na których jest mało pacjentów mogą finansowo się nie utrzymać. Odnośnie zatrudnienia lekarzy z zewnątrz to </w:t>
      </w:r>
      <w:r w:rsidR="00E52203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temat </w:t>
      </w:r>
      <w:r w:rsidR="0044118C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52203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</w:t>
      </w:r>
      <w:r w:rsidR="0044118C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2203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co do stypendiów dla studentów medycyny, to dyrekcja bierze to pod uwagę. </w:t>
      </w:r>
    </w:p>
    <w:p w:rsidR="0044118C" w:rsidRPr="00A4526A" w:rsidRDefault="0044118C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W. Kowalski zwrócił się do przewodniczącego SP ZZOZ z problemami jakich osobiście doświadczył ze strony Pogotowia Ratunkowego jak</w:t>
      </w:r>
      <w:r w:rsidR="00063AF9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płońskich lekarzy a konkretnie nie wydania przez lekarza prowadzącego wyników leczenia, przyjazdu Pogotowia Ratunkowego po </w:t>
      </w:r>
      <w:r w:rsidR="00063AF9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zgłoszeniu za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około </w:t>
      </w:r>
      <w:r w:rsidR="00063AF9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3 godziny</w:t>
      </w:r>
      <w:r w:rsidR="001114DF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, chociaż karetka w tym czasie nie była w terenie tylko na miejscu w Płońsku.</w:t>
      </w:r>
    </w:p>
    <w:p w:rsidR="001114DF" w:rsidRPr="00A4526A" w:rsidRDefault="001114DF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ZOZ odpowiedział, że problemowe sprawy przekaże dyrekcji SP </w:t>
      </w:r>
      <w:r w:rsidR="00F56E3F"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ZZOZ.</w:t>
      </w:r>
    </w:p>
    <w:p w:rsidR="009E6391" w:rsidRPr="00A4526A" w:rsidRDefault="009E6391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E3F" w:rsidRPr="00A4526A" w:rsidRDefault="00F56E3F" w:rsidP="00F5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E3F" w:rsidRPr="00A4526A" w:rsidRDefault="00F56E3F" w:rsidP="00F56E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Ad.pkt.18</w:t>
      </w:r>
    </w:p>
    <w:p w:rsidR="00F56E3F" w:rsidRPr="00A4526A" w:rsidRDefault="00F56E3F" w:rsidP="00F56E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obrad Przewodniczący Rady o godz. 12</w:t>
      </w:r>
      <w:r w:rsidRPr="00A452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50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sesję.</w:t>
      </w:r>
    </w:p>
    <w:p w:rsidR="00F56E3F" w:rsidRPr="00A4526A" w:rsidRDefault="00F56E3F" w:rsidP="00F56E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E3F" w:rsidRPr="00A4526A" w:rsidRDefault="00F56E3F" w:rsidP="00F56E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E3F" w:rsidRPr="00A4526A" w:rsidRDefault="00F56E3F" w:rsidP="00F5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E3F" w:rsidRPr="00A4526A" w:rsidRDefault="00F56E3F" w:rsidP="00F5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6E3F" w:rsidRPr="00A4526A" w:rsidRDefault="00F56E3F" w:rsidP="00F5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obrad</w:t>
      </w:r>
    </w:p>
    <w:p w:rsidR="00F56E3F" w:rsidRPr="00A4526A" w:rsidRDefault="00F56E3F" w:rsidP="00F56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Podlecka </w:t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Przewodniczący Rady Gminy </w:t>
      </w:r>
    </w:p>
    <w:p w:rsidR="00F56E3F" w:rsidRPr="00A4526A" w:rsidRDefault="00F56E3F" w:rsidP="00F56E3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Włodzimierz </w:t>
      </w:r>
      <w:proofErr w:type="spellStart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>Kędzik</w:t>
      </w:r>
      <w:proofErr w:type="spellEnd"/>
      <w:r w:rsidRPr="00A45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118C" w:rsidRPr="00A4526A" w:rsidRDefault="0044118C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118C" w:rsidRPr="00A4526A" w:rsidRDefault="0044118C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4AA3" w:rsidRPr="00A4526A" w:rsidRDefault="00D14AA3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36D" w:rsidRPr="00A4526A" w:rsidRDefault="0010436D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36D" w:rsidRPr="00A4526A" w:rsidRDefault="0010436D" w:rsidP="00246F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442" w:rsidRPr="00A4526A" w:rsidRDefault="00D67442" w:rsidP="00D67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442" w:rsidRPr="00A4526A" w:rsidRDefault="00D67442" w:rsidP="00E4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442" w:rsidRPr="00A4526A" w:rsidRDefault="00D67442" w:rsidP="00E4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1C6" w:rsidRPr="00A4526A" w:rsidRDefault="00E431C6" w:rsidP="00E43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52E" w:rsidRPr="00A4526A" w:rsidRDefault="00FC052E" w:rsidP="002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52E" w:rsidRPr="00A4526A" w:rsidRDefault="00FC052E" w:rsidP="0023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0376" w:rsidRDefault="00230376" w:rsidP="00230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30376" w:rsidRPr="0011571B" w:rsidRDefault="00230376" w:rsidP="00230376">
      <w:pPr>
        <w:spacing w:after="0" w:line="240" w:lineRule="auto"/>
        <w:ind w:firstLine="708"/>
        <w:rPr>
          <w:rFonts w:ascii="Rada nie wniosła Rad Times New" w:hAnsi="Rada nie wniosła Rad Times New" w:cs="Times New Roman"/>
          <w:sz w:val="28"/>
          <w:szCs w:val="28"/>
          <w:lang w:eastAsia="pl-PL"/>
        </w:rPr>
      </w:pPr>
    </w:p>
    <w:p w:rsidR="00E022F9" w:rsidRDefault="00E022F9" w:rsidP="00230376">
      <w:pPr>
        <w:spacing w:after="0" w:line="240" w:lineRule="auto"/>
        <w:rPr>
          <w:rFonts w:ascii="Rada nie wniosła Rad Times New" w:hAnsi="Rada nie wniosła Rad Times New" w:cs="Times New Roman"/>
          <w:sz w:val="28"/>
          <w:szCs w:val="28"/>
          <w:lang w:eastAsia="pl-PL"/>
        </w:rPr>
      </w:pPr>
    </w:p>
    <w:p w:rsidR="00E022F9" w:rsidRPr="00E022F9" w:rsidRDefault="00E022F9" w:rsidP="0011571B">
      <w:pPr>
        <w:spacing w:line="240" w:lineRule="auto"/>
        <w:rPr>
          <w:rFonts w:ascii="Rada nie wniosła Rad Times New" w:hAnsi="Rada nie wniosła Rad Times New" w:cs="Times New Roman"/>
          <w:sz w:val="28"/>
          <w:szCs w:val="28"/>
          <w:lang w:eastAsia="pl-PL"/>
        </w:rPr>
      </w:pPr>
    </w:p>
    <w:p w:rsidR="00E022F9" w:rsidRDefault="00E022F9" w:rsidP="00E022F9">
      <w:pPr>
        <w:pStyle w:val="Tekstpodstawowy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bookmarkEnd w:id="1"/>
    <w:bookmarkEnd w:id="2"/>
    <w:p w:rsidR="00E022F9" w:rsidRDefault="00E022F9" w:rsidP="00E022F9">
      <w:pPr>
        <w:rPr>
          <w:i/>
          <w:iCs/>
          <w:sz w:val="28"/>
          <w:szCs w:val="24"/>
        </w:rPr>
      </w:pPr>
    </w:p>
    <w:p w:rsidR="00E022F9" w:rsidRPr="00362165" w:rsidRDefault="00E022F9" w:rsidP="00DE35FC">
      <w:pPr>
        <w:spacing w:after="0" w:line="240" w:lineRule="auto"/>
        <w:jc w:val="both"/>
        <w:rPr>
          <w:rStyle w:val="tekst1"/>
          <w:rFonts w:ascii="Times New Roman" w:hAnsi="Times New Roman"/>
          <w:sz w:val="28"/>
          <w:szCs w:val="28"/>
        </w:rPr>
      </w:pPr>
    </w:p>
    <w:p w:rsidR="0038053D" w:rsidRPr="00362165" w:rsidRDefault="0038053D" w:rsidP="0072462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87A00" w:rsidRPr="00362165" w:rsidRDefault="00D87A00" w:rsidP="0072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4802" w:rsidRPr="00362165" w:rsidRDefault="00524802" w:rsidP="0072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24802" w:rsidRPr="007748E2" w:rsidRDefault="00524802" w:rsidP="0046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0C7F" w:rsidRPr="007748E2" w:rsidRDefault="00ED0C7F" w:rsidP="00ED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15082" w:rsidRPr="00362165" w:rsidRDefault="00B15082" w:rsidP="00ED0C7F">
      <w:pPr>
        <w:rPr>
          <w:sz w:val="28"/>
          <w:szCs w:val="28"/>
        </w:rPr>
      </w:pPr>
    </w:p>
    <w:sectPr w:rsidR="00B15082" w:rsidRPr="0036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28" w:rsidRDefault="00A94928" w:rsidP="00246F5D">
      <w:pPr>
        <w:spacing w:after="0" w:line="240" w:lineRule="auto"/>
      </w:pPr>
      <w:r>
        <w:separator/>
      </w:r>
    </w:p>
  </w:endnote>
  <w:endnote w:type="continuationSeparator" w:id="0">
    <w:p w:rsidR="00A94928" w:rsidRDefault="00A94928" w:rsidP="002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ada nie wniosła Rad 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28" w:rsidRDefault="00A94928" w:rsidP="00246F5D">
      <w:pPr>
        <w:spacing w:after="0" w:line="240" w:lineRule="auto"/>
      </w:pPr>
      <w:r>
        <w:separator/>
      </w:r>
    </w:p>
  </w:footnote>
  <w:footnote w:type="continuationSeparator" w:id="0">
    <w:p w:rsidR="00A94928" w:rsidRDefault="00A94928" w:rsidP="0024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2A83594"/>
    <w:multiLevelType w:val="hybridMultilevel"/>
    <w:tmpl w:val="85B4B554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E04AD0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7F"/>
    <w:rsid w:val="0000794D"/>
    <w:rsid w:val="00021F2A"/>
    <w:rsid w:val="000522E8"/>
    <w:rsid w:val="00063AF9"/>
    <w:rsid w:val="000A5882"/>
    <w:rsid w:val="000D5ECF"/>
    <w:rsid w:val="000F4734"/>
    <w:rsid w:val="0010436D"/>
    <w:rsid w:val="001114DF"/>
    <w:rsid w:val="0011571B"/>
    <w:rsid w:val="001B16B8"/>
    <w:rsid w:val="001C33E6"/>
    <w:rsid w:val="00230376"/>
    <w:rsid w:val="00246F5D"/>
    <w:rsid w:val="002A770E"/>
    <w:rsid w:val="00300A5F"/>
    <w:rsid w:val="003023F2"/>
    <w:rsid w:val="00320C5B"/>
    <w:rsid w:val="00362165"/>
    <w:rsid w:val="0038053D"/>
    <w:rsid w:val="0039213B"/>
    <w:rsid w:val="0044118C"/>
    <w:rsid w:val="004620AF"/>
    <w:rsid w:val="00495F1D"/>
    <w:rsid w:val="004E1781"/>
    <w:rsid w:val="00515F3C"/>
    <w:rsid w:val="00524802"/>
    <w:rsid w:val="00547349"/>
    <w:rsid w:val="005A5CD4"/>
    <w:rsid w:val="005F1869"/>
    <w:rsid w:val="005F57E0"/>
    <w:rsid w:val="00622996"/>
    <w:rsid w:val="006B339F"/>
    <w:rsid w:val="00710AF3"/>
    <w:rsid w:val="0072462A"/>
    <w:rsid w:val="00734060"/>
    <w:rsid w:val="007364EB"/>
    <w:rsid w:val="00744A41"/>
    <w:rsid w:val="0079048A"/>
    <w:rsid w:val="007D644F"/>
    <w:rsid w:val="00837CF0"/>
    <w:rsid w:val="00866DAD"/>
    <w:rsid w:val="00890A50"/>
    <w:rsid w:val="00942892"/>
    <w:rsid w:val="009B5851"/>
    <w:rsid w:val="009D10CC"/>
    <w:rsid w:val="009D5B64"/>
    <w:rsid w:val="009E6391"/>
    <w:rsid w:val="00A11C81"/>
    <w:rsid w:val="00A4526A"/>
    <w:rsid w:val="00A6481B"/>
    <w:rsid w:val="00A94928"/>
    <w:rsid w:val="00AC5467"/>
    <w:rsid w:val="00AE54C7"/>
    <w:rsid w:val="00B15082"/>
    <w:rsid w:val="00BC21EF"/>
    <w:rsid w:val="00C00981"/>
    <w:rsid w:val="00C52998"/>
    <w:rsid w:val="00C64B19"/>
    <w:rsid w:val="00CB1EAF"/>
    <w:rsid w:val="00CF43E5"/>
    <w:rsid w:val="00D14AA3"/>
    <w:rsid w:val="00D67442"/>
    <w:rsid w:val="00D87A00"/>
    <w:rsid w:val="00DE35FC"/>
    <w:rsid w:val="00E022F9"/>
    <w:rsid w:val="00E133A1"/>
    <w:rsid w:val="00E4253E"/>
    <w:rsid w:val="00E431C6"/>
    <w:rsid w:val="00E52203"/>
    <w:rsid w:val="00ED0C7F"/>
    <w:rsid w:val="00F04BCF"/>
    <w:rsid w:val="00F15036"/>
    <w:rsid w:val="00F25A0E"/>
    <w:rsid w:val="00F30E69"/>
    <w:rsid w:val="00F56E3F"/>
    <w:rsid w:val="00F716C6"/>
    <w:rsid w:val="00F858B4"/>
    <w:rsid w:val="00F91BA1"/>
    <w:rsid w:val="00FC052E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C7F"/>
  </w:style>
  <w:style w:type="paragraph" w:styleId="Nagwek3">
    <w:name w:val="heading 3"/>
    <w:basedOn w:val="Normalny"/>
    <w:next w:val="Normalny"/>
    <w:link w:val="Nagwek3Znak"/>
    <w:unhideWhenUsed/>
    <w:qFormat/>
    <w:rsid w:val="00E022F9"/>
    <w:pPr>
      <w:keepNext/>
      <w:spacing w:after="0" w:line="240" w:lineRule="auto"/>
      <w:ind w:firstLine="5529"/>
      <w:outlineLvl w:val="2"/>
    </w:pPr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C7F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F91BA1"/>
    <w:pPr>
      <w:widowControl w:val="0"/>
      <w:autoSpaceDE w:val="0"/>
      <w:autoSpaceDN w:val="0"/>
      <w:adjustRightInd w:val="0"/>
      <w:spacing w:after="0" w:line="192" w:lineRule="exact"/>
      <w:ind w:hanging="49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1">
    <w:name w:val="tekst1"/>
    <w:rsid w:val="0038053D"/>
    <w:rPr>
      <w:rFonts w:ascii="Verdana" w:hAnsi="Verdana" w:hint="default"/>
      <w:color w:val="535353"/>
      <w:sz w:val="17"/>
      <w:szCs w:val="17"/>
    </w:rPr>
  </w:style>
  <w:style w:type="character" w:customStyle="1" w:styleId="Nagwek3Znak">
    <w:name w:val="Nagłówek 3 Znak"/>
    <w:basedOn w:val="Domylnaczcionkaakapitu"/>
    <w:link w:val="Nagwek3"/>
    <w:rsid w:val="00E022F9"/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22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2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F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C7F"/>
  </w:style>
  <w:style w:type="paragraph" w:styleId="Nagwek3">
    <w:name w:val="heading 3"/>
    <w:basedOn w:val="Normalny"/>
    <w:next w:val="Normalny"/>
    <w:link w:val="Nagwek3Znak"/>
    <w:unhideWhenUsed/>
    <w:qFormat/>
    <w:rsid w:val="00E022F9"/>
    <w:pPr>
      <w:keepNext/>
      <w:spacing w:after="0" w:line="240" w:lineRule="auto"/>
      <w:ind w:firstLine="5529"/>
      <w:outlineLvl w:val="2"/>
    </w:pPr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C7F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F91BA1"/>
    <w:pPr>
      <w:widowControl w:val="0"/>
      <w:autoSpaceDE w:val="0"/>
      <w:autoSpaceDN w:val="0"/>
      <w:adjustRightInd w:val="0"/>
      <w:spacing w:after="0" w:line="192" w:lineRule="exact"/>
      <w:ind w:hanging="49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1">
    <w:name w:val="tekst1"/>
    <w:rsid w:val="0038053D"/>
    <w:rPr>
      <w:rFonts w:ascii="Verdana" w:hAnsi="Verdana" w:hint="default"/>
      <w:color w:val="535353"/>
      <w:sz w:val="17"/>
      <w:szCs w:val="17"/>
    </w:rPr>
  </w:style>
  <w:style w:type="character" w:customStyle="1" w:styleId="Nagwek3Znak">
    <w:name w:val="Nagłówek 3 Znak"/>
    <w:basedOn w:val="Domylnaczcionkaakapitu"/>
    <w:link w:val="Nagwek3"/>
    <w:rsid w:val="00E022F9"/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22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2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2999</Words>
  <Characters>17996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2017-07-13T09:24:00Z</dcterms:created>
  <dcterms:modified xsi:type="dcterms:W3CDTF">2017-07-14T08:10:00Z</dcterms:modified>
</cp:coreProperties>
</file>