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64" w:rsidRPr="00F521BF" w:rsidRDefault="00EE4064" w:rsidP="00EE406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L/2018</w:t>
      </w:r>
    </w:p>
    <w:p w:rsidR="00EE4064" w:rsidRPr="00F521BF" w:rsidRDefault="00EE4064" w:rsidP="00EE40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L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EE4064" w:rsidRPr="00F521BF" w:rsidRDefault="00EE4064" w:rsidP="00EE40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12 października 2018 roku w sali konferencyjnej Urzędu Gminy Płońsk</w:t>
      </w:r>
    </w:p>
    <w:p w:rsidR="00EE4064" w:rsidRPr="00F521BF" w:rsidRDefault="00EE4064" w:rsidP="00EE40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EE4064" w:rsidRPr="00F521BF" w:rsidRDefault="00EE4064" w:rsidP="00EE40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064" w:rsidRPr="00F521BF" w:rsidRDefault="00EE4064" w:rsidP="00EE4064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EE4064" w:rsidRPr="00F521BF" w:rsidRDefault="00EE4064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L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Gminy, Komendanta Komendy Powiatowej Policji, </w:t>
      </w:r>
      <w:r w:rsid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Szpitala Powiat</w:t>
      </w:r>
      <w:r w:rsidR="00807BA7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w Płońsku, prezesa Parku N</w:t>
      </w:r>
      <w:r w:rsid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aukowo – Technologicznego w </w:t>
      </w:r>
      <w:r w:rsidR="007E1365" w:rsidRP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>Poś</w:t>
      </w:r>
      <w:r w:rsidR="00807BA7">
        <w:rPr>
          <w:rFonts w:ascii="Times New Roman" w:eastAsia="Times New Roman" w:hAnsi="Times New Roman" w:cs="Times New Roman"/>
          <w:sz w:val="24"/>
          <w:szCs w:val="24"/>
          <w:lang w:eastAsia="pl-PL"/>
        </w:rPr>
        <w:t>wię</w:t>
      </w:r>
      <w:r w:rsidR="007E1365" w:rsidRP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>tnem</w:t>
      </w:r>
      <w:r w:rsidR="0080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gminy i przedstawicieli prasy lokalnej.</w:t>
      </w:r>
    </w:p>
    <w:p w:rsidR="00EE4064" w:rsidRPr="00F521BF" w:rsidRDefault="00EE4064" w:rsidP="00EE40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0A3F95">
        <w:rPr>
          <w:rFonts w:ascii="Times New Roman" w:eastAsia="Times New Roman" w:hAnsi="Times New Roman" w:cs="Times New Roman"/>
          <w:sz w:val="24"/>
          <w:szCs w:val="24"/>
          <w:lang w:eastAsia="pl-PL"/>
        </w:rPr>
        <w:t>ło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EE4064" w:rsidRPr="00F521BF" w:rsidRDefault="00EE4064" w:rsidP="00EE4064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EE4064" w:rsidRPr="00F521BF" w:rsidRDefault="00EE4064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</w:t>
      </w:r>
      <w:r w:rsidR="000A3F95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EE4064" w:rsidRPr="00F521BF" w:rsidRDefault="00EE4064" w:rsidP="00EE40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3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A3F95">
        <w:rPr>
          <w:rFonts w:ascii="Times New Roman" w:eastAsia="Times New Roman" w:hAnsi="Times New Roman" w:cs="Times New Roman"/>
          <w:sz w:val="24"/>
          <w:szCs w:val="24"/>
          <w:lang w:eastAsia="pl-PL"/>
        </w:rPr>
        <w:t>h się” przyjęła protokół z XLIX sesji z dnia 12 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roku.</w:t>
      </w:r>
    </w:p>
    <w:p w:rsidR="00EE4064" w:rsidRPr="00F521BF" w:rsidRDefault="00EE4064" w:rsidP="00EE40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EE4064" w:rsidRDefault="00EE4064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EE4064" w:rsidRDefault="00EE4064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0A3F95" w:rsidRDefault="00E1706B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stanowiskiem Stałych Komisji Rady zgłosił wniosek o zdjęcie z porządku sesji punktu 7 tj. „Podjęcie uchwały w sprawie wydzierżawienia nieruchomości położonej we wsi Ćwiklin”.</w:t>
      </w:r>
      <w:r w:rsidR="00D5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Komisje zaproponowały, aby zastosować inną formę niż dzierżawa, w przypadku przeznaczenia nieruchomości we wsi Ćwiklin. </w:t>
      </w:r>
    </w:p>
    <w:p w:rsidR="00807BA7" w:rsidRDefault="00807BA7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glosowaniu Rada jednogłośnie 15 gł. „za”, 0 gł. „przeciw”, 0 gł. „wstrzymujących się” przyjęła zgłoszony wniosek. </w:t>
      </w:r>
    </w:p>
    <w:p w:rsidR="00807BA7" w:rsidRDefault="00807BA7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znowelizowany porządek sesji: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XLIX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Statutu Gminy Płońsk.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Gminnego Programu Przeciwdziałania Przemocy w Rodzinie oraz Ochrony Ofiar Przemocy w Rodzinie dla Gminy Płońsk na lata 2018 – 2021.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wykonania budżetu Gminy Płońsk za okres 01.01.2018 – 30.06.2018 roku.</w:t>
      </w:r>
    </w:p>
    <w:p w:rsidR="00D56AD6" w:rsidRPr="00385B4D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B4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2018 rok. </w:t>
      </w:r>
    </w:p>
    <w:p w:rsidR="00D56AD6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oświadczeń majątkowych radnych Gminy Płońsk.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D56AD6" w:rsidRPr="00FC28F0" w:rsidRDefault="00D56AD6" w:rsidP="00D56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EE4064" w:rsidRDefault="00EE4064" w:rsidP="00EE40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064" w:rsidRDefault="00EE4064" w:rsidP="006E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omawiane były na posiedzeniach Stałych Komisji Rady i uzyskały pozytywną opinię.</w:t>
      </w:r>
    </w:p>
    <w:p w:rsidR="00EE4064" w:rsidRPr="00321393" w:rsidRDefault="00EE4064" w:rsidP="006E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EE4064" w:rsidRDefault="004F3F7A" w:rsidP="00356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Tadeusz Krawczyk </w:t>
      </w:r>
      <w:r w:rsidR="00356909">
        <w:rPr>
          <w:rFonts w:ascii="Times New Roman" w:eastAsia="Times New Roman" w:hAnsi="Times New Roman" w:cs="Times New Roman"/>
          <w:sz w:val="24"/>
          <w:szCs w:val="24"/>
          <w:lang w:eastAsia="pl-PL"/>
        </w:rPr>
        <w:t>zadał pytanie Wójtowi: „ kto załatwił założenie sygnalizacji świetlnej na ulicy Kwiatowej ?”</w:t>
      </w:r>
    </w:p>
    <w:p w:rsidR="00356909" w:rsidRDefault="00356909" w:rsidP="00356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Agnieszka Małecka złożyła na ręce Przewodniczącego Rady interpelację na piśmie skierowaną do Starostwa Powiatowego w Płońsku.</w:t>
      </w:r>
    </w:p>
    <w:p w:rsidR="00807BA7" w:rsidRDefault="00807BA7" w:rsidP="00356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powiedział, że złożoną interpelację przekaże do Starostwa Powiatowego w Płońsku.</w:t>
      </w:r>
    </w:p>
    <w:p w:rsidR="00356909" w:rsidRDefault="00807BA7" w:rsidP="004C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powiedział, że radnemu Krawczykowi odpowiedzi udzieli w punkcie „wolne wnioski i odpowiedzi.”</w:t>
      </w:r>
    </w:p>
    <w:p w:rsidR="00356909" w:rsidRPr="00356909" w:rsidRDefault="00356909" w:rsidP="0035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6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356909" w:rsidRDefault="00356909" w:rsidP="0080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wystąpienia zaproszonych gości chęć zabrania głosu wyrazili: dyrektor </w:t>
      </w:r>
      <w:r w:rsidR="00C231A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 Powiat</w:t>
      </w:r>
      <w:r w:rsidR="007E1365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w Płońsku, prezes Parku Naukowo – Technologicznego w Poświętnem, komendant Powiatowej Policji w Płońsku.</w:t>
      </w:r>
    </w:p>
    <w:p w:rsidR="00683D4B" w:rsidRDefault="00683D4B" w:rsidP="0080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dyrektor SPZZOP </w:t>
      </w:r>
      <w:r w:rsidR="006F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Płońsku, który zapoznał zebranych z aktualną sytuacją szpitala. Zapewnił, że po dwóch latach sprawowania funkcji dyrektora szpital jest bezpieczny. </w:t>
      </w:r>
    </w:p>
    <w:p w:rsidR="006F46FE" w:rsidRDefault="006F46FE" w:rsidP="0080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Powiedział, że dzięki współpracy z samorządami szpital zakupił wiele aparatury niezbędnej do leczenia i przeprowadzania badań chorych. Szpital w miarę możliwości finansowych </w:t>
      </w:r>
      <w:r w:rsidR="003572A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ciągle inwestuje w poprawę warunków.</w:t>
      </w:r>
    </w:p>
    <w:p w:rsidR="003572AF" w:rsidRDefault="003572AF" w:rsidP="0080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podziękował Wójtowi i Radzie za wsparcie finansowe w zakup aparatury jak współpracę </w:t>
      </w:r>
    </w:p>
    <w:p w:rsidR="00284B1C" w:rsidRDefault="00284B1C" w:rsidP="0080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podziękował dyrektorowi jak i personelowi Szpitala za pracę dla społeczności Płońska i Powiatu. </w:t>
      </w:r>
    </w:p>
    <w:p w:rsidR="00BF7210" w:rsidRDefault="00BF7210" w:rsidP="0066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Powiatowej Komendy Policji w Płońsku podziękował Wójtowi za udział w organizacji Regionalnego Turnieju Ruchu Drogowego jak również za współpracę w roku 2018.</w:t>
      </w:r>
    </w:p>
    <w:p w:rsidR="00BF7210" w:rsidRDefault="00BF7210" w:rsidP="0035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Podziękował Wójtowi i Radzie Gminy za wsparcie finansowe w zakup samochodu służbowego.  </w:t>
      </w:r>
    </w:p>
    <w:p w:rsidR="00BF7210" w:rsidRDefault="00BF7210" w:rsidP="0035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 do radnych sołtysów i mieszkańców gminy o noszenie w okresie jesienno – zimowym odblasków, które były rozdawane dzieciom i młodzieży w szkołach oraz</w:t>
      </w:r>
      <w:r w:rsidR="00683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podczas spotkań i debat.</w:t>
      </w:r>
    </w:p>
    <w:p w:rsidR="00683D4B" w:rsidRDefault="00683D4B" w:rsidP="00FB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podziękował </w:t>
      </w:r>
      <w:r w:rsidR="00FB1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komendantowi za współpracę oraz pomoc w zabieganiu założenia oświetlenia ulicznego na skrzyżowaniu </w:t>
      </w:r>
      <w:r w:rsidR="004566D8">
        <w:rPr>
          <w:rFonts w:ascii="Times New Roman" w:eastAsia="Times New Roman" w:hAnsi="Times New Roman" w:cs="Times New Roman"/>
          <w:sz w:val="24"/>
          <w:szCs w:val="24"/>
          <w:lang w:eastAsia="pl-PL"/>
        </w:rPr>
        <w:t>z ulicą</w:t>
      </w:r>
      <w:r w:rsidR="00FB1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4566D8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wiatową</w:t>
      </w:r>
      <w:r w:rsidR="00FB1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B1813" w:rsidRDefault="004F64CD" w:rsidP="00FB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podziękował ko</w:t>
      </w:r>
      <w:r w:rsidR="005A5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mendantowi Policji </w:t>
      </w:r>
      <w:r w:rsidR="00E1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prowadzenie debat na temat bezpieczeństwa na terenie gminy, miasta i powiatu jak również za pomoc </w:t>
      </w:r>
      <w:r w:rsidR="00045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pracach </w:t>
      </w:r>
      <w:r w:rsidR="0028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0454A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bezpiecznych rozwiązywaniach komunikacyjnych na terenie gminy.</w:t>
      </w:r>
    </w:p>
    <w:p w:rsidR="000454A7" w:rsidRDefault="000454A7" w:rsidP="00FB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Szczególnie </w:t>
      </w:r>
      <w:r w:rsidR="007F7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podziękował za prace związane z ubieganiem się o założenie oświetlenia ulicznego na skrzyżowaniu z ulicą Kwiatową. </w:t>
      </w:r>
    </w:p>
    <w:p w:rsidR="00284B1C" w:rsidRDefault="007F7C34" w:rsidP="00343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 odpowiedzi radnemu Krawczykowi powiedział, że radny </w:t>
      </w:r>
      <w:r w:rsidR="00284B1C">
        <w:rPr>
          <w:rFonts w:ascii="Times New Roman" w:eastAsia="Times New Roman" w:hAnsi="Times New Roman" w:cs="Times New Roman"/>
          <w:sz w:val="24"/>
          <w:szCs w:val="24"/>
          <w:lang w:eastAsia="pl-PL"/>
        </w:rPr>
        <w:t>już cztery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temu </w:t>
      </w:r>
      <w:r w:rsidR="00687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i mieszkańców wsi </w:t>
      </w:r>
      <w:r w:rsidR="00284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7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licznymi kolizjami i wypadkami</w:t>
      </w:r>
      <w:r w:rsidR="0034347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śmiertelne</w:t>
      </w:r>
      <w:r w:rsidR="00687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 wniosek</w:t>
      </w:r>
      <w:r w:rsidR="0028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zainstalowanie świateł. Wniosek był kilkakrotnie ponawiany. Dzięki determinacji radnego, prowadzonych rozmów wójta z Generalną Dyrekcją Dróg Krajowych i Autostrad oraz pomocy Policji udało się te światła założy</w:t>
      </w:r>
      <w:r w:rsidR="00905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bez udziału środków finansowych gminy. </w:t>
      </w:r>
      <w:r w:rsidR="00284B1C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ich nastąpi niebawem.</w:t>
      </w:r>
    </w:p>
    <w:p w:rsidR="0090589C" w:rsidRDefault="0090589C" w:rsidP="00FB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została również umowa na :</w:t>
      </w:r>
    </w:p>
    <w:p w:rsidR="00356909" w:rsidRDefault="0090589C" w:rsidP="0090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budowę ścieżki rowerowej w miejscowości Brody w kierunku miejscowości Szerominek , bez udziału środków finansowym gminy i założenie oświetlenia na skrzyżowaniu w m. Brody.</w:t>
      </w:r>
    </w:p>
    <w:p w:rsidR="0090589C" w:rsidRDefault="0090589C" w:rsidP="0090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Wybudowane rondo w miejscowości Strachowo jest rozwiązaniem bardzo korzystnym i bezpiecznym dla uczestników dróg.</w:t>
      </w:r>
    </w:p>
    <w:p w:rsidR="0090589C" w:rsidRDefault="0090589C" w:rsidP="0090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Gmina przedstawiła </w:t>
      </w:r>
      <w:r w:rsidR="00340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GDDKiA </w:t>
      </w:r>
      <w:r w:rsidR="00B94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koncepcje budowy ronda w m. Szpondowo </w:t>
      </w:r>
      <w:r w:rsidR="00F23772">
        <w:rPr>
          <w:rFonts w:ascii="Times New Roman" w:eastAsia="Times New Roman" w:hAnsi="Times New Roman" w:cs="Times New Roman"/>
          <w:sz w:val="24"/>
          <w:szCs w:val="24"/>
          <w:lang w:eastAsia="pl-PL"/>
        </w:rPr>
        <w:t>i oczekuje na odpowiedź.</w:t>
      </w:r>
    </w:p>
    <w:p w:rsidR="00340472" w:rsidRDefault="00340472" w:rsidP="0090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064" w:rsidRPr="00321393" w:rsidRDefault="007A1499" w:rsidP="006E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BB59E0" w:rsidRDefault="00E05435" w:rsidP="006E5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zgodnie z nowymi zapisami ustawy o samorządzie gminnym należało je wprowadzić do statutu gminy.</w:t>
      </w:r>
    </w:p>
    <w:p w:rsidR="00E05435" w:rsidRDefault="00E05435" w:rsidP="006E5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statutu omawiany był na posiedzeniach Stałych Komisji Rady i uzyskał pozytywną opinię.</w:t>
      </w:r>
    </w:p>
    <w:p w:rsidR="00E05435" w:rsidRDefault="00E05435" w:rsidP="006E5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Grudny </w:t>
      </w:r>
      <w:r w:rsidR="00F11ED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powiedział, że nie zgadza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</w:t>
      </w:r>
      <w:r w:rsidR="00F11EDF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nr 2 statutu </w:t>
      </w:r>
      <w:r w:rsidR="00F11EDF">
        <w:rPr>
          <w:rFonts w:ascii="Times New Roman" w:eastAsia="Times New Roman" w:hAnsi="Times New Roman" w:cs="Times New Roman"/>
          <w:sz w:val="24"/>
          <w:szCs w:val="24"/>
          <w:lang w:eastAsia="pl-PL"/>
        </w:rPr>
        <w:t>tj. w” III Spółki komunalne</w:t>
      </w:r>
      <w:r w:rsidR="00DD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. Dlaczego jest taki zapis.</w:t>
      </w:r>
    </w:p>
    <w:p w:rsidR="00F11EDF" w:rsidRDefault="00F11EDF" w:rsidP="00F11E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Sp. z o.o. w Płońsku.”</w:t>
      </w:r>
    </w:p>
    <w:p w:rsidR="003F4651" w:rsidRDefault="003F4651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wyjaśnił, że załącznik nr 2 do statutu jest</w:t>
      </w:r>
      <w:r w:rsidR="003B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Wykaz jednostek organizacyjnych Gminy Płońsk</w:t>
      </w:r>
      <w:r w:rsidR="00CC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którego skład wchodzą: </w:t>
      </w:r>
    </w:p>
    <w:p w:rsidR="00CC0425" w:rsidRDefault="00CC0425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 jednostki budżetowe</w:t>
      </w:r>
    </w:p>
    <w:p w:rsidR="00CC0425" w:rsidRDefault="00CC0425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Szkoła Podstawowa w Lisewie,</w:t>
      </w:r>
    </w:p>
    <w:p w:rsidR="00CC0425" w:rsidRDefault="00CC0425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Szkoła Podstawowa w Siedlinie,</w:t>
      </w:r>
    </w:p>
    <w:p w:rsidR="00CC0425" w:rsidRDefault="00CC0425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Gminny Ośrodek Pomocy Społecznej w Płońsku</w:t>
      </w:r>
    </w:p>
    <w:p w:rsidR="00CC0425" w:rsidRDefault="00CC0425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 Instytucje kultury</w:t>
      </w:r>
    </w:p>
    <w:p w:rsidR="00CC0425" w:rsidRDefault="00CC0425" w:rsidP="00CC04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Biblioteka Publiczna w Płońsku</w:t>
      </w:r>
    </w:p>
    <w:p w:rsidR="00CC0425" w:rsidRDefault="00CC0425" w:rsidP="00CC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III. Spółki komunalne</w:t>
      </w:r>
    </w:p>
    <w:p w:rsidR="00CC0425" w:rsidRDefault="00CC0425" w:rsidP="00CC04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Sp. z o.o. w Płońsku.</w:t>
      </w:r>
    </w:p>
    <w:p w:rsidR="00C0279C" w:rsidRDefault="00C0279C" w:rsidP="00C0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 Urzę</w:t>
      </w:r>
      <w:r w:rsidRPr="00C0279C">
        <w:rPr>
          <w:rFonts w:ascii="Times New Roman" w:eastAsia="Times New Roman" w:hAnsi="Times New Roman" w:cs="Times New Roman"/>
          <w:sz w:val="24"/>
          <w:szCs w:val="24"/>
          <w:lang w:eastAsia="pl-PL"/>
        </w:rPr>
        <w:t>du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nie można zarzucać</w:t>
      </w:r>
      <w:r w:rsidR="004F3F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zapisy w statucie są niezgodne. Gminny Zakład Komunalny Spółka z o.o. nie jest jednostką budżetową tylko jednostką organizacyjną gminy, i tak jest zapisane w statucie. </w:t>
      </w:r>
    </w:p>
    <w:p w:rsidR="00CC0425" w:rsidRDefault="007A1499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13 g</w:t>
      </w:r>
      <w:r w:rsidR="006876A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„za</w:t>
      </w:r>
      <w:r w:rsidR="00687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głosem „przeciw”, 1 głosem „wstrzymującym się” podjęła uchwałę Nr L/339/2018 w sprawie uchwalenia Statutu Gminy Płońsk. </w:t>
      </w:r>
    </w:p>
    <w:p w:rsidR="00807BA7" w:rsidRPr="003F4651" w:rsidRDefault="00807BA7" w:rsidP="003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9E0" w:rsidRPr="00C46608" w:rsidRDefault="007A1499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Ad.pkt.7</w:t>
      </w:r>
    </w:p>
    <w:p w:rsidR="007A1499" w:rsidRDefault="007A1499" w:rsidP="00425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DD494C" w:rsidRPr="00DD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 poinformował, że projekt Gminnego </w:t>
      </w:r>
      <w:r w:rsidR="00DD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Przeciwdziałania Przemocy w Rodzinie na lata 2018 – 2021 by</w:t>
      </w:r>
      <w:r w:rsidR="00425CE6">
        <w:rPr>
          <w:rFonts w:ascii="Times New Roman" w:eastAsia="Times New Roman" w:hAnsi="Times New Roman" w:cs="Times New Roman"/>
          <w:sz w:val="24"/>
          <w:szCs w:val="24"/>
          <w:lang w:eastAsia="pl-PL"/>
        </w:rPr>
        <w:t>ł szczegółowo omówiony na posiedzeniach Komisji.</w:t>
      </w:r>
    </w:p>
    <w:p w:rsidR="00425CE6" w:rsidRDefault="00425CE6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425CE6" w:rsidRDefault="00425CE6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15 gł. „za”, 0 gł. „przeciw”, 0 gł. „wstrzymujących się” podjęła Uchwalę Nr L/340/2018 w sprawie uchwalenia Gminnego Programu Przeciwdziałania Przemocy w Rodzinie oraz Ochrony Ofiar Przemocy w Rodzinie dla Gminy Płońsk na lata 2018 – 2021.</w:t>
      </w:r>
    </w:p>
    <w:p w:rsidR="00360510" w:rsidRDefault="00360510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10" w:rsidRPr="00360510" w:rsidRDefault="00360510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Ad.pkt.8</w:t>
      </w:r>
    </w:p>
    <w:p w:rsidR="00360510" w:rsidRDefault="00360510" w:rsidP="00670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poinformował, że Wójt złożył do Regionalnej Izby Obrachunkowej </w:t>
      </w:r>
      <w:r w:rsidR="0067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Przewodniczącego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wykonania budżetu Gminy Płońsk za okres 01.01.2018 – 30.</w:t>
      </w:r>
      <w:r w:rsidR="00670C4E">
        <w:rPr>
          <w:rFonts w:ascii="Times New Roman" w:eastAsia="Times New Roman" w:hAnsi="Times New Roman" w:cs="Times New Roman"/>
          <w:sz w:val="24"/>
          <w:szCs w:val="24"/>
          <w:lang w:eastAsia="pl-PL"/>
        </w:rPr>
        <w:t>06.2018 rok.</w:t>
      </w:r>
    </w:p>
    <w:p w:rsidR="00670C4E" w:rsidRDefault="00670C4E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tę okoliczność Regionalna Izba Obrachunkowa w Warszawie podjęła Uchwałę nr Ci.266.2018 z dnia 11 września 2018 r. wyrażającą opinię pozytywną o przedłożonej przez Wójta Gminy Płońsk informacji o przebiegu wykonania budżetu za pierwsze półrocze 2018 r. </w:t>
      </w:r>
    </w:p>
    <w:p w:rsidR="00670C4E" w:rsidRDefault="00670C4E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była omówiono na posiedzeniach Stałych Komisji Rady. </w:t>
      </w:r>
    </w:p>
    <w:p w:rsidR="00670C4E" w:rsidRPr="00DD494C" w:rsidRDefault="00670C4E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425" w:rsidRPr="00DD494C" w:rsidRDefault="00CC0425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425" w:rsidRPr="00425CE6" w:rsidRDefault="00360510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</w:t>
      </w:r>
      <w:r w:rsidR="00B147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10</w:t>
      </w:r>
    </w:p>
    <w:p w:rsidR="00CC0425" w:rsidRDefault="00762A65" w:rsidP="00B1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zmiany w Wieloletniej Prognozie Finansowej i uchwale budżetowej na rok 2018 omówione zostały na posiedzeniach Stałych Komisji Rady.</w:t>
      </w:r>
    </w:p>
    <w:p w:rsidR="00C46608" w:rsidRDefault="00C46608" w:rsidP="00B1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wprowadzonych zmianach dochody budżetu gminy na 2018 rok zwiększą się o kwotę 1 650 014,99 zł i zmniejszą o kwotę 175 000,</w:t>
      </w:r>
      <w:r w:rsidR="004F3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i wynosić będą 35 073 665,14 zł. </w:t>
      </w:r>
    </w:p>
    <w:p w:rsidR="004F3F7A" w:rsidRDefault="004F3F7A" w:rsidP="00B1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zwiększą się o kwotę 2 282 417,74 zł i zmniejszą o kwotę 668 597,46 zł. Po zmianach wynosić będą 39 783 599,43 zł.</w:t>
      </w:r>
    </w:p>
    <w:p w:rsidR="00762A65" w:rsidRDefault="00762A65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 </w:t>
      </w:r>
      <w:r w:rsidR="007169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przeprowadził głosowanie.</w:t>
      </w:r>
    </w:p>
    <w:p w:rsidR="00716915" w:rsidRDefault="00670C4E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</w:t>
      </w:r>
      <w:r w:rsidR="00716915">
        <w:rPr>
          <w:rFonts w:ascii="Times New Roman" w:eastAsia="Times New Roman" w:hAnsi="Times New Roman" w:cs="Times New Roman"/>
          <w:sz w:val="24"/>
          <w:szCs w:val="24"/>
          <w:lang w:eastAsia="pl-PL"/>
        </w:rPr>
        <w:t>osowania Rada jednogłośnie 15 gł. „za”, 0 gł. „przeciw”, 0 gł. „wstrzymujących się” podjęła Uchwałę Nr L/341/2018 w sprawie zmiany Wieloletniej Prognozy Finansowej Gminy Płońsk.</w:t>
      </w:r>
    </w:p>
    <w:p w:rsidR="00716915" w:rsidRDefault="00716915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15 gł. „za”, 0 gł. „przeciw”, 0 gł. „wstrzymujących się” podjęła Uchwałę Nr L/341/2018 w sprawie zmiany uchwały budżetowej gminy Płońsk na 2018 rok.</w:t>
      </w:r>
    </w:p>
    <w:p w:rsidR="00807BA7" w:rsidRDefault="00807BA7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9E0" w:rsidRPr="00322EC8" w:rsidRDefault="00360510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Ad.pkt.11</w:t>
      </w:r>
    </w:p>
    <w:p w:rsidR="00B147B6" w:rsidRDefault="00416243" w:rsidP="00322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analizy oświadczeń majątkowych radnych i pracowników Urzędu Gminy:</w:t>
      </w:r>
    </w:p>
    <w:p w:rsidR="00416243" w:rsidRDefault="00416243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analizę przewodniczącego rady oświadczeń majątkowych radnych Gminy Płońsk na koniec kadencji 2014 – 2018,</w:t>
      </w:r>
    </w:p>
    <w:p w:rsidR="00416243" w:rsidRDefault="00416243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analizę przewodniczącego rady oświadczeń majątkowych radnych Gminy Płońsk za 2017 rok,</w:t>
      </w:r>
    </w:p>
    <w:p w:rsidR="00416243" w:rsidRDefault="00416243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analizę Naczelnika Urzędu Skarbowego </w:t>
      </w:r>
      <w:r w:rsidR="00322E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majątkowych Wójta i Przewodniczącego Rady Gminy,</w:t>
      </w:r>
    </w:p>
    <w:p w:rsidR="00322EC8" w:rsidRDefault="00322EC8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analizę oświadczeń majątkowych Naczelnika Urzędu Skarbowego radnych Gminy Płońsk,</w:t>
      </w:r>
    </w:p>
    <w:p w:rsidR="00670C4E" w:rsidRDefault="00322EC8" w:rsidP="00BB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informację Wójta na temat oświadczeń majątkowych sekretarza gminy, skarbnika gminy, dyrektorów Wydziałów wydających decyzje administracyjne oraz dyrektorów i kierowników jednostek organizacyjnych gminy za 2017 rok. </w:t>
      </w:r>
    </w:p>
    <w:p w:rsidR="00EE4064" w:rsidRPr="00FA3778" w:rsidRDefault="00EE4064" w:rsidP="006E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3F2" w:rsidRDefault="00360510" w:rsidP="00807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FA3778" w:rsidRPr="008073F2" w:rsidRDefault="00FA3778" w:rsidP="008073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złożył informację z realizacji uchwał podjętych na XLVI, XLVII, XLVIII, XLIX sesjach Rady.</w:t>
      </w:r>
    </w:p>
    <w:p w:rsidR="00FA3778" w:rsidRDefault="00FA3778" w:rsidP="00807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dyrektorzy Wydziałów Urzędu Gminy przedstawili </w:t>
      </w:r>
      <w:r w:rsidR="0088627B">
        <w:rPr>
          <w:rFonts w:ascii="Times New Roman" w:hAnsi="Times New Roman" w:cs="Times New Roman"/>
          <w:sz w:val="24"/>
          <w:szCs w:val="24"/>
        </w:rPr>
        <w:t xml:space="preserve">protokoły pokontrolne z przeprowadzonych kontroli w 2018 roku. </w:t>
      </w:r>
    </w:p>
    <w:p w:rsidR="007E52A3" w:rsidRDefault="00502855" w:rsidP="008073F2">
      <w:pPr>
        <w:tabs>
          <w:tab w:val="center" w:pos="489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powiedziała</w:t>
      </w:r>
      <w:r w:rsidR="007E52A3">
        <w:rPr>
          <w:rFonts w:ascii="Times New Roman" w:hAnsi="Times New Roman" w:cs="Times New Roman"/>
          <w:sz w:val="24"/>
          <w:szCs w:val="24"/>
        </w:rPr>
        <w:t>.</w:t>
      </w:r>
    </w:p>
    <w:p w:rsidR="00502855" w:rsidRDefault="007E52A3" w:rsidP="008073F2">
      <w:pPr>
        <w:tabs>
          <w:tab w:val="center" w:pos="489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</w:t>
      </w:r>
      <w:r w:rsidR="00502855">
        <w:rPr>
          <w:rFonts w:ascii="Times New Roman" w:hAnsi="Times New Roman" w:cs="Times New Roman"/>
          <w:sz w:val="24"/>
          <w:szCs w:val="24"/>
        </w:rPr>
        <w:t xml:space="preserve"> Wydziale Administracji, Geodezji i Planowania Przestrzennego RIO kontrolowała:</w:t>
      </w:r>
    </w:p>
    <w:p w:rsidR="00502855" w:rsidRDefault="00502855" w:rsidP="008073F2">
      <w:pPr>
        <w:pStyle w:val="Akapitzlist"/>
        <w:numPr>
          <w:ilvl w:val="0"/>
          <w:numId w:val="5"/>
        </w:num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ogólne o jednostce samorządu terytorialnego:</w:t>
      </w:r>
    </w:p>
    <w:p w:rsidR="00502855" w:rsidRDefault="00502855" w:rsidP="008073F2">
      <w:pPr>
        <w:pStyle w:val="Akapitzlist"/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statut,</w:t>
      </w:r>
    </w:p>
    <w:p w:rsidR="00502855" w:rsidRDefault="00502855" w:rsidP="008073F2">
      <w:pPr>
        <w:pStyle w:val="Akapitzlist"/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jednostek pomocniczych,</w:t>
      </w:r>
    </w:p>
    <w:p w:rsidR="00502855" w:rsidRDefault="00502855" w:rsidP="008073F2">
      <w:pPr>
        <w:pStyle w:val="Akapitzlist"/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jednostek organizacyjnych.</w:t>
      </w:r>
    </w:p>
    <w:p w:rsidR="00502855" w:rsidRDefault="00502855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tych dokumentów przebiegała bez uwag.</w:t>
      </w:r>
    </w:p>
    <w:p w:rsidR="00502855" w:rsidRDefault="00502855" w:rsidP="00502855">
      <w:pPr>
        <w:pStyle w:val="Akapitzlist"/>
        <w:numPr>
          <w:ilvl w:val="0"/>
          <w:numId w:val="5"/>
        </w:num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tematem kontroli było funkcjonowanie kontroli zarządczej w Urzędzie Gminy.</w:t>
      </w:r>
    </w:p>
    <w:p w:rsidR="00502855" w:rsidRDefault="00502855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kontroli została opisana i oceniona pozytywnie.</w:t>
      </w:r>
    </w:p>
    <w:p w:rsidR="00502855" w:rsidRDefault="00502855" w:rsidP="00502855">
      <w:pPr>
        <w:pStyle w:val="Akapitzlist"/>
        <w:numPr>
          <w:ilvl w:val="0"/>
          <w:numId w:val="5"/>
        </w:num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Ostatnim zagadnieniem, k</w:t>
      </w:r>
      <w:r w:rsidR="006C5F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ntrolowanym szczegółowo była gospodarka mieniem komunalnym.</w:t>
      </w:r>
    </w:p>
    <w:p w:rsidR="00502855" w:rsidRDefault="007E52A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sprzedaż nieruchomości oraz oddanie nieruchomości w dzierżawę, najem, użytkowanie oraz terminowość uiszczenia opłat z tego tytułu.</w:t>
      </w:r>
    </w:p>
    <w:p w:rsidR="007E52A3" w:rsidRDefault="007E52A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kontrolujący nie stwierdził żadnych nieprawidłowości w zakresie gospodarowania nieruchomościami. Stwierdził, że wszystkie opłaty były wnoszone terminowo z wyjątkiem jednej, od której pobrano odsetki i koszty upomnienia.”</w:t>
      </w:r>
    </w:p>
    <w:p w:rsidR="007E52A3" w:rsidRDefault="007E52A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Zastępca skarbnika gminy przedstawiła jakimi zagadnienia zajmowała się RIO w Gminie Płońsk.</w:t>
      </w:r>
    </w:p>
    <w:p w:rsidR="008F5E6B" w:rsidRDefault="007E52A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dniach od 11.06. do 19.09.2018 r. została przeprowadzona kontrola kompleksowa gospodarki finansowej Gminy Płońsk za okres od 01.01 – 31.12.2017 r.     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Wydziale Finansowym sprawdzono: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terminowość przekazywania uchwał Rady Gminy i zarządzeń do RIO,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ewidencji szczegółowej w raportach kasowych z ewidencją księgową ujętą w dzienniku Urzędu Gminy,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sporządzania raportów kasowych,</w:t>
      </w:r>
    </w:p>
    <w:p w:rsidR="008F5E6B" w:rsidRDefault="00B22A0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F5E6B">
        <w:rPr>
          <w:rFonts w:ascii="Times New Roman" w:hAnsi="Times New Roman" w:cs="Times New Roman"/>
          <w:sz w:val="24"/>
          <w:szCs w:val="24"/>
        </w:rPr>
        <w:t>rzestrzeganie zasad funkcjonowania kont rozrachunkowych i terminowość regulowania zobowiązań,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 i kompletność urządzeń księgowych, zgodność ewidencji syntetycznej z analityczną,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sprawozdawczość budżetową,</w:t>
      </w:r>
    </w:p>
    <w:p w:rsidR="008F5E6B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ADE">
        <w:rPr>
          <w:rFonts w:ascii="Times New Roman" w:hAnsi="Times New Roman" w:cs="Times New Roman"/>
          <w:sz w:val="24"/>
          <w:szCs w:val="24"/>
        </w:rPr>
        <w:t>bilans z wykonania budżetu, bilans Urzędu jako jednostki, bilans skonsolidowany oraz bilanse jednostkowe, a także zestawienia zmian w funduszu oraz rachunek zysków i strat,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 z wysokości średnich wynagrodzeń nauczycieli na poszczególnych stopniach awansu zawodowego w szkołach,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inwentaryzację: gotówki w kasie, druków ścisłego zarachowania, środków pieniężnych w banku, należności, środków trwałych materiałów,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budżetowe w zakresie subwencji, dotacji, podatków,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rozliczeń z inkasentami,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udzielania ulg i zwolnień,</w:t>
      </w:r>
    </w:p>
    <w:p w:rsidR="006D4ADE" w:rsidRDefault="006D4ADE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wydawanie zezwoleń n</w:t>
      </w:r>
      <w:r w:rsidR="000B0EB1">
        <w:rPr>
          <w:rFonts w:ascii="Times New Roman" w:hAnsi="Times New Roman" w:cs="Times New Roman"/>
          <w:sz w:val="24"/>
          <w:szCs w:val="24"/>
        </w:rPr>
        <w:t>a sprzedaż napojów alkoholowych</w:t>
      </w:r>
      <w:r w:rsidR="00B2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98" w:rsidRDefault="008F5E6B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2A3">
        <w:rPr>
          <w:rFonts w:ascii="Times New Roman" w:hAnsi="Times New Roman" w:cs="Times New Roman"/>
          <w:sz w:val="24"/>
          <w:szCs w:val="24"/>
        </w:rPr>
        <w:t xml:space="preserve"> </w:t>
      </w:r>
      <w:r w:rsidR="006E0E98">
        <w:rPr>
          <w:rFonts w:ascii="Times New Roman" w:hAnsi="Times New Roman" w:cs="Times New Roman"/>
          <w:sz w:val="24"/>
          <w:szCs w:val="24"/>
        </w:rPr>
        <w:t>wydatki z tyt. wynagrodzeń i pochodnych, w tym zgodność stawek wg. angażu z listą płac,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ustalenia diet dla radnych,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terminowość odprowadzania zobowiązań wobec ZUS i US,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na realizację gminnego programu profilaktyki i rozwiązywania problemów alkoholowych,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na inwestycje i zakupy inwestycyjne oraz dotacje udzielane między jst,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wykorzystania otrzymanych dotacji celowych,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wykorzystania dotacji otrzymanych na mocy porozumień i pozostałych dotacji,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prawidłowość sald kredytów, pożyczki i terminowość spłat,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trwałe, ich ewidencja, umorzenie oraz zastosowanie stawek amortyzacyjnych,</w:t>
      </w:r>
    </w:p>
    <w:p w:rsidR="006E0E98" w:rsidRDefault="006E0E98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rozliczenia z jednostkami budżetowymi.”</w:t>
      </w:r>
    </w:p>
    <w:p w:rsidR="008073F2" w:rsidRDefault="008073F2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2A3" w:rsidRPr="00502855" w:rsidRDefault="007E52A3" w:rsidP="00502855">
      <w:pPr>
        <w:tabs>
          <w:tab w:val="center" w:pos="4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627B" w:rsidRDefault="0088627B" w:rsidP="0080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Gospodarki Komunalnej i Ochrony Środowiska powiedział.</w:t>
      </w:r>
    </w:p>
    <w:p w:rsidR="0088627B" w:rsidRDefault="0088627B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Kontrola kompleksowa Regionalnej Izby Obrachunkowej dotyczyła spraw związanych z wydawanymi decyzjami na zajęcie pasa drogowego oraz decyzjami dotyczącymi wyliczeń opłat za korzystanie przez podmioty z mienia gminnego podstaw prawnych na podstawie których, to zostało wyliczone.</w:t>
      </w:r>
    </w:p>
    <w:p w:rsidR="0088627B" w:rsidRDefault="0088627B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gospodarki odpadowej kontrola skupiła się na tym czy w gminie zostały spełnione wszystkie procedury związane z ustawą o utrzymaniu czystości i porządku. W gminie zostały spełnione wszystkie procedury związane z przeprowadzeniem przetargu na odbiór i zagospodarowanie odpadów z terenu gminy w świetle obowiązujących przepisów – Prawo Zamówień Publicznych, uchwał Rady Gminy, prowadzonej sprawozdawczości, naliczanych opłat w odniesieniu do złożonych przez mieszkańców deklaracji.</w:t>
      </w:r>
    </w:p>
    <w:p w:rsidR="0088627B" w:rsidRDefault="00D617D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zakresie ochrony środowiska RIO sprawdzała czy przedsiębiorcy przedkładają informację dotyczącą opłaty za wydobycie oraz ich ewidencjonowanie.</w:t>
      </w:r>
    </w:p>
    <w:p w:rsidR="00D617D8" w:rsidRDefault="00D617D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ww. zakresach, które podlegały kontroli nie stwierdzono większych nieprawidłowości.</w:t>
      </w:r>
    </w:p>
    <w:p w:rsidR="00D617D8" w:rsidRDefault="003B4B79" w:rsidP="006E51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kontroli Mazowieckiego Wojewódzkiego Inspektora Ochrony Środowiska </w:t>
      </w:r>
      <w:r w:rsidR="00D6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obejmował kontrolę wykonywania zadań określonych w programach ochrony powietrza i planach działań krótkoterminowych (okres kontroli 2014 – 2018).</w:t>
      </w:r>
    </w:p>
    <w:p w:rsidR="003B4B79" w:rsidRDefault="003B4B7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</w:t>
      </w:r>
      <w:r w:rsidR="007A4528">
        <w:rPr>
          <w:rFonts w:ascii="Times New Roman" w:hAnsi="Times New Roman" w:cs="Times New Roman"/>
          <w:sz w:val="24"/>
          <w:szCs w:val="24"/>
        </w:rPr>
        <w:t>miotem kontroli było</w:t>
      </w:r>
      <w:r w:rsidR="008E1DFB">
        <w:rPr>
          <w:rFonts w:ascii="Times New Roman" w:hAnsi="Times New Roman" w:cs="Times New Roman"/>
          <w:sz w:val="24"/>
          <w:szCs w:val="24"/>
        </w:rPr>
        <w:t xml:space="preserve"> sprawdzenie</w:t>
      </w:r>
      <w:r>
        <w:rPr>
          <w:rFonts w:ascii="Times New Roman" w:hAnsi="Times New Roman" w:cs="Times New Roman"/>
          <w:sz w:val="24"/>
          <w:szCs w:val="24"/>
        </w:rPr>
        <w:t xml:space="preserve"> wykonywania </w:t>
      </w:r>
      <w:r w:rsidR="007A4528">
        <w:rPr>
          <w:rFonts w:ascii="Times New Roman" w:hAnsi="Times New Roman" w:cs="Times New Roman"/>
          <w:sz w:val="24"/>
          <w:szCs w:val="24"/>
        </w:rPr>
        <w:t xml:space="preserve">przez jednostkę samorządu terytorialnego zadań określonych w programach ochrony powietrza i jego aktualizacjach oraz w planach działań krótkoterminowych. Kontrola obejmowała analizę wszystkich nałożonych na kontrolowany organ obowiązków wynikających z programów ochrony powietrza i z planów </w:t>
      </w:r>
      <w:r w:rsidR="00E1235D">
        <w:rPr>
          <w:rFonts w:ascii="Times New Roman" w:hAnsi="Times New Roman" w:cs="Times New Roman"/>
          <w:sz w:val="24"/>
          <w:szCs w:val="24"/>
        </w:rPr>
        <w:t>działań krótkoterminowych, ze szczególnym uwzględnieniem stopnia ich realizacji, wywiązywania się z obowiązków sprawozdawczych, określenia źródeł finansowania realizowanych zadań.</w:t>
      </w:r>
    </w:p>
    <w:p w:rsidR="00E1235D" w:rsidRDefault="00E1235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Płońsk została objęta programami ochrony powietrza (POP). Termin realizacji programu ustalono do dnia 31 grudnia 2014 r.</w:t>
      </w:r>
    </w:p>
    <w:p w:rsidR="00E1235D" w:rsidRDefault="00E1235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Płońsk w zakresie Programu Ograniczenia Niskiej Emisji objęta jest działaniem długoterminowym</w:t>
      </w:r>
      <w:r w:rsidR="00622159">
        <w:rPr>
          <w:rFonts w:ascii="Times New Roman" w:hAnsi="Times New Roman" w:cs="Times New Roman"/>
          <w:sz w:val="24"/>
          <w:szCs w:val="24"/>
        </w:rPr>
        <w:t xml:space="preserve">, polegającym na edukacji ekologicznej, polegającej na: </w:t>
      </w:r>
    </w:p>
    <w:p w:rsidR="00622159" w:rsidRDefault="0062215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prowadzeniu kampanii edukacyjnych uświadamiających społeczeństwo o zagrożeniach dla zdrowia związanych z emisją pyłu zawieszonego podczas spalania paliw stałych w paleniskach domowych o niskiej sprawności,</w:t>
      </w:r>
    </w:p>
    <w:p w:rsidR="00622159" w:rsidRDefault="0062215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prowadzeniu kampanii edukacyjnych uświadamiających społeczeństwo o zagrożeniach dla zdrowia związanych z emisją pyłu zawieszonego i proponowanych działaniach związanych z jej ograniczeniem.</w:t>
      </w:r>
    </w:p>
    <w:p w:rsidR="00622159" w:rsidRDefault="0062215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edukacji ekologicznej społeczeństwa Gminy Płońsk przeprowadzane są kampanie edukacyjne i </w:t>
      </w:r>
      <w:r w:rsidR="00F178F9">
        <w:rPr>
          <w:rFonts w:ascii="Times New Roman" w:hAnsi="Times New Roman" w:cs="Times New Roman"/>
          <w:sz w:val="24"/>
          <w:szCs w:val="24"/>
        </w:rPr>
        <w:t xml:space="preserve">działania promocyjne w zakresie ochrony powietrza, w tym m.in. dotyczące promowania i popularyzacji wykorzystania energii ze źródeł odnawialnych oraz dotyczące skutków spalania odpadów w kotłowniach domowych. Gmina opracowała informację dotyczącą zagrożeń wynikających ze spalania odpadów komunalnych w piecach domowych. </w:t>
      </w:r>
    </w:p>
    <w:p w:rsidR="00F178F9" w:rsidRDefault="00F178F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dostępna była w siedzibie urzędu gminy oraz zamieszczona na stronie internetowej gminy.</w:t>
      </w:r>
    </w:p>
    <w:p w:rsidR="00F178F9" w:rsidRDefault="00F178F9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mające na celu ograniczenie emisji zanieczyszczeń zostały ujęte w strategii rozwoju gmina jak i planie gospodarki niskoemisyjnej. W planie określono również działania związane z dofinansowaniem zewnętrznym na wymianę starych pieców na piece ekologiczne dopuszczone do montażu lub stosowanie energii z odnawialnych źródeł.</w:t>
      </w:r>
    </w:p>
    <w:p w:rsidR="00861EC8" w:rsidRDefault="00861EC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2017 roku Gmina Płońsk zrealizowała zadanie pn. „Ograniczenie emisji zanieczyszczeń przez modernizację kotłowni na terenie gminy Płońsk w 2017 roku”. W ramach zrealizowanego zadania zainstalowano 15 pieców. </w:t>
      </w:r>
    </w:p>
    <w:p w:rsidR="00861EC8" w:rsidRDefault="00861EC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sierpniu 2018 r. gmina przystąpiła do konkursu „Redukcja emisji zanieczyszczeń powietrza, Poddziałanie 4.3.1 Ograniczenie zanieczyszczeń powietrza i rozwój mobilności miejskiej, RPO Mazowieckiego, w ramach którego zamierza wykonać wymianę kotła i termomodernizację budynków Urzędu Gminy w Płońsku.</w:t>
      </w:r>
    </w:p>
    <w:p w:rsidR="00861EC8" w:rsidRDefault="00861EC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2014 – 2018 nie było sytuacji uzasadniającej podjęcie przez Wójta Gminy działań krótkoterminowych zmierzających do ograniczenia ryzyka wystąpienia przekroczenia poziomu alarmowego i dopuszczalnego </w:t>
      </w:r>
      <w:r w:rsidR="00885D06">
        <w:rPr>
          <w:rFonts w:ascii="Times New Roman" w:hAnsi="Times New Roman" w:cs="Times New Roman"/>
          <w:sz w:val="24"/>
          <w:szCs w:val="24"/>
        </w:rPr>
        <w:t xml:space="preserve">pyłu zawieszonego PM10 i PM2,5. </w:t>
      </w:r>
    </w:p>
    <w:p w:rsidR="00885D06" w:rsidRDefault="00885D06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ogłaszanymi dla województwa mazowieckiego w 2017 roku przez mazowiecki Zespół Zarządzania Kryzysowego Alertami poziomu II i wyższych oraz Powiadomieniami </w:t>
      </w:r>
      <w:r>
        <w:rPr>
          <w:rFonts w:ascii="Times New Roman" w:hAnsi="Times New Roman" w:cs="Times New Roman"/>
          <w:sz w:val="24"/>
          <w:szCs w:val="24"/>
        </w:rPr>
        <w:lastRenderedPageBreak/>
        <w:t>poziomu II i w 2018 r. Powiadomieniami poziomu IV, Wójt zobowiązany był do podjęcia stosownych działań krótkoterminowych.</w:t>
      </w:r>
    </w:p>
    <w:p w:rsidR="00885D06" w:rsidRDefault="00885D06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kontroli ustalono, że Gmina Płońsk informacje o stanie p</w:t>
      </w:r>
      <w:r w:rsidR="00425638">
        <w:rPr>
          <w:rFonts w:ascii="Times New Roman" w:hAnsi="Times New Roman" w:cs="Times New Roman"/>
          <w:sz w:val="24"/>
          <w:szCs w:val="24"/>
        </w:rPr>
        <w:t>owietrza pozyskuje ze strony Głó</w:t>
      </w:r>
      <w:r>
        <w:rPr>
          <w:rFonts w:ascii="Times New Roman" w:hAnsi="Times New Roman" w:cs="Times New Roman"/>
          <w:sz w:val="24"/>
          <w:szCs w:val="24"/>
        </w:rPr>
        <w:t>wnego Inspektora</w:t>
      </w:r>
      <w:r w:rsidR="00425638">
        <w:rPr>
          <w:rFonts w:ascii="Times New Roman" w:hAnsi="Times New Roman" w:cs="Times New Roman"/>
          <w:sz w:val="24"/>
          <w:szCs w:val="24"/>
        </w:rPr>
        <w:t xml:space="preserve"> Ochrony Środowiska, Wojewódzkiego Inspektora Ochrony Środowiska w Warszawie oraz z Ostrzeżeń Mazowieckiego Urzędu Wojewódzkiego w Warszawie.</w:t>
      </w:r>
    </w:p>
    <w:p w:rsidR="00425638" w:rsidRDefault="00425638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ogłoszenia Ostrzeżeń o złej</w:t>
      </w:r>
      <w:r w:rsidR="00E87867">
        <w:rPr>
          <w:rFonts w:ascii="Times New Roman" w:hAnsi="Times New Roman" w:cs="Times New Roman"/>
          <w:sz w:val="24"/>
          <w:szCs w:val="24"/>
        </w:rPr>
        <w:t xml:space="preserve"> jakości powietrza, Gminny Zespó</w:t>
      </w:r>
      <w:r>
        <w:rPr>
          <w:rFonts w:ascii="Times New Roman" w:hAnsi="Times New Roman" w:cs="Times New Roman"/>
          <w:sz w:val="24"/>
          <w:szCs w:val="24"/>
        </w:rPr>
        <w:t xml:space="preserve">ł Zarządzania Kryzysowego, po </w:t>
      </w:r>
      <w:r w:rsidR="00E87867">
        <w:rPr>
          <w:rFonts w:ascii="Times New Roman" w:hAnsi="Times New Roman" w:cs="Times New Roman"/>
          <w:sz w:val="24"/>
          <w:szCs w:val="24"/>
        </w:rPr>
        <w:t>otrzymaniu komunikatu, niezwłocznie informuje społeczeństwo o złej jakości powietrza, przekazując stosowne komunikaty, zawierające informację o nazwie substancji przekraczającej normy, obszarze zanieczyszczenia, czasie obowiązywania, przyczynach i prognozach zmian poziomów substancji w powietrzu, środkach ostrożności, wrażliwych grupach ludności możliwych negatywnych skutkach dla zdrowia, zaleceniach ochronnych, działaniach zapobiegających emisji oraz numerach alarmowych.</w:t>
      </w:r>
    </w:p>
    <w:p w:rsidR="00E87867" w:rsidRDefault="00E87867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informacje przekazywane są do wiadomości mieszkańcom gminy za pośrednictwem: tablicy ogłoszeń w Urzędzie, tablicy ogłoszeń u sołtysów, stronie internetowej urzędu.</w:t>
      </w:r>
    </w:p>
    <w:p w:rsidR="007F2748" w:rsidRDefault="004A10B2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omawianym okresie, na terenie gminy oraz </w:t>
      </w:r>
      <w:r w:rsidR="006E516D">
        <w:rPr>
          <w:rFonts w:ascii="Times New Roman" w:hAnsi="Times New Roman" w:cs="Times New Roman"/>
          <w:sz w:val="24"/>
          <w:szCs w:val="24"/>
        </w:rPr>
        <w:t>województwa mazowieckiego nie stwierdzono przekroczeń norm dwutlenku siarki, dwutlenku azotu, tlenku węgla, benzenu oraz ołowiu, arsenu, kadmu i niklu w pylePM10. Zanotowano natomiast przekroczenia normy dobowej pyłu zawieszonego PM10, poziomu dopuszczalnego pyłu PM2,5 oraz poziomu docelowego BP, tj.: pył PM10.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objętym kontrolą realizację zadań określonych w programach ochrony powietrza Gmina wykonywała z wykorzystaniem: dotacji i pożyczek z Wojewódzkiego Funduszu Ochrony Środowiska i Gospodarki Wodnej, środków własnych mieszkańców, środków własnych.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nie wykazała wykroczeń. </w:t>
      </w:r>
    </w:p>
    <w:p w:rsidR="00A765DE" w:rsidRPr="00FA3778" w:rsidRDefault="00A765DE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swojej wypowiedzi dyrektor powiedział:</w:t>
      </w:r>
    </w:p>
    <w:p w:rsidR="006E516D" w:rsidRDefault="00A765DE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E516D">
        <w:rPr>
          <w:rFonts w:ascii="Times New Roman" w:hAnsi="Times New Roman" w:cs="Times New Roman"/>
          <w:sz w:val="24"/>
          <w:szCs w:val="24"/>
        </w:rPr>
        <w:t>Korzystając z udzielonego głosu muszę się odnieść do prowadzonej kampanii wyborczej przez kontrkandydata obecnego Wójta który, przekazuje mieszkańcom gminy nieprawdziwe i kłamliwe informacje dotyczące działalności Urzędu.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pracownik tego organu nie byłbym sobą gdybym, nie reagował na tego typu zachowania.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dobrą opinię trzeba pracować latami jeśli się chce oceniać innych.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lokalnej społeczności liczą się konkrety a nie demagogia i puste frazesy.</w:t>
      </w:r>
    </w:p>
    <w:p w:rsidR="006E516D" w:rsidRDefault="006E516D" w:rsidP="006E5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ludziom nieprawdziwych, niesprawdzonych informacji, posługiwanie się ogólnikami prowadzi do wykrzywionej rzeczywistości.”</w:t>
      </w:r>
    </w:p>
    <w:p w:rsidR="00AF160F" w:rsidRDefault="00AF160F" w:rsidP="005975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Wydziale Rozwoju Gospodarczego i Spraw Społecznych kontrola odbyła się w zakresie stosowania ustawy Prawo zamówień publicznych obejmowała:</w:t>
      </w:r>
    </w:p>
    <w:p w:rsidR="00AF160F" w:rsidRDefault="00AF160F" w:rsidP="00AF160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zaciągnięcia zobowiązań w granicach planu finansowego w zakresie zadań inwestycyjnych i zawartych umów po przetargach,</w:t>
      </w:r>
    </w:p>
    <w:p w:rsidR="00AF160F" w:rsidRDefault="00AF160F" w:rsidP="00AF160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ustawy Prawo zamówień publicznych w odniesieniu do wydatków majątkowych i bieżących,</w:t>
      </w:r>
    </w:p>
    <w:p w:rsidR="00AF160F" w:rsidRDefault="00AF160F" w:rsidP="00AF160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roczne sprawozdanie o udzielonych zamówieniach publicznych w odniesieniu do wydatków majątkowych i bieżących,</w:t>
      </w:r>
    </w:p>
    <w:p w:rsidR="00AF160F" w:rsidRDefault="00AF160F" w:rsidP="00AF160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dokumentacji i specyfikacji istotnych warunków zamówienia w następujących postępowaniach przetargowych:</w:t>
      </w:r>
    </w:p>
    <w:p w:rsidR="00AF160F" w:rsidRDefault="00AF160F" w:rsidP="00AF160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i dostawa paliw płynnych dla Gminy Płońsk na 2017 rok,</w:t>
      </w:r>
    </w:p>
    <w:p w:rsidR="00AF160F" w:rsidRDefault="00AF160F" w:rsidP="00AF160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odbieranie i zagospodarowanie odpadów komunalnych z terenu Gminy Płońsk,</w:t>
      </w:r>
    </w:p>
    <w:p w:rsidR="00AF160F" w:rsidRDefault="00AF160F" w:rsidP="00AF160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dróg gminnych.</w:t>
      </w:r>
    </w:p>
    <w:p w:rsidR="00AF160F" w:rsidRDefault="00AF160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stwierdzono nieprawidłowości i uchybień.</w:t>
      </w:r>
    </w:p>
    <w:p w:rsidR="002B4D1F" w:rsidRDefault="002B4D1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Kontrolą objęto również stan realizacji zadań z zakresu administracji rządowej w przedmiocie prowadzenia ewidencji ludności oraz wydawania dowodów osobistych.</w:t>
      </w:r>
    </w:p>
    <w:p w:rsidR="002B4D1F" w:rsidRDefault="002B4D1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objęto okres od 1 stycznia 2016 r. do 26 września 2017 r. </w:t>
      </w:r>
    </w:p>
    <w:p w:rsidR="002B4D1F" w:rsidRDefault="002B4D1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Badaniu poddano 28 zgłoszeń zameldowania obywateli polskich, 7 zgłoszeń zameldowania na pobyt czasowy cudzoziemców, siedem zgłoszeń wymeldowania obywateli polskich, a także trzy zgłoszenia wymeldowania z pobytu czasowego cudzoziemców.</w:t>
      </w:r>
    </w:p>
    <w:p w:rsidR="002B4D1F" w:rsidRDefault="002B4D1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skontrolowano dziesięć spraw dotyczących udostępnienia danych jednostkowych z rejestru mieszkańców oraz rejestru zamieszkania cudzoziemców, 7 wniosków o wydanie zaświadczenia o zameldowaniu oraz 3 decyzje administracyjne wydane w sprawach meldunkowych.</w:t>
      </w:r>
    </w:p>
    <w:p w:rsidR="002B4D1F" w:rsidRDefault="002B4D1F" w:rsidP="00AF1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o zameldowaniu i wymeldowaniu z pobytu stałego lub czasowego składane były na</w:t>
      </w:r>
      <w:r w:rsidR="00562EB8">
        <w:rPr>
          <w:rFonts w:ascii="Times New Roman" w:hAnsi="Times New Roman" w:cs="Times New Roman"/>
          <w:sz w:val="24"/>
          <w:szCs w:val="24"/>
        </w:rPr>
        <w:t xml:space="preserve"> formularzach zgodnych z określonymi wzorami.</w:t>
      </w:r>
    </w:p>
    <w:p w:rsidR="00AF160F" w:rsidRDefault="00562EB8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poddane kontroli wnioski o udostępnianie danych zostały sporządzone na zgodnym z wzorem.</w:t>
      </w:r>
    </w:p>
    <w:p w:rsidR="00562EB8" w:rsidRDefault="00562EB8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o zameldowaniu na pobyt czasowy wydawano na podstawie pisemnych wniosków zainteresowanych osób. Za wydanie ww. zaświadczeń pobrano opłaty skarbowe w wysokości zgodnej z określoną w ustawie o opłacie skarbowej.</w:t>
      </w:r>
    </w:p>
    <w:p w:rsidR="00562EB8" w:rsidRDefault="00562EB8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Poddane badaniu decyzje w sprawach meldunkowych wydane zostały zgodnie z właściwością miejscową i rzeczową organu.</w:t>
      </w:r>
    </w:p>
    <w:p w:rsidR="00562EB8" w:rsidRDefault="00562EB8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doręczono stronom za pokwitowaniem, ze wskazaniem daty doręczenia.</w:t>
      </w:r>
    </w:p>
    <w:p w:rsidR="00000E6A" w:rsidRDefault="00000E6A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kontroli wskazują, że w jednostce składane zgłoszenia o zameldowaniu i wymeldowaniu z pobytu stałego i czasowego, zgodne były z wzorami określonymi w rozporządzeniu w sprawie określenia wzorów i sposobu wypełniania formularzy stosowanych</w:t>
      </w:r>
    </w:p>
    <w:p w:rsidR="00000E6A" w:rsidRDefault="00000E6A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wyk</w:t>
      </w:r>
      <w:r w:rsidR="007D06B0">
        <w:rPr>
          <w:rFonts w:ascii="Times New Roman" w:hAnsi="Times New Roman" w:cs="Times New Roman"/>
          <w:sz w:val="24"/>
          <w:szCs w:val="24"/>
        </w:rPr>
        <w:t>onywaniu obowiązku meldunkowego nie stwierdzono nieprawidłowości.</w:t>
      </w:r>
    </w:p>
    <w:p w:rsidR="007D06B0" w:rsidRDefault="007D06B0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Poddane badaniu wnioski o wydanie dowodu osobistego były kompletne oraz zostały złożone na fo</w:t>
      </w:r>
      <w:r w:rsidR="003434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mularzu zgodnym z wzorem określonym w rozporządzeniu w sprawie wzoru dowodu osobistego. Wydanie dowodu  osobistego następowało w terminie. </w:t>
      </w:r>
    </w:p>
    <w:p w:rsidR="007D06B0" w:rsidRDefault="007D06B0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kontroli nie stwierdzono nieprawidłowości.</w:t>
      </w:r>
    </w:p>
    <w:p w:rsidR="00C35C00" w:rsidRDefault="00C35C00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kontroli wskazują, że prawidłowo realizowano zadania w zakresie weryfikacji kompletności wniosków oraz załączników o wydanie dowodu osobistego, a także formularzy zgłoszenia utraty lub uszkodzenia dowodu osobistego, formularza odbioru dowodu osobistego, terminowości wydania dowodów osobistych, odbioru dowodów osobistych, przechowywania dokumentacji związanej z dowodami osobistymi.</w:t>
      </w:r>
    </w:p>
    <w:p w:rsidR="00583019" w:rsidRDefault="00DA4A8C" w:rsidP="00BE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Oświaty, Edukacji, Kultury, Kultury Fizycznej i Sportu powiedział, że Regionalna Izba  Obrachunkowa dokonała również kontroli oświaty i sportu.</w:t>
      </w:r>
    </w:p>
    <w:p w:rsidR="00DA4A8C" w:rsidRDefault="00DA4A8C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kontroli:</w:t>
      </w:r>
    </w:p>
    <w:p w:rsidR="00DA4A8C" w:rsidRDefault="00DA4A8C" w:rsidP="00FB147A">
      <w:r>
        <w:t xml:space="preserve">- </w:t>
      </w:r>
      <w:r w:rsidRPr="00914809">
        <w:rPr>
          <w:rFonts w:ascii="Times New Roman" w:hAnsi="Times New Roman" w:cs="Times New Roman"/>
          <w:sz w:val="24"/>
          <w:szCs w:val="24"/>
        </w:rPr>
        <w:t>realizacji wydatków w szkołach gminnych,</w:t>
      </w:r>
      <w:r>
        <w:t xml:space="preserve"> </w:t>
      </w:r>
    </w:p>
    <w:p w:rsidR="00DA4A8C" w:rsidRDefault="00DA4A8C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dowożenie uczniów, </w:t>
      </w:r>
    </w:p>
    <w:p w:rsidR="00DA4A8C" w:rsidRDefault="00DA4A8C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wynajmu świetlic,</w:t>
      </w:r>
    </w:p>
    <w:p w:rsidR="00AF7916" w:rsidRDefault="00DA4A8C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916">
        <w:rPr>
          <w:rFonts w:ascii="Times New Roman" w:hAnsi="Times New Roman" w:cs="Times New Roman"/>
          <w:sz w:val="24"/>
          <w:szCs w:val="24"/>
        </w:rPr>
        <w:t>realizacji subwencji i dotacji oświatowej,</w:t>
      </w:r>
    </w:p>
    <w:p w:rsidR="006D1862" w:rsidRDefault="00AF7916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prowadzenia kart drogowych kierowców. </w:t>
      </w:r>
      <w:r w:rsidR="00DA4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25A" w:rsidRDefault="007C225A" w:rsidP="00BE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poinformowała, że Regionalna Izba Obrachunkowa dokonała kontroli realizacji następujących zagadnień:</w:t>
      </w:r>
    </w:p>
    <w:p w:rsidR="007C225A" w:rsidRDefault="007C225A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wydatków na przeciwdziałanie alkoholizmowi i zwalczanie narkomanii,</w:t>
      </w:r>
    </w:p>
    <w:p w:rsidR="007C225A" w:rsidRDefault="007C225A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zasiłki okresowe, celowe, stałe, dodatki mieszkaniowe, usługi opiekuńcze,</w:t>
      </w:r>
    </w:p>
    <w:p w:rsidR="007C225A" w:rsidRDefault="007C225A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świadczenia wychowawcze, świadczenia rodzinne, rodziny zastępcze.</w:t>
      </w:r>
    </w:p>
    <w:p w:rsidR="00BE1A0B" w:rsidRDefault="00BE1A0B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Nieprawidłowości nie stwierdzono.</w:t>
      </w:r>
    </w:p>
    <w:p w:rsidR="009A1698" w:rsidRDefault="009A1698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98" w:rsidRPr="00675CCE" w:rsidRDefault="008073F2" w:rsidP="00562E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663E81" w:rsidRDefault="00675CCE" w:rsidP="00675C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663E81">
        <w:rPr>
          <w:rFonts w:ascii="Times New Roman" w:hAnsi="Times New Roman" w:cs="Times New Roman"/>
          <w:sz w:val="24"/>
          <w:szCs w:val="24"/>
        </w:rPr>
        <w:t>przekazał dla radnych i sołtysów komunikaty.</w:t>
      </w:r>
    </w:p>
    <w:p w:rsidR="00663E81" w:rsidRDefault="00663E81" w:rsidP="00675C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październiku br. w Szkole Podstawowej w Lisewie odbędzie się </w:t>
      </w:r>
      <w:r w:rsidR="004D39A2">
        <w:rPr>
          <w:rFonts w:ascii="Times New Roman" w:hAnsi="Times New Roman" w:cs="Times New Roman"/>
          <w:sz w:val="24"/>
          <w:szCs w:val="24"/>
        </w:rPr>
        <w:t xml:space="preserve"> spotkanie</w:t>
      </w:r>
      <w:r w:rsidR="00675CCE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korzystania ze źródeł ciepła.</w:t>
      </w:r>
    </w:p>
    <w:p w:rsidR="00663E81" w:rsidRDefault="00663E81" w:rsidP="00675C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sołectw: Dalanówek, Lisewo, Krępica</w:t>
      </w:r>
      <w:r w:rsidR="002B5B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Michalinek</w:t>
      </w:r>
      <w:r w:rsidR="002B5BC2">
        <w:rPr>
          <w:rFonts w:ascii="Times New Roman" w:hAnsi="Times New Roman" w:cs="Times New Roman"/>
          <w:sz w:val="24"/>
          <w:szCs w:val="24"/>
        </w:rPr>
        <w:t>, Strachówko, Strachowo</w:t>
      </w:r>
      <w:r>
        <w:rPr>
          <w:rFonts w:ascii="Times New Roman" w:hAnsi="Times New Roman" w:cs="Times New Roman"/>
          <w:sz w:val="24"/>
          <w:szCs w:val="24"/>
        </w:rPr>
        <w:t xml:space="preserve"> mogą składać wnioski  o przyłącza gazu ziemnego.</w:t>
      </w:r>
    </w:p>
    <w:p w:rsidR="00675CCE" w:rsidRDefault="00675CCE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Podziękował Radzie, Sołtysom, Wójtowi i pracownikom Urzędu za współpracę </w:t>
      </w:r>
      <w:r w:rsidR="00914809">
        <w:rPr>
          <w:rFonts w:ascii="Times New Roman" w:hAnsi="Times New Roman" w:cs="Times New Roman"/>
          <w:sz w:val="24"/>
          <w:szCs w:val="24"/>
        </w:rPr>
        <w:t xml:space="preserve">w kadencji 2014 – 2018. </w:t>
      </w:r>
    </w:p>
    <w:p w:rsidR="002B5BC2" w:rsidRDefault="002B5BC2" w:rsidP="004D39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Podsumowując kadencję 2014 – 2018 Wójt przeprosił </w:t>
      </w:r>
      <w:r w:rsidR="00BA6136">
        <w:rPr>
          <w:rFonts w:ascii="Times New Roman" w:hAnsi="Times New Roman" w:cs="Times New Roman"/>
          <w:sz w:val="24"/>
          <w:szCs w:val="24"/>
        </w:rPr>
        <w:t xml:space="preserve"> za niezrealizowanie inwestycji, które były planowane do wykonania w 2108 roku. Jednocześnie zapewnił, że zostaną wykonane w roku 2019.</w:t>
      </w:r>
      <w:r w:rsidR="007F3747">
        <w:rPr>
          <w:rFonts w:ascii="Times New Roman" w:hAnsi="Times New Roman" w:cs="Times New Roman"/>
          <w:sz w:val="24"/>
          <w:szCs w:val="24"/>
        </w:rPr>
        <w:t xml:space="preserve"> Zwrócił uwagę, że udało się zrealizować takie inwestycje jak: budowa boiska sportowego w miejscowości Słoszewo, budowa boiska wraz z zagospodarowanie</w:t>
      </w:r>
      <w:r w:rsidR="004D39A2">
        <w:rPr>
          <w:rFonts w:ascii="Times New Roman" w:hAnsi="Times New Roman" w:cs="Times New Roman"/>
          <w:sz w:val="24"/>
          <w:szCs w:val="24"/>
        </w:rPr>
        <w:t>m</w:t>
      </w:r>
      <w:r w:rsidR="007F3747">
        <w:rPr>
          <w:rFonts w:ascii="Times New Roman" w:hAnsi="Times New Roman" w:cs="Times New Roman"/>
          <w:sz w:val="24"/>
          <w:szCs w:val="24"/>
        </w:rPr>
        <w:t xml:space="preserve"> terenu w miejscowości Arcelin, budowa dróg gminnych, poprawa bezpieczeństwa na drogach, uruchomienie przedszkola w Szkole w Lisewie itp.</w:t>
      </w:r>
    </w:p>
    <w:p w:rsidR="007F3747" w:rsidRDefault="007F3747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 Radzie Gminy i sołtysom za pomoc i wsparcie w realizacji tychże inwestycji jak również za pracę w kadencji 2014 – 2018 na rzecz społeczności gminy.</w:t>
      </w:r>
    </w:p>
    <w:p w:rsidR="007F3747" w:rsidRDefault="007F3747" w:rsidP="000D4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Ryszard Makowski podziękował Wójtowi za </w:t>
      </w:r>
      <w:r w:rsidR="000D4339">
        <w:rPr>
          <w:rFonts w:ascii="Times New Roman" w:hAnsi="Times New Roman" w:cs="Times New Roman"/>
          <w:sz w:val="24"/>
          <w:szCs w:val="24"/>
        </w:rPr>
        <w:t xml:space="preserve">pomoc w wybudowaniu ronda w miejscowości Strachowo. </w:t>
      </w:r>
    </w:p>
    <w:p w:rsidR="000D4339" w:rsidRDefault="000D4339" w:rsidP="000D4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Jarzy Borowski wyraził swoje zadowolenie, że wiele inwestycji drogowych, oświatowych i sportowych udało się wykonać przez okres kadencji 2014 – 2018. Ubolewa natomiast, że na składane wnioski na wykonanie zadań w jego okręgu wyborczym nie zostało ni</w:t>
      </w:r>
      <w:r w:rsidR="004C27D2">
        <w:rPr>
          <w:rFonts w:ascii="Times New Roman" w:hAnsi="Times New Roman" w:cs="Times New Roman"/>
          <w:sz w:val="24"/>
          <w:szCs w:val="24"/>
        </w:rPr>
        <w:t>c zrealizowane.</w:t>
      </w:r>
    </w:p>
    <w:p w:rsidR="004C27D2" w:rsidRDefault="004C27D2" w:rsidP="000D4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7D2" w:rsidRPr="004C27D2" w:rsidRDefault="004C27D2" w:rsidP="004C2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7D2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4C27D2" w:rsidRDefault="004C27D2" w:rsidP="004C27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podziękował przybyłym za uczestnictwo.</w:t>
      </w:r>
    </w:p>
    <w:p w:rsidR="004C27D2" w:rsidRDefault="004C27D2" w:rsidP="004C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zamknął L sesję Rady Gminy Płońsk.</w:t>
      </w:r>
    </w:p>
    <w:p w:rsidR="004C27D2" w:rsidRDefault="004C27D2" w:rsidP="004C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7D2" w:rsidRDefault="004C27D2" w:rsidP="004C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4C27D2" w:rsidRDefault="004C27D2" w:rsidP="004C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4C27D2" w:rsidRPr="004C27D2" w:rsidRDefault="004C27D2" w:rsidP="004C27D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Kędzik </w:t>
      </w:r>
    </w:p>
    <w:p w:rsidR="000D4339" w:rsidRDefault="000D4339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A0B" w:rsidRDefault="00BE1A0B" w:rsidP="00562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778" w:rsidRDefault="00FA3778" w:rsidP="006E516D">
      <w:pPr>
        <w:jc w:val="both"/>
      </w:pPr>
    </w:p>
    <w:sectPr w:rsidR="00FA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60" w:rsidRDefault="00E60360" w:rsidP="00416243">
      <w:pPr>
        <w:spacing w:after="0" w:line="240" w:lineRule="auto"/>
      </w:pPr>
      <w:r>
        <w:separator/>
      </w:r>
    </w:p>
  </w:endnote>
  <w:endnote w:type="continuationSeparator" w:id="0">
    <w:p w:rsidR="00E60360" w:rsidRDefault="00E60360" w:rsidP="0041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60" w:rsidRDefault="00E60360" w:rsidP="00416243">
      <w:pPr>
        <w:spacing w:after="0" w:line="240" w:lineRule="auto"/>
      </w:pPr>
      <w:r>
        <w:separator/>
      </w:r>
    </w:p>
  </w:footnote>
  <w:footnote w:type="continuationSeparator" w:id="0">
    <w:p w:rsidR="00E60360" w:rsidRDefault="00E60360" w:rsidP="0041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2E19"/>
    <w:multiLevelType w:val="hybridMultilevel"/>
    <w:tmpl w:val="E9308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53A"/>
    <w:multiLevelType w:val="hybridMultilevel"/>
    <w:tmpl w:val="F038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53269"/>
    <w:multiLevelType w:val="hybridMultilevel"/>
    <w:tmpl w:val="5508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466"/>
    <w:multiLevelType w:val="hybridMultilevel"/>
    <w:tmpl w:val="3EB6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381E"/>
    <w:multiLevelType w:val="hybridMultilevel"/>
    <w:tmpl w:val="B2AE2ADC"/>
    <w:lvl w:ilvl="0" w:tplc="B220F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4"/>
    <w:rsid w:val="00000E6A"/>
    <w:rsid w:val="000454A7"/>
    <w:rsid w:val="000A3F95"/>
    <w:rsid w:val="000B0EB1"/>
    <w:rsid w:val="000D4339"/>
    <w:rsid w:val="0011427D"/>
    <w:rsid w:val="00214C30"/>
    <w:rsid w:val="0023023B"/>
    <w:rsid w:val="00284B1C"/>
    <w:rsid w:val="002B4D1F"/>
    <w:rsid w:val="002B5BC2"/>
    <w:rsid w:val="002C29E1"/>
    <w:rsid w:val="00322EC8"/>
    <w:rsid w:val="00340472"/>
    <w:rsid w:val="0034347E"/>
    <w:rsid w:val="00356909"/>
    <w:rsid w:val="003572AF"/>
    <w:rsid w:val="00360510"/>
    <w:rsid w:val="003B0911"/>
    <w:rsid w:val="003B4B79"/>
    <w:rsid w:val="003F4651"/>
    <w:rsid w:val="00416243"/>
    <w:rsid w:val="00425638"/>
    <w:rsid w:val="00425CE6"/>
    <w:rsid w:val="004566D8"/>
    <w:rsid w:val="004A10B2"/>
    <w:rsid w:val="004C27D2"/>
    <w:rsid w:val="004D0623"/>
    <w:rsid w:val="004D39A2"/>
    <w:rsid w:val="004E20A4"/>
    <w:rsid w:val="004F3F7A"/>
    <w:rsid w:val="004F64CD"/>
    <w:rsid w:val="00502855"/>
    <w:rsid w:val="00503FD8"/>
    <w:rsid w:val="00562EB8"/>
    <w:rsid w:val="00583019"/>
    <w:rsid w:val="00583D98"/>
    <w:rsid w:val="00597590"/>
    <w:rsid w:val="005A524C"/>
    <w:rsid w:val="005F1303"/>
    <w:rsid w:val="00622159"/>
    <w:rsid w:val="00663E81"/>
    <w:rsid w:val="00670C4E"/>
    <w:rsid w:val="00675CCE"/>
    <w:rsid w:val="00682278"/>
    <w:rsid w:val="00683D4B"/>
    <w:rsid w:val="006876A2"/>
    <w:rsid w:val="006C5F3E"/>
    <w:rsid w:val="006D1862"/>
    <w:rsid w:val="006D4ADE"/>
    <w:rsid w:val="006E0E98"/>
    <w:rsid w:val="006E516D"/>
    <w:rsid w:val="006F46FE"/>
    <w:rsid w:val="00710A9E"/>
    <w:rsid w:val="00716915"/>
    <w:rsid w:val="00762A65"/>
    <w:rsid w:val="007A1499"/>
    <w:rsid w:val="007A4528"/>
    <w:rsid w:val="007C225A"/>
    <w:rsid w:val="007D06B0"/>
    <w:rsid w:val="007E1365"/>
    <w:rsid w:val="007E52A3"/>
    <w:rsid w:val="007E72EF"/>
    <w:rsid w:val="007F2748"/>
    <w:rsid w:val="007F3747"/>
    <w:rsid w:val="007F7C34"/>
    <w:rsid w:val="008073F2"/>
    <w:rsid w:val="00807BA7"/>
    <w:rsid w:val="00820AEA"/>
    <w:rsid w:val="00861EC8"/>
    <w:rsid w:val="00885D06"/>
    <w:rsid w:val="0088627B"/>
    <w:rsid w:val="008A54F9"/>
    <w:rsid w:val="008B7013"/>
    <w:rsid w:val="008C421E"/>
    <w:rsid w:val="008E1DFB"/>
    <w:rsid w:val="008F5E6B"/>
    <w:rsid w:val="0090589C"/>
    <w:rsid w:val="00914809"/>
    <w:rsid w:val="00931046"/>
    <w:rsid w:val="00966A50"/>
    <w:rsid w:val="00997CD5"/>
    <w:rsid w:val="009A1698"/>
    <w:rsid w:val="00A27DD0"/>
    <w:rsid w:val="00A74A76"/>
    <w:rsid w:val="00A765DE"/>
    <w:rsid w:val="00AF160F"/>
    <w:rsid w:val="00AF7916"/>
    <w:rsid w:val="00B147B6"/>
    <w:rsid w:val="00B22A03"/>
    <w:rsid w:val="00B6366C"/>
    <w:rsid w:val="00B94034"/>
    <w:rsid w:val="00BA6136"/>
    <w:rsid w:val="00BB59E0"/>
    <w:rsid w:val="00BE1A0B"/>
    <w:rsid w:val="00BF7210"/>
    <w:rsid w:val="00C0279C"/>
    <w:rsid w:val="00C231AA"/>
    <w:rsid w:val="00C35C00"/>
    <w:rsid w:val="00C46608"/>
    <w:rsid w:val="00C67901"/>
    <w:rsid w:val="00CC0425"/>
    <w:rsid w:val="00D449AB"/>
    <w:rsid w:val="00D56AD6"/>
    <w:rsid w:val="00D617D8"/>
    <w:rsid w:val="00DA4A8C"/>
    <w:rsid w:val="00DD494C"/>
    <w:rsid w:val="00E05435"/>
    <w:rsid w:val="00E1235D"/>
    <w:rsid w:val="00E1706B"/>
    <w:rsid w:val="00E17E60"/>
    <w:rsid w:val="00E2041C"/>
    <w:rsid w:val="00E60360"/>
    <w:rsid w:val="00E87867"/>
    <w:rsid w:val="00EE4064"/>
    <w:rsid w:val="00F11EDF"/>
    <w:rsid w:val="00F178F9"/>
    <w:rsid w:val="00F23772"/>
    <w:rsid w:val="00FA3778"/>
    <w:rsid w:val="00FB147A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7F00-980C-4F7F-8001-3A380EDE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E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243"/>
  </w:style>
  <w:style w:type="paragraph" w:styleId="Stopka">
    <w:name w:val="footer"/>
    <w:basedOn w:val="Normalny"/>
    <w:link w:val="StopkaZnak"/>
    <w:uiPriority w:val="99"/>
    <w:unhideWhenUsed/>
    <w:rsid w:val="0041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243"/>
  </w:style>
  <w:style w:type="character" w:styleId="Numerstrony">
    <w:name w:val="page number"/>
    <w:basedOn w:val="Domylnaczcionkaakapitu"/>
    <w:uiPriority w:val="99"/>
    <w:semiHidden/>
    <w:unhideWhenUsed/>
    <w:rsid w:val="00A27DD0"/>
  </w:style>
  <w:style w:type="paragraph" w:styleId="Tekstdymka">
    <w:name w:val="Balloon Text"/>
    <w:basedOn w:val="Normalny"/>
    <w:link w:val="TekstdymkaZnak"/>
    <w:uiPriority w:val="99"/>
    <w:semiHidden/>
    <w:unhideWhenUsed/>
    <w:rsid w:val="0096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ED26-3678-4516-B73C-44E9A6C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3565</Words>
  <Characters>21395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2019-01-18T11:29:00Z</cp:lastPrinted>
  <dcterms:created xsi:type="dcterms:W3CDTF">2019-01-30T10:31:00Z</dcterms:created>
  <dcterms:modified xsi:type="dcterms:W3CDTF">2019-01-30T10:31:00Z</dcterms:modified>
</cp:coreProperties>
</file>