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1D" w:rsidRDefault="001F6F1D" w:rsidP="001F6F1D">
      <w:pPr>
        <w:jc w:val="center"/>
        <w:rPr>
          <w:b/>
        </w:rPr>
      </w:pPr>
      <w:r w:rsidRPr="00F60610">
        <w:rPr>
          <w:b/>
        </w:rPr>
        <w:t>PLAN PRACY KOMISJI PLANOWANI, BUDŻETU I FUNANSÓW NA 2012 ROK</w:t>
      </w:r>
    </w:p>
    <w:p w:rsidR="001F6F1D" w:rsidRPr="00F60610" w:rsidRDefault="001F6F1D" w:rsidP="001F6F1D">
      <w:pPr>
        <w:jc w:val="center"/>
        <w:rPr>
          <w:b/>
        </w:rPr>
      </w:pPr>
    </w:p>
    <w:p w:rsidR="001F6F1D" w:rsidRDefault="001F6F1D" w:rsidP="001F6F1D">
      <w:pPr>
        <w:ind w:left="4956" w:firstLine="708"/>
        <w:rPr>
          <w:sz w:val="20"/>
        </w:rPr>
      </w:pPr>
      <w:r>
        <w:rPr>
          <w:sz w:val="20"/>
        </w:rPr>
        <w:t>Załącznik</w:t>
      </w:r>
    </w:p>
    <w:p w:rsidR="001F6F1D" w:rsidRDefault="001F6F1D" w:rsidP="001F6F1D">
      <w:pPr>
        <w:ind w:left="4956" w:firstLine="708"/>
        <w:rPr>
          <w:sz w:val="20"/>
        </w:rPr>
      </w:pPr>
      <w:r>
        <w:rPr>
          <w:sz w:val="20"/>
        </w:rPr>
        <w:t>do uchwały Nr XVIII/117/2011</w:t>
      </w:r>
    </w:p>
    <w:p w:rsidR="001F6F1D" w:rsidRDefault="001F6F1D" w:rsidP="001F6F1D">
      <w:pPr>
        <w:ind w:left="4956" w:firstLine="708"/>
        <w:rPr>
          <w:sz w:val="20"/>
        </w:rPr>
      </w:pPr>
      <w:r>
        <w:rPr>
          <w:sz w:val="20"/>
        </w:rPr>
        <w:t>Rady Gminy Płońsk</w:t>
      </w:r>
    </w:p>
    <w:p w:rsidR="001F6F1D" w:rsidRDefault="001F6F1D" w:rsidP="001F6F1D">
      <w:pPr>
        <w:ind w:left="5664"/>
        <w:rPr>
          <w:sz w:val="20"/>
        </w:rPr>
      </w:pPr>
      <w:r>
        <w:rPr>
          <w:sz w:val="20"/>
        </w:rPr>
        <w:t>z dnia 29 grudnia 2011 r.</w:t>
      </w:r>
    </w:p>
    <w:p w:rsidR="001F6F1D" w:rsidRDefault="001F6F1D" w:rsidP="001F6F1D">
      <w:pPr>
        <w:ind w:left="5664"/>
      </w:pPr>
    </w:p>
    <w:p w:rsidR="001F6F1D" w:rsidRDefault="001F6F1D" w:rsidP="001F6F1D"/>
    <w:p w:rsidR="001F6F1D" w:rsidRDefault="001F6F1D" w:rsidP="001F6F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340"/>
        <w:gridCol w:w="6262"/>
      </w:tblGrid>
      <w:tr w:rsidR="001F6F1D" w:rsidTr="004C19F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F6F1D" w:rsidRDefault="001F6F1D" w:rsidP="004C19F4">
            <w:r>
              <w:t>L.p.</w:t>
            </w:r>
          </w:p>
        </w:tc>
        <w:tc>
          <w:tcPr>
            <w:tcW w:w="2340" w:type="dxa"/>
          </w:tcPr>
          <w:p w:rsidR="001F6F1D" w:rsidRDefault="001F6F1D" w:rsidP="004C19F4">
            <w:r>
              <w:t>Termin posiedzenia</w:t>
            </w:r>
          </w:p>
        </w:tc>
        <w:tc>
          <w:tcPr>
            <w:tcW w:w="6262" w:type="dxa"/>
          </w:tcPr>
          <w:p w:rsidR="001F6F1D" w:rsidRDefault="001F6F1D" w:rsidP="004C19F4">
            <w:pPr>
              <w:jc w:val="center"/>
            </w:pPr>
            <w:r>
              <w:t>Tematyka</w:t>
            </w:r>
          </w:p>
        </w:tc>
      </w:tr>
      <w:tr w:rsidR="001F6F1D" w:rsidTr="004C19F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F6F1D" w:rsidRDefault="001F6F1D" w:rsidP="004C19F4">
            <w:r>
              <w:t>1.</w:t>
            </w:r>
          </w:p>
        </w:tc>
        <w:tc>
          <w:tcPr>
            <w:tcW w:w="2340" w:type="dxa"/>
          </w:tcPr>
          <w:p w:rsidR="001F6F1D" w:rsidRDefault="001F6F1D" w:rsidP="004C19F4">
            <w:r>
              <w:t xml:space="preserve">II kwartał </w:t>
            </w:r>
          </w:p>
        </w:tc>
        <w:tc>
          <w:tcPr>
            <w:tcW w:w="6262" w:type="dxa"/>
          </w:tcPr>
          <w:p w:rsidR="001F6F1D" w:rsidRDefault="001F6F1D" w:rsidP="004C19F4">
            <w:pPr>
              <w:numPr>
                <w:ilvl w:val="0"/>
                <w:numId w:val="1"/>
              </w:numPr>
            </w:pPr>
            <w:r>
              <w:t>Informacja Wójta z działalności finansowej gminy za 2011 rok.</w:t>
            </w:r>
          </w:p>
          <w:p w:rsidR="001F6F1D" w:rsidRDefault="001F6F1D" w:rsidP="004C19F4">
            <w:pPr>
              <w:numPr>
                <w:ilvl w:val="0"/>
                <w:numId w:val="1"/>
              </w:numPr>
            </w:pPr>
            <w:r>
              <w:t>Opinia w sprawie udzielenia absolutorium Wójtowi Gminy za 2011 rok.</w:t>
            </w:r>
          </w:p>
          <w:p w:rsidR="001F6F1D" w:rsidRDefault="001F6F1D" w:rsidP="004C19F4">
            <w:pPr>
              <w:numPr>
                <w:ilvl w:val="0"/>
                <w:numId w:val="1"/>
              </w:numPr>
            </w:pPr>
            <w:r>
              <w:t>Przedstawienie struktury organizacyjnej Urzędu Gminy.</w:t>
            </w:r>
          </w:p>
        </w:tc>
      </w:tr>
      <w:tr w:rsidR="001F6F1D" w:rsidTr="004C19F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F6F1D" w:rsidRDefault="001F6F1D" w:rsidP="004C19F4">
            <w:r>
              <w:t>2.</w:t>
            </w:r>
          </w:p>
        </w:tc>
        <w:tc>
          <w:tcPr>
            <w:tcW w:w="2340" w:type="dxa"/>
          </w:tcPr>
          <w:p w:rsidR="001F6F1D" w:rsidRDefault="001F6F1D" w:rsidP="004C19F4">
            <w:r>
              <w:t>III kwartał</w:t>
            </w:r>
          </w:p>
        </w:tc>
        <w:tc>
          <w:tcPr>
            <w:tcW w:w="6262" w:type="dxa"/>
          </w:tcPr>
          <w:p w:rsidR="001F6F1D" w:rsidRDefault="001F6F1D" w:rsidP="001F6F1D">
            <w:pPr>
              <w:numPr>
                <w:ilvl w:val="0"/>
                <w:numId w:val="2"/>
              </w:numPr>
            </w:pPr>
            <w:r>
              <w:t>Opinia w sprawie sprawozdania z działalności finansowej gminy za I półrocze 2012 roku.</w:t>
            </w:r>
          </w:p>
        </w:tc>
      </w:tr>
      <w:tr w:rsidR="001F6F1D" w:rsidTr="004C19F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F6F1D" w:rsidRDefault="001F6F1D" w:rsidP="004C19F4"/>
          <w:p w:rsidR="001F6F1D" w:rsidRDefault="001F6F1D" w:rsidP="004C19F4">
            <w:r>
              <w:t>3.</w:t>
            </w:r>
          </w:p>
          <w:p w:rsidR="001F6F1D" w:rsidRDefault="001F6F1D" w:rsidP="004C19F4"/>
        </w:tc>
        <w:tc>
          <w:tcPr>
            <w:tcW w:w="2340" w:type="dxa"/>
          </w:tcPr>
          <w:p w:rsidR="001F6F1D" w:rsidRDefault="001F6F1D" w:rsidP="004C19F4"/>
          <w:p w:rsidR="001F6F1D" w:rsidRDefault="001F6F1D" w:rsidP="004C19F4">
            <w:r>
              <w:t xml:space="preserve">IV kwartał </w:t>
            </w:r>
          </w:p>
        </w:tc>
        <w:tc>
          <w:tcPr>
            <w:tcW w:w="6262" w:type="dxa"/>
          </w:tcPr>
          <w:p w:rsidR="001F6F1D" w:rsidRDefault="001F6F1D" w:rsidP="001F6F1D">
            <w:pPr>
              <w:numPr>
                <w:ilvl w:val="0"/>
                <w:numId w:val="3"/>
              </w:numPr>
            </w:pPr>
            <w:r>
              <w:t>Opinia w sprawie określenia wysokości stawek podatków na 2013 rok.</w:t>
            </w:r>
          </w:p>
          <w:p w:rsidR="001F6F1D" w:rsidRDefault="001F6F1D" w:rsidP="001F6F1D">
            <w:pPr>
              <w:numPr>
                <w:ilvl w:val="0"/>
                <w:numId w:val="3"/>
              </w:numPr>
            </w:pPr>
            <w:r>
              <w:t>Opinia w sprawie ustalenia ceny żyta stanowiącej podstawę do ustalenia podatku rolnego na 2013 rok.</w:t>
            </w:r>
          </w:p>
          <w:p w:rsidR="001F6F1D" w:rsidRDefault="001F6F1D" w:rsidP="001F6F1D">
            <w:pPr>
              <w:numPr>
                <w:ilvl w:val="0"/>
                <w:numId w:val="3"/>
              </w:numPr>
            </w:pPr>
            <w:r>
              <w:t>Przyjęcie założeń do projektu budżetu gminy na 2013 rok.</w:t>
            </w:r>
          </w:p>
          <w:p w:rsidR="001F6F1D" w:rsidRDefault="001F6F1D" w:rsidP="001F6F1D">
            <w:pPr>
              <w:numPr>
                <w:ilvl w:val="0"/>
                <w:numId w:val="3"/>
              </w:numPr>
            </w:pPr>
            <w:r>
              <w:t>Informacja z realizacji planowanych inwestycji w 2012 roku.</w:t>
            </w:r>
          </w:p>
          <w:p w:rsidR="001F6F1D" w:rsidRDefault="001F6F1D" w:rsidP="001F6F1D">
            <w:pPr>
              <w:numPr>
                <w:ilvl w:val="0"/>
                <w:numId w:val="3"/>
              </w:numPr>
            </w:pPr>
            <w:r>
              <w:t>Opinia w sprawie projektu budżetu gminy na 2013 rok.</w:t>
            </w:r>
          </w:p>
          <w:p w:rsidR="001F6F1D" w:rsidRDefault="001F6F1D" w:rsidP="001F6F1D">
            <w:pPr>
              <w:numPr>
                <w:ilvl w:val="0"/>
                <w:numId w:val="3"/>
              </w:numPr>
            </w:pPr>
            <w:r>
              <w:t>Opracowanie planu pracy komisji na 2013 rok.</w:t>
            </w:r>
          </w:p>
        </w:tc>
      </w:tr>
    </w:tbl>
    <w:p w:rsidR="001F6F1D" w:rsidRDefault="001F6F1D" w:rsidP="001F6F1D"/>
    <w:p w:rsidR="001F6F1D" w:rsidRDefault="001F6F1D" w:rsidP="001F6F1D"/>
    <w:p w:rsidR="00754C46" w:rsidRDefault="00754C46"/>
    <w:sectPr w:rsidR="00754C46" w:rsidSect="0075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5238"/>
    <w:multiLevelType w:val="hybridMultilevel"/>
    <w:tmpl w:val="E30490DA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7425B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A7AE2"/>
    <w:multiLevelType w:val="hybridMultilevel"/>
    <w:tmpl w:val="A09053CA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AF14381"/>
    <w:multiLevelType w:val="hybridMultilevel"/>
    <w:tmpl w:val="39F0FD3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F1D"/>
    <w:rsid w:val="000E6CF9"/>
    <w:rsid w:val="001F6F1D"/>
    <w:rsid w:val="006C56D2"/>
    <w:rsid w:val="00726986"/>
    <w:rsid w:val="00754C46"/>
    <w:rsid w:val="0087440E"/>
    <w:rsid w:val="00A4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F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56D2"/>
    <w:pPr>
      <w:keepNext/>
      <w:spacing w:line="360" w:lineRule="auto"/>
      <w:outlineLvl w:val="0"/>
    </w:pPr>
    <w:rPr>
      <w:rFonts w:ascii="Garamond" w:hAnsi="Garamond"/>
      <w:b/>
      <w:bCs/>
      <w:spacing w:val="20"/>
      <w:sz w:val="32"/>
    </w:rPr>
  </w:style>
  <w:style w:type="paragraph" w:styleId="Nagwek2">
    <w:name w:val="heading 2"/>
    <w:basedOn w:val="Normalny"/>
    <w:next w:val="Normalny"/>
    <w:link w:val="Nagwek2Znak"/>
    <w:qFormat/>
    <w:rsid w:val="006C56D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C56D2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C56D2"/>
    <w:pPr>
      <w:keepNext/>
      <w:spacing w:line="360" w:lineRule="auto"/>
      <w:ind w:firstLine="708"/>
      <w:jc w:val="center"/>
      <w:outlineLvl w:val="3"/>
    </w:pPr>
    <w:rPr>
      <w:rFonts w:ascii="Garamond" w:hAnsi="Garamond"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6D2"/>
    <w:rPr>
      <w:rFonts w:ascii="Garamond" w:hAnsi="Garamond"/>
      <w:b/>
      <w:bCs/>
      <w:spacing w:val="20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C56D2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6C56D2"/>
    <w:rPr>
      <w:rFonts w:ascii="Tahoma" w:hAnsi="Tahoma" w:cs="Tahoma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6C56D2"/>
    <w:rPr>
      <w:rFonts w:ascii="Garamond" w:hAnsi="Garamon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Opiekun</dc:creator>
  <cp:lastModifiedBy>Opiekun</cp:lastModifiedBy>
  <cp:revision>1</cp:revision>
  <dcterms:created xsi:type="dcterms:W3CDTF">2012-01-05T11:29:00Z</dcterms:created>
  <dcterms:modified xsi:type="dcterms:W3CDTF">2012-01-05T11:30:00Z</dcterms:modified>
</cp:coreProperties>
</file>