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59E" w:rsidRPr="00E1234C" w:rsidRDefault="00E93ECD" w:rsidP="004F359E">
      <w:pPr>
        <w:spacing w:line="276" w:lineRule="auto"/>
        <w:jc w:val="center"/>
        <w:rPr>
          <w:b/>
          <w:color w:val="4C5E2C"/>
          <w:sz w:val="52"/>
          <w:szCs w:val="52"/>
        </w:rPr>
      </w:pPr>
      <w:r>
        <w:rPr>
          <w:b/>
          <w:noProof/>
          <w:color w:val="4C5E2C"/>
          <w:sz w:val="52"/>
          <w:szCs w:val="52"/>
        </w:rPr>
        <w:pict>
          <v:roundrect id="AutoShape 2" o:spid="_x0000_s1026" style="position:absolute;left:0;text-align:left;margin-left:-12.8pt;margin-top:-22.95pt;width:511.5pt;height:773.25pt;z-index:-251658240;visibility:visible" arcsize="1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" strokecolor="#4c5e2c" strokeweight="3pt">
            <v:stroke linestyle="thinThin"/>
          </v:roundrect>
        </w:pict>
      </w:r>
      <w:r w:rsidR="004F359E" w:rsidRPr="00E1234C">
        <w:rPr>
          <w:b/>
          <w:noProof/>
          <w:color w:val="4C5E2C"/>
          <w:sz w:val="52"/>
          <w:szCs w:val="52"/>
        </w:rPr>
        <w:t>RAPORT O ODDZIAŁYWANIU PREDSIĘWZIĘCIA NA ŚRODOWISKO</w:t>
      </w:r>
    </w:p>
    <w:p w:rsidR="004F359E" w:rsidRPr="00B87498" w:rsidRDefault="004F359E" w:rsidP="004F359E">
      <w:pPr>
        <w:pStyle w:val="FR2"/>
        <w:tabs>
          <w:tab w:val="left" w:pos="4040"/>
        </w:tabs>
        <w:spacing w:before="100" w:beforeAutospacing="1"/>
        <w:ind w:left="0"/>
        <w:jc w:val="left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 w:rsidRPr="00B87498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ab/>
      </w:r>
    </w:p>
    <w:p w:rsidR="004F359E" w:rsidRDefault="004F359E" w:rsidP="004F359E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4F359E" w:rsidRPr="00E1234C" w:rsidRDefault="004F359E" w:rsidP="00734DC4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color w:val="4C5E2C"/>
          <w:sz w:val="28"/>
          <w:szCs w:val="28"/>
        </w:rPr>
      </w:pPr>
      <w:r w:rsidRPr="00E1234C">
        <w:rPr>
          <w:rFonts w:ascii="Times New Roman" w:hAnsi="Times New Roman" w:cs="Times New Roman"/>
          <w:i/>
          <w:color w:val="4C5E2C"/>
          <w:sz w:val="28"/>
          <w:szCs w:val="28"/>
        </w:rPr>
        <w:t xml:space="preserve">Projektowane przedsięwzięcie: </w:t>
      </w:r>
    </w:p>
    <w:p w:rsidR="004F359E" w:rsidRPr="00237F37" w:rsidRDefault="004F359E" w:rsidP="004F359E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color w:val="482F22"/>
          <w:sz w:val="28"/>
          <w:szCs w:val="28"/>
        </w:rPr>
      </w:pPr>
    </w:p>
    <w:p w:rsidR="000B1921" w:rsidRDefault="000B1921" w:rsidP="000B1921">
      <w:pPr>
        <w:pStyle w:val="tekstost"/>
        <w:jc w:val="center"/>
        <w:rPr>
          <w:b/>
          <w:color w:val="3A7400"/>
          <w:sz w:val="60"/>
          <w:szCs w:val="60"/>
        </w:rPr>
      </w:pPr>
      <w:r>
        <w:rPr>
          <w:b/>
          <w:color w:val="3A7400"/>
          <w:sz w:val="60"/>
          <w:szCs w:val="60"/>
        </w:rPr>
        <w:t>EKSPLOATACJA</w:t>
      </w:r>
    </w:p>
    <w:p w:rsidR="004F359E" w:rsidRDefault="000B1921" w:rsidP="000B1921">
      <w:pPr>
        <w:pStyle w:val="tekstost"/>
        <w:jc w:val="center"/>
        <w:rPr>
          <w:b/>
          <w:color w:val="3A7400"/>
          <w:sz w:val="60"/>
          <w:szCs w:val="60"/>
        </w:rPr>
      </w:pPr>
      <w:r>
        <w:rPr>
          <w:b/>
          <w:color w:val="3A7400"/>
          <w:sz w:val="60"/>
          <w:szCs w:val="60"/>
        </w:rPr>
        <w:t>KRUSZYWA NATURALNRGO</w:t>
      </w:r>
    </w:p>
    <w:p w:rsidR="000B1921" w:rsidRPr="0062332B" w:rsidRDefault="000B1921" w:rsidP="000B1921">
      <w:pPr>
        <w:pStyle w:val="tekstost"/>
        <w:jc w:val="center"/>
        <w:rPr>
          <w:b/>
          <w:color w:val="3A7400"/>
          <w:sz w:val="60"/>
          <w:szCs w:val="60"/>
        </w:rPr>
      </w:pPr>
      <w:r>
        <w:rPr>
          <w:b/>
          <w:color w:val="3A7400"/>
          <w:sz w:val="60"/>
          <w:szCs w:val="60"/>
        </w:rPr>
        <w:t>ze złoża DALANÓWEK XXI</w:t>
      </w:r>
    </w:p>
    <w:p w:rsidR="004F359E" w:rsidRPr="0062332B" w:rsidRDefault="004F359E" w:rsidP="000B1921">
      <w:pPr>
        <w:pStyle w:val="tekstost"/>
        <w:jc w:val="center"/>
        <w:rPr>
          <w:b/>
          <w:color w:val="3A7400"/>
          <w:sz w:val="36"/>
          <w:szCs w:val="36"/>
        </w:rPr>
      </w:pPr>
      <w:r w:rsidRPr="0062332B">
        <w:rPr>
          <w:b/>
          <w:color w:val="3A7400"/>
          <w:sz w:val="40"/>
          <w:szCs w:val="40"/>
        </w:rPr>
        <w:t xml:space="preserve"> </w:t>
      </w:r>
    </w:p>
    <w:p w:rsidR="004F359E" w:rsidRDefault="004F359E" w:rsidP="004F359E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color w:val="482F22"/>
          <w:sz w:val="28"/>
          <w:szCs w:val="28"/>
        </w:rPr>
      </w:pPr>
    </w:p>
    <w:p w:rsidR="004F359E" w:rsidRDefault="004F359E" w:rsidP="004F359E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</w:p>
    <w:p w:rsidR="004F359E" w:rsidRPr="00E1234C" w:rsidRDefault="004F359E" w:rsidP="004F359E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color w:val="4C5E2C"/>
          <w:sz w:val="28"/>
          <w:szCs w:val="28"/>
        </w:rPr>
      </w:pPr>
      <w:r w:rsidRPr="00E1234C">
        <w:rPr>
          <w:rFonts w:ascii="Times New Roman" w:hAnsi="Times New Roman" w:cs="Times New Roman"/>
          <w:i/>
          <w:color w:val="4C5E2C"/>
          <w:sz w:val="28"/>
          <w:szCs w:val="28"/>
        </w:rPr>
        <w:t>Lokalizacja inwestycji:</w:t>
      </w:r>
    </w:p>
    <w:p w:rsidR="004F359E" w:rsidRPr="0062332B" w:rsidRDefault="004F359E" w:rsidP="004F359E">
      <w:pPr>
        <w:pStyle w:val="tekstost"/>
        <w:jc w:val="left"/>
        <w:rPr>
          <w:b/>
          <w:color w:val="3A7400"/>
          <w:sz w:val="40"/>
          <w:szCs w:val="40"/>
        </w:rPr>
      </w:pPr>
      <w:r>
        <w:rPr>
          <w:rFonts w:ascii="Comic Sans MS" w:hAnsi="Comic Sans MS"/>
          <w:color w:val="008000"/>
          <w:sz w:val="40"/>
          <w:szCs w:val="40"/>
        </w:rPr>
        <w:tab/>
      </w:r>
      <w:r>
        <w:rPr>
          <w:rFonts w:ascii="Comic Sans MS" w:hAnsi="Comic Sans MS"/>
          <w:color w:val="008000"/>
          <w:sz w:val="40"/>
          <w:szCs w:val="40"/>
        </w:rPr>
        <w:tab/>
      </w:r>
      <w:r>
        <w:rPr>
          <w:rFonts w:ascii="Comic Sans MS" w:hAnsi="Comic Sans MS"/>
          <w:color w:val="008000"/>
          <w:sz w:val="40"/>
          <w:szCs w:val="40"/>
        </w:rPr>
        <w:tab/>
      </w:r>
      <w:r>
        <w:rPr>
          <w:rFonts w:ascii="Comic Sans MS" w:hAnsi="Comic Sans MS"/>
          <w:color w:val="008000"/>
          <w:sz w:val="40"/>
          <w:szCs w:val="40"/>
        </w:rPr>
        <w:tab/>
      </w:r>
      <w:r w:rsidR="000B1921">
        <w:rPr>
          <w:b/>
          <w:color w:val="3A7400"/>
          <w:sz w:val="40"/>
          <w:szCs w:val="40"/>
        </w:rPr>
        <w:t>Dalanówek</w:t>
      </w:r>
      <w:r w:rsidRPr="0062332B">
        <w:rPr>
          <w:b/>
          <w:color w:val="3A7400"/>
          <w:sz w:val="40"/>
          <w:szCs w:val="40"/>
        </w:rPr>
        <w:t xml:space="preserve">, pow. </w:t>
      </w:r>
      <w:r w:rsidR="00CB4322" w:rsidRPr="0062332B">
        <w:rPr>
          <w:b/>
          <w:color w:val="3A7400"/>
          <w:sz w:val="40"/>
          <w:szCs w:val="40"/>
        </w:rPr>
        <w:t>płoński</w:t>
      </w:r>
      <w:r w:rsidRPr="0062332B">
        <w:rPr>
          <w:b/>
          <w:color w:val="3A7400"/>
          <w:sz w:val="40"/>
          <w:szCs w:val="40"/>
        </w:rPr>
        <w:t xml:space="preserve">, </w:t>
      </w:r>
    </w:p>
    <w:p w:rsidR="004F359E" w:rsidRDefault="004F359E" w:rsidP="004F359E">
      <w:pPr>
        <w:pStyle w:val="tekstost"/>
        <w:jc w:val="left"/>
        <w:rPr>
          <w:b/>
          <w:color w:val="3A7400"/>
          <w:sz w:val="40"/>
          <w:szCs w:val="40"/>
        </w:rPr>
      </w:pPr>
      <w:r w:rsidRPr="0062332B">
        <w:rPr>
          <w:b/>
          <w:color w:val="3A7400"/>
          <w:sz w:val="40"/>
          <w:szCs w:val="40"/>
        </w:rPr>
        <w:tab/>
      </w:r>
      <w:r w:rsidRPr="0062332B">
        <w:rPr>
          <w:b/>
          <w:color w:val="3A7400"/>
          <w:sz w:val="40"/>
          <w:szCs w:val="40"/>
        </w:rPr>
        <w:tab/>
      </w:r>
      <w:r w:rsidRPr="0062332B">
        <w:rPr>
          <w:b/>
          <w:color w:val="3A7400"/>
          <w:sz w:val="40"/>
          <w:szCs w:val="40"/>
        </w:rPr>
        <w:tab/>
      </w:r>
      <w:r w:rsidRPr="0062332B">
        <w:rPr>
          <w:b/>
          <w:color w:val="3A7400"/>
          <w:sz w:val="40"/>
          <w:szCs w:val="40"/>
        </w:rPr>
        <w:tab/>
        <w:t xml:space="preserve">woj. </w:t>
      </w:r>
      <w:r w:rsidR="000B1921">
        <w:rPr>
          <w:b/>
          <w:color w:val="3A7400"/>
          <w:sz w:val="40"/>
          <w:szCs w:val="40"/>
        </w:rPr>
        <w:t>m</w:t>
      </w:r>
      <w:r w:rsidRPr="0062332B">
        <w:rPr>
          <w:b/>
          <w:color w:val="3A7400"/>
          <w:sz w:val="40"/>
          <w:szCs w:val="40"/>
        </w:rPr>
        <w:t>azowieckie</w:t>
      </w:r>
    </w:p>
    <w:p w:rsidR="000B1921" w:rsidRPr="0062332B" w:rsidRDefault="000B1921" w:rsidP="004F359E">
      <w:pPr>
        <w:pStyle w:val="tekstost"/>
        <w:jc w:val="left"/>
        <w:rPr>
          <w:b/>
          <w:color w:val="3A7400"/>
          <w:sz w:val="40"/>
          <w:szCs w:val="40"/>
        </w:rPr>
      </w:pPr>
      <w:r>
        <w:rPr>
          <w:b/>
          <w:color w:val="3A7400"/>
          <w:sz w:val="40"/>
          <w:szCs w:val="40"/>
        </w:rPr>
        <w:tab/>
      </w:r>
      <w:r>
        <w:rPr>
          <w:b/>
          <w:color w:val="3A7400"/>
          <w:sz w:val="40"/>
          <w:szCs w:val="40"/>
        </w:rPr>
        <w:tab/>
      </w:r>
      <w:r>
        <w:rPr>
          <w:b/>
          <w:color w:val="3A7400"/>
          <w:sz w:val="40"/>
          <w:szCs w:val="40"/>
        </w:rPr>
        <w:tab/>
      </w:r>
      <w:r>
        <w:rPr>
          <w:b/>
          <w:color w:val="3A7400"/>
          <w:sz w:val="40"/>
          <w:szCs w:val="40"/>
        </w:rPr>
        <w:tab/>
        <w:t>dz. Nr ew. 103, 104/1</w:t>
      </w:r>
    </w:p>
    <w:p w:rsidR="004F359E" w:rsidRPr="0062332B" w:rsidRDefault="004F359E" w:rsidP="004F359E">
      <w:pPr>
        <w:pStyle w:val="tekstost"/>
        <w:jc w:val="left"/>
        <w:rPr>
          <w:b/>
          <w:color w:val="3A7400"/>
          <w:sz w:val="40"/>
          <w:szCs w:val="40"/>
        </w:rPr>
      </w:pPr>
    </w:p>
    <w:p w:rsidR="004F359E" w:rsidRPr="00E1234C" w:rsidRDefault="004F359E" w:rsidP="004F359E">
      <w:pPr>
        <w:pStyle w:val="FR2"/>
        <w:spacing w:before="100" w:beforeAutospacing="1"/>
        <w:ind w:left="0"/>
        <w:jc w:val="left"/>
        <w:rPr>
          <w:rFonts w:ascii="Times New Roman" w:hAnsi="Times New Roman" w:cs="Times New Roman"/>
          <w:i/>
          <w:color w:val="4C5E2C"/>
          <w:sz w:val="28"/>
          <w:szCs w:val="28"/>
        </w:rPr>
      </w:pPr>
      <w:r w:rsidRPr="00E1234C">
        <w:rPr>
          <w:rFonts w:ascii="Times New Roman" w:hAnsi="Times New Roman" w:cs="Times New Roman"/>
          <w:i/>
          <w:color w:val="4C5E2C"/>
          <w:sz w:val="28"/>
          <w:szCs w:val="28"/>
        </w:rPr>
        <w:t>Inwestor:</w:t>
      </w:r>
    </w:p>
    <w:p w:rsidR="00734DC4" w:rsidRPr="00734DC4" w:rsidRDefault="004F359E" w:rsidP="004F359E">
      <w:pPr>
        <w:pStyle w:val="tekstost"/>
        <w:jc w:val="left"/>
        <w:rPr>
          <w:b/>
          <w:color w:val="3A7400"/>
          <w:sz w:val="36"/>
          <w:szCs w:val="36"/>
        </w:rPr>
      </w:pPr>
      <w:r w:rsidRPr="00237F37">
        <w:rPr>
          <w:rFonts w:ascii="Comic Sans MS" w:hAnsi="Comic Sans MS"/>
          <w:color w:val="482F22"/>
          <w:sz w:val="40"/>
          <w:szCs w:val="40"/>
        </w:rPr>
        <w:tab/>
      </w:r>
      <w:r w:rsidRPr="00237F37">
        <w:rPr>
          <w:rFonts w:ascii="Comic Sans MS" w:hAnsi="Comic Sans MS"/>
          <w:color w:val="482F22"/>
          <w:sz w:val="40"/>
          <w:szCs w:val="40"/>
        </w:rPr>
        <w:tab/>
      </w:r>
      <w:r>
        <w:rPr>
          <w:rFonts w:ascii="Comic Sans MS" w:hAnsi="Comic Sans MS"/>
          <w:color w:val="008000"/>
          <w:sz w:val="40"/>
          <w:szCs w:val="40"/>
        </w:rPr>
        <w:tab/>
      </w:r>
      <w:r>
        <w:rPr>
          <w:rFonts w:ascii="Comic Sans MS" w:hAnsi="Comic Sans MS"/>
          <w:color w:val="008000"/>
          <w:sz w:val="40"/>
          <w:szCs w:val="40"/>
        </w:rPr>
        <w:tab/>
      </w:r>
      <w:r w:rsidR="00734DC4" w:rsidRPr="00734DC4">
        <w:rPr>
          <w:b/>
          <w:color w:val="3A7400"/>
          <w:sz w:val="36"/>
          <w:szCs w:val="36"/>
        </w:rPr>
        <w:t xml:space="preserve">„AS” Handel i Usługi, </w:t>
      </w:r>
    </w:p>
    <w:p w:rsidR="00734DC4" w:rsidRPr="00734DC4" w:rsidRDefault="00734DC4" w:rsidP="00734DC4">
      <w:pPr>
        <w:pStyle w:val="tekstost"/>
        <w:ind w:left="2124" w:firstLine="708"/>
        <w:jc w:val="left"/>
        <w:rPr>
          <w:b/>
          <w:color w:val="3A7400"/>
          <w:sz w:val="36"/>
          <w:szCs w:val="36"/>
        </w:rPr>
      </w:pPr>
      <w:r w:rsidRPr="00734DC4">
        <w:rPr>
          <w:b/>
          <w:color w:val="3A7400"/>
          <w:sz w:val="36"/>
          <w:szCs w:val="36"/>
        </w:rPr>
        <w:t xml:space="preserve"> Materiały Budowlane, Transport, </w:t>
      </w:r>
    </w:p>
    <w:p w:rsidR="004F359E" w:rsidRPr="00734DC4" w:rsidRDefault="00734DC4" w:rsidP="004F359E">
      <w:pPr>
        <w:pStyle w:val="tekstost"/>
        <w:jc w:val="left"/>
        <w:rPr>
          <w:b/>
          <w:color w:val="3A7400"/>
          <w:sz w:val="36"/>
          <w:szCs w:val="36"/>
        </w:rPr>
      </w:pPr>
      <w:r w:rsidRPr="00734DC4">
        <w:rPr>
          <w:b/>
          <w:color w:val="3A7400"/>
          <w:sz w:val="36"/>
          <w:szCs w:val="36"/>
        </w:rPr>
        <w:t xml:space="preserve">                            </w:t>
      </w:r>
      <w:r>
        <w:rPr>
          <w:b/>
          <w:color w:val="3A7400"/>
          <w:sz w:val="36"/>
          <w:szCs w:val="36"/>
        </w:rPr>
        <w:t xml:space="preserve">    R</w:t>
      </w:r>
      <w:r w:rsidRPr="00734DC4">
        <w:rPr>
          <w:b/>
          <w:color w:val="3A7400"/>
          <w:sz w:val="36"/>
          <w:szCs w:val="36"/>
        </w:rPr>
        <w:t>oboty Ziemne – Artur Senderowski</w:t>
      </w:r>
    </w:p>
    <w:p w:rsidR="004F359E" w:rsidRPr="00734DC4" w:rsidRDefault="004F359E" w:rsidP="00CB4322">
      <w:pPr>
        <w:pStyle w:val="tekstost"/>
        <w:jc w:val="left"/>
        <w:rPr>
          <w:rFonts w:ascii="Comic Sans MS" w:hAnsi="Comic Sans MS"/>
          <w:color w:val="3A7400"/>
          <w:sz w:val="36"/>
          <w:szCs w:val="36"/>
        </w:rPr>
      </w:pPr>
      <w:r w:rsidRPr="00734DC4">
        <w:rPr>
          <w:b/>
          <w:color w:val="3A7400"/>
          <w:sz w:val="36"/>
          <w:szCs w:val="36"/>
        </w:rPr>
        <w:tab/>
      </w:r>
      <w:r w:rsidRPr="00734DC4">
        <w:rPr>
          <w:b/>
          <w:color w:val="3A7400"/>
          <w:sz w:val="36"/>
          <w:szCs w:val="36"/>
        </w:rPr>
        <w:tab/>
      </w:r>
      <w:r w:rsidRPr="00734DC4">
        <w:rPr>
          <w:b/>
          <w:color w:val="3A7400"/>
          <w:sz w:val="36"/>
          <w:szCs w:val="36"/>
        </w:rPr>
        <w:tab/>
      </w:r>
      <w:r w:rsidRPr="00734DC4">
        <w:rPr>
          <w:b/>
          <w:color w:val="3A7400"/>
          <w:sz w:val="36"/>
          <w:szCs w:val="36"/>
        </w:rPr>
        <w:tab/>
      </w:r>
      <w:r w:rsidR="00734DC4">
        <w:rPr>
          <w:b/>
          <w:color w:val="3A7400"/>
          <w:sz w:val="36"/>
          <w:szCs w:val="36"/>
        </w:rPr>
        <w:t xml:space="preserve"> </w:t>
      </w:r>
      <w:r w:rsidRPr="00734DC4">
        <w:rPr>
          <w:b/>
          <w:color w:val="3A7400"/>
          <w:sz w:val="36"/>
          <w:szCs w:val="36"/>
        </w:rPr>
        <w:t xml:space="preserve">ul. </w:t>
      </w:r>
      <w:r w:rsidR="00734DC4" w:rsidRPr="00734DC4">
        <w:rPr>
          <w:b/>
          <w:color w:val="3A7400"/>
          <w:sz w:val="36"/>
          <w:szCs w:val="36"/>
        </w:rPr>
        <w:t>Słoneczna 1</w:t>
      </w:r>
      <w:r w:rsidRPr="00734DC4">
        <w:rPr>
          <w:b/>
          <w:color w:val="3A7400"/>
          <w:sz w:val="36"/>
          <w:szCs w:val="36"/>
        </w:rPr>
        <w:t xml:space="preserve">,  </w:t>
      </w:r>
      <w:r w:rsidR="00CB4322" w:rsidRPr="00734DC4">
        <w:rPr>
          <w:b/>
          <w:color w:val="3A7400"/>
          <w:sz w:val="36"/>
          <w:szCs w:val="36"/>
        </w:rPr>
        <w:t>09-</w:t>
      </w:r>
      <w:r w:rsidR="00734DC4" w:rsidRPr="00734DC4">
        <w:rPr>
          <w:b/>
          <w:color w:val="3A7400"/>
          <w:sz w:val="36"/>
          <w:szCs w:val="36"/>
        </w:rPr>
        <w:t>120 Nowe Miasto</w:t>
      </w:r>
    </w:p>
    <w:p w:rsidR="004F359E" w:rsidRPr="00734DC4" w:rsidRDefault="004F359E" w:rsidP="004F359E">
      <w:pPr>
        <w:pStyle w:val="FR2"/>
        <w:spacing w:before="0"/>
        <w:ind w:left="0"/>
        <w:rPr>
          <w:rFonts w:ascii="Comic Sans MS" w:hAnsi="Comic Sans MS" w:cs="Times New Roman"/>
          <w:color w:val="800000"/>
          <w:sz w:val="36"/>
          <w:szCs w:val="36"/>
        </w:rPr>
      </w:pPr>
    </w:p>
    <w:p w:rsidR="004F359E" w:rsidRDefault="004F359E" w:rsidP="004F359E">
      <w:pPr>
        <w:pStyle w:val="FR2"/>
        <w:spacing w:before="0"/>
        <w:ind w:left="0"/>
        <w:rPr>
          <w:rFonts w:ascii="Comic Sans MS" w:hAnsi="Comic Sans MS" w:cs="Times New Roman"/>
          <w:color w:val="800000"/>
          <w:sz w:val="40"/>
          <w:szCs w:val="40"/>
        </w:rPr>
      </w:pPr>
    </w:p>
    <w:p w:rsidR="004F359E" w:rsidRDefault="004F359E" w:rsidP="004F359E">
      <w:pPr>
        <w:pStyle w:val="FR2"/>
        <w:spacing w:before="0"/>
        <w:ind w:left="0"/>
        <w:rPr>
          <w:rFonts w:ascii="Times New Roman" w:hAnsi="Times New Roman" w:cs="Times New Roman"/>
          <w:color w:val="482F22"/>
          <w:sz w:val="28"/>
          <w:szCs w:val="28"/>
        </w:rPr>
      </w:pPr>
    </w:p>
    <w:p w:rsidR="004F359E" w:rsidRPr="00E1234C" w:rsidRDefault="00734DC4" w:rsidP="004F359E">
      <w:pPr>
        <w:pStyle w:val="FR2"/>
        <w:spacing w:before="0"/>
        <w:ind w:left="0"/>
        <w:rPr>
          <w:rFonts w:ascii="Times New Roman" w:hAnsi="Times New Roman" w:cs="Times New Roman"/>
          <w:color w:val="4C5E2C"/>
          <w:sz w:val="28"/>
          <w:szCs w:val="28"/>
        </w:rPr>
      </w:pPr>
      <w:r>
        <w:rPr>
          <w:rFonts w:ascii="Times New Roman" w:hAnsi="Times New Roman" w:cs="Times New Roman"/>
          <w:color w:val="4C5E2C"/>
          <w:sz w:val="28"/>
          <w:szCs w:val="28"/>
        </w:rPr>
        <w:t xml:space="preserve">Styczeń </w:t>
      </w:r>
      <w:r w:rsidR="004F359E" w:rsidRPr="00E1234C">
        <w:rPr>
          <w:rFonts w:ascii="Times New Roman" w:hAnsi="Times New Roman" w:cs="Times New Roman"/>
          <w:color w:val="4C5E2C"/>
          <w:sz w:val="28"/>
          <w:szCs w:val="28"/>
        </w:rPr>
        <w:t>20</w:t>
      </w:r>
      <w:r w:rsidR="00CB4322">
        <w:rPr>
          <w:rFonts w:ascii="Times New Roman" w:hAnsi="Times New Roman" w:cs="Times New Roman"/>
          <w:color w:val="4C5E2C"/>
          <w:sz w:val="28"/>
          <w:szCs w:val="28"/>
        </w:rPr>
        <w:t>1</w:t>
      </w:r>
      <w:r>
        <w:rPr>
          <w:rFonts w:ascii="Times New Roman" w:hAnsi="Times New Roman" w:cs="Times New Roman"/>
          <w:color w:val="4C5E2C"/>
          <w:sz w:val="28"/>
          <w:szCs w:val="28"/>
        </w:rPr>
        <w:t xml:space="preserve">3 </w:t>
      </w:r>
      <w:r w:rsidR="004F359E" w:rsidRPr="00E1234C">
        <w:rPr>
          <w:rFonts w:ascii="Times New Roman" w:hAnsi="Times New Roman" w:cs="Times New Roman"/>
          <w:color w:val="4C5E2C"/>
          <w:sz w:val="28"/>
          <w:szCs w:val="28"/>
        </w:rPr>
        <w:t>r.</w:t>
      </w:r>
    </w:p>
    <w:p w:rsidR="007C42FD" w:rsidRDefault="007C42FD" w:rsidP="00477092">
      <w:pPr>
        <w:pStyle w:val="Spistreci1"/>
      </w:pPr>
      <w:r w:rsidRPr="00D57E5E">
        <w:lastRenderedPageBreak/>
        <w:t>Spis treści:</w:t>
      </w:r>
    </w:p>
    <w:p w:rsidR="00D57E5E" w:rsidRPr="00D57E5E" w:rsidRDefault="00D57E5E" w:rsidP="00D57E5E">
      <w:pPr>
        <w:rPr>
          <w:sz w:val="20"/>
          <w:szCs w:val="20"/>
        </w:rPr>
      </w:pPr>
    </w:p>
    <w:bookmarkStart w:id="0" w:name="_Toc110747637"/>
    <w:bookmarkStart w:id="1" w:name="_Toc182934657"/>
    <w:p w:rsidR="00D57E5E" w:rsidRDefault="00E93ECD" w:rsidP="00477092">
      <w:pPr>
        <w:pStyle w:val="Spistreci1"/>
        <w:rPr>
          <w:rStyle w:val="Hipercze"/>
        </w:rPr>
      </w:pPr>
      <w:r w:rsidRPr="00E93ECD">
        <w:fldChar w:fldCharType="begin"/>
      </w:r>
      <w:r w:rsidR="00D57E5E" w:rsidRPr="00D57E5E">
        <w:instrText xml:space="preserve"> TOC \o "1-3" \h \z \u </w:instrText>
      </w:r>
      <w:r w:rsidRPr="00E93ECD">
        <w:fldChar w:fldCharType="separate"/>
      </w:r>
      <w:hyperlink w:anchor="_Toc182934907" w:history="1">
        <w:r w:rsidR="00D57E5E" w:rsidRPr="00D57E5E">
          <w:rPr>
            <w:rStyle w:val="Hipercze"/>
          </w:rPr>
          <w:t>WSTĘP</w:t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="00477092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_Toc182934907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4</w:t>
        </w:r>
        <w:r w:rsidRPr="00D57E5E">
          <w:rPr>
            <w:webHidden/>
          </w:rPr>
          <w:fldChar w:fldCharType="end"/>
        </w:r>
      </w:hyperlink>
    </w:p>
    <w:p w:rsidR="00D57E5E" w:rsidRPr="00D57E5E" w:rsidRDefault="00D57E5E" w:rsidP="00477092">
      <w:pPr>
        <w:spacing w:line="240" w:lineRule="auto"/>
        <w:ind w:left="708"/>
        <w:rPr>
          <w:noProof/>
          <w:sz w:val="20"/>
          <w:szCs w:val="20"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08" w:history="1">
        <w:r w:rsidR="00D57E5E" w:rsidRPr="00D57E5E">
          <w:rPr>
            <w:rStyle w:val="Hipercze"/>
          </w:rPr>
          <w:t>Cel i zakres opracowania</w:t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_Toc182934908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4</w:t>
        </w:r>
        <w:r w:rsidRPr="00D57E5E">
          <w:rPr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09" w:history="1">
        <w:r w:rsidR="00D57E5E" w:rsidRPr="00D57E5E">
          <w:rPr>
            <w:rStyle w:val="Hipercze"/>
          </w:rPr>
          <w:t>1.</w:t>
        </w:r>
        <w:r w:rsidR="00D57E5E">
          <w:t>O</w:t>
        </w:r>
        <w:r w:rsidR="00D57E5E" w:rsidRPr="00D57E5E">
          <w:rPr>
            <w:rStyle w:val="Hipercze"/>
          </w:rPr>
          <w:t>PIS PLANOWANEGO PRZEDSIĘWZIĘCIA</w:t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_Toc182934909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6</w:t>
        </w:r>
        <w:r w:rsidRPr="00D57E5E">
          <w:rPr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Default="00E93ECD" w:rsidP="00D57E5E">
      <w:pPr>
        <w:pStyle w:val="Spistreci2"/>
        <w:rPr>
          <w:rStyle w:val="Hipercze"/>
          <w:noProof/>
        </w:rPr>
      </w:pPr>
      <w:hyperlink w:anchor="_Toc182934910" w:history="1">
        <w:r w:rsidR="00D57E5E" w:rsidRPr="00D57E5E">
          <w:rPr>
            <w:rStyle w:val="Hipercze"/>
            <w:noProof/>
          </w:rPr>
          <w:t>1.1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 xml:space="preserve">Charakterystyka całego przedsięwzięcia obecnie, warunki wykorzystana terenu </w:t>
        </w:r>
        <w:r w:rsidR="00477092">
          <w:rPr>
            <w:rStyle w:val="Hipercze"/>
            <w:noProof/>
          </w:rPr>
          <w:t xml:space="preserve">                                </w:t>
        </w:r>
        <w:r w:rsidR="00D57E5E" w:rsidRPr="00D57E5E">
          <w:rPr>
            <w:rStyle w:val="Hipercze"/>
            <w:noProof/>
          </w:rPr>
          <w:t>w fazie budowy, eksploatacji i ewentualnej likwidacji przedsięwzięcia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_Toc182934910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6</w:t>
        </w:r>
        <w:r w:rsidRPr="00D57E5E">
          <w:rPr>
            <w:noProof/>
            <w:webHidden/>
          </w:rPr>
          <w:fldChar w:fldCharType="end"/>
        </w:r>
      </w:hyperlink>
    </w:p>
    <w:p w:rsidR="00D57E5E" w:rsidRDefault="00E93ECD" w:rsidP="00D57E5E">
      <w:pPr>
        <w:pStyle w:val="Spistreci2"/>
        <w:rPr>
          <w:rStyle w:val="Hipercze"/>
          <w:noProof/>
        </w:rPr>
      </w:pPr>
      <w:hyperlink w:anchor="_Toc182934911" w:history="1">
        <w:r w:rsidR="00D57E5E" w:rsidRPr="00D57E5E">
          <w:rPr>
            <w:rStyle w:val="Hipercze"/>
            <w:noProof/>
          </w:rPr>
          <w:t>1.2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Główne cechy charakterystyczne procesów produkcyjnych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_Toc182934911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7</w:t>
        </w:r>
        <w:r w:rsidRPr="00D57E5E">
          <w:rPr>
            <w:noProof/>
            <w:webHidden/>
          </w:rPr>
          <w:fldChar w:fldCharType="end"/>
        </w:r>
      </w:hyperlink>
    </w:p>
    <w:p w:rsidR="00D57E5E" w:rsidRDefault="00E93ECD" w:rsidP="00D57E5E">
      <w:pPr>
        <w:pStyle w:val="Spistreci2"/>
        <w:rPr>
          <w:rStyle w:val="Hipercze"/>
          <w:noProof/>
        </w:rPr>
      </w:pPr>
      <w:hyperlink w:anchor="_Toc182934913" w:history="1">
        <w:r w:rsidR="00D57E5E" w:rsidRPr="00D57E5E">
          <w:rPr>
            <w:rStyle w:val="Hipercze"/>
            <w:noProof/>
          </w:rPr>
          <w:t>1.</w:t>
        </w:r>
        <w:r w:rsidR="001D2CC9">
          <w:rPr>
            <w:rStyle w:val="Hipercze"/>
            <w:noProof/>
          </w:rPr>
          <w:t>3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Przewidywane wielkości emisji, wynikające z funkcjonowania przedsięwzięcia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_Toc182934913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9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14" w:history="1">
        <w:r w:rsidR="00D57E5E" w:rsidRPr="00D57E5E">
          <w:rPr>
            <w:rStyle w:val="Hipercze"/>
          </w:rPr>
          <w:t>2.</w:t>
        </w:r>
        <w:r w:rsidR="00477092">
          <w:rPr>
            <w:rStyle w:val="Hipercze"/>
          </w:rPr>
          <w:t xml:space="preserve">   </w:t>
        </w:r>
        <w:r w:rsidR="00D57E5E" w:rsidRPr="00D57E5E">
          <w:rPr>
            <w:rStyle w:val="Hipercze"/>
          </w:rPr>
          <w:t xml:space="preserve">OPIS </w:t>
        </w:r>
        <w:r w:rsidR="00477092">
          <w:rPr>
            <w:rStyle w:val="Hipercze"/>
          </w:rPr>
          <w:t>ISTNIEJĄCYCH W SĄSIEDZTWIE LUB W BEZPOŚREDNIM ZASIĘGU ODDZIAŁYWANIA PLANOWANEGO PRZEDSIĘWZIĘCIA ZABYTKÓW CHRONIONYCH</w:t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_Toc182934914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2</w:t>
        </w:r>
        <w:r w:rsidR="00477092">
          <w:rPr>
            <w:webHidden/>
          </w:rPr>
          <w:t>2</w:t>
        </w:r>
        <w:r w:rsidRPr="00D57E5E">
          <w:rPr>
            <w:webHidden/>
          </w:rPr>
          <w:fldChar w:fldCharType="end"/>
        </w:r>
      </w:hyperlink>
    </w:p>
    <w:p w:rsidR="00D57E5E" w:rsidRDefault="00D57E5E" w:rsidP="00D57E5E">
      <w:pPr>
        <w:spacing w:line="240" w:lineRule="auto"/>
        <w:rPr>
          <w:noProof/>
        </w:rPr>
      </w:pPr>
    </w:p>
    <w:p w:rsidR="00477092" w:rsidRDefault="00E93ECD" w:rsidP="00477092">
      <w:pPr>
        <w:pStyle w:val="Spistreci1"/>
        <w:rPr>
          <w:rStyle w:val="Hipercze"/>
        </w:rPr>
      </w:pPr>
      <w:hyperlink w:anchor="_Toc182934915" w:history="1">
        <w:r w:rsidR="00477092" w:rsidRPr="00D57E5E">
          <w:rPr>
            <w:rStyle w:val="Hipercze"/>
          </w:rPr>
          <w:t>3.</w:t>
        </w:r>
        <w:r w:rsidR="00477092" w:rsidRPr="00D57E5E">
          <w:tab/>
        </w:r>
        <w:r w:rsidR="00477092" w:rsidRPr="00D57E5E">
          <w:rPr>
            <w:rStyle w:val="Hipercze"/>
          </w:rPr>
          <w:t>OPIS ANALIZOWANYCH WARIANTÓW PRZEDSIĘWZIĘCIA WRAZ Z</w:t>
        </w:r>
        <w:r w:rsidR="00477092">
          <w:rPr>
            <w:rStyle w:val="Hipercze"/>
          </w:rPr>
          <w:t xml:space="preserve">                                                                    </w:t>
        </w:r>
        <w:r w:rsidR="00477092" w:rsidRPr="00D57E5E">
          <w:rPr>
            <w:rStyle w:val="Hipercze"/>
          </w:rPr>
          <w:t xml:space="preserve"> UZASADNIENIEM ICH WYBORU</w:t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477092" w:rsidRPr="00D57E5E">
          <w:rPr>
            <w:webHidden/>
          </w:rPr>
          <w:instrText xml:space="preserve"> PAGEREF _Toc182934915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477092">
          <w:rPr>
            <w:webHidden/>
          </w:rPr>
          <w:t>23</w:t>
        </w:r>
        <w:r w:rsidRPr="00D57E5E">
          <w:rPr>
            <w:webHidden/>
          </w:rPr>
          <w:fldChar w:fldCharType="end"/>
        </w:r>
      </w:hyperlink>
    </w:p>
    <w:p w:rsidR="00477092" w:rsidRPr="00D57E5E" w:rsidRDefault="00477092" w:rsidP="00477092">
      <w:pPr>
        <w:spacing w:line="240" w:lineRule="auto"/>
        <w:rPr>
          <w:noProof/>
        </w:rPr>
      </w:pPr>
    </w:p>
    <w:p w:rsidR="00477092" w:rsidRPr="00D57E5E" w:rsidRDefault="00477092" w:rsidP="00D57E5E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16" w:history="1">
        <w:r w:rsidR="00D57E5E" w:rsidRPr="00D57E5E">
          <w:rPr>
            <w:rStyle w:val="Hipercze"/>
          </w:rPr>
          <w:t>4.</w:t>
        </w:r>
        <w:r w:rsidR="00D57E5E" w:rsidRPr="00D57E5E">
          <w:tab/>
        </w:r>
        <w:r w:rsidR="00D57E5E" w:rsidRPr="00D57E5E">
          <w:rPr>
            <w:rStyle w:val="Hipercze"/>
          </w:rPr>
          <w:t>OKREŚLENIE PRZEWIDYWANEGO ODDZIAŁYWANIA NA ŚRODOWISKO WYBRANEGO WARIANTU</w:t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_Toc182934916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24</w:t>
        </w:r>
        <w:r w:rsidRPr="00D57E5E">
          <w:rPr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17" w:history="1">
        <w:r w:rsidR="00D57E5E" w:rsidRPr="00D57E5E">
          <w:rPr>
            <w:rStyle w:val="Hipercze"/>
          </w:rPr>
          <w:t>5.</w:t>
        </w:r>
        <w:r w:rsidR="00D57E5E" w:rsidRPr="00D57E5E">
          <w:tab/>
        </w:r>
        <w:r w:rsidR="00D57E5E" w:rsidRPr="00D57E5E">
          <w:rPr>
            <w:rStyle w:val="Hipercze"/>
          </w:rPr>
          <w:t>UZASADNIENIE WYBRANEGO PRZEZ WNIOSKODAWCĘ WARIANTU, ZE WSKAZANIEM</w:t>
        </w:r>
        <w:r w:rsidR="00477092">
          <w:rPr>
            <w:rStyle w:val="Hipercze"/>
          </w:rPr>
          <w:t xml:space="preserve">            </w:t>
        </w:r>
        <w:r w:rsidR="00D57E5E" w:rsidRPr="00D57E5E">
          <w:rPr>
            <w:rStyle w:val="Hipercze"/>
          </w:rPr>
          <w:t xml:space="preserve"> JEGO ODDZIAŁYWANIA NA ŚRODOWISKO, W SZCZEGÓLNOŚCI NA LUDZI, ZWIERZĘTA, ROŚLINY POWIERZCHNIĘ ZIEMI, WODĘ, POWIETRZE, KLIMAT, DOBRA MATERIALNE, </w:t>
        </w:r>
        <w:r w:rsidR="00477092">
          <w:rPr>
            <w:rStyle w:val="Hipercze"/>
          </w:rPr>
          <w:t xml:space="preserve"> </w:t>
        </w:r>
        <w:r w:rsidR="00D57E5E" w:rsidRPr="00D57E5E">
          <w:rPr>
            <w:rStyle w:val="Hipercze"/>
          </w:rPr>
          <w:t>DOBRA KULTURY, KRAJOBRAZ ORAZ WZAJEMNE ODDZIAŁYWANIE POMIĘDZY TYMI ELEMENTAMI</w:t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477092">
          <w:rPr>
            <w:rStyle w:val="Hipercze"/>
          </w:rPr>
          <w:tab/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_Toc182934917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25</w:t>
        </w:r>
        <w:r w:rsidRPr="00D57E5E">
          <w:rPr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Pr="00D57E5E" w:rsidRDefault="00E93ECD" w:rsidP="00D57E5E">
      <w:pPr>
        <w:pStyle w:val="Spistreci2"/>
        <w:rPr>
          <w:noProof/>
        </w:rPr>
      </w:pPr>
      <w:hyperlink w:anchor="_Toc182934918" w:history="1">
        <w:r w:rsidR="00D57E5E" w:rsidRPr="00D57E5E">
          <w:rPr>
            <w:rStyle w:val="Hipercze"/>
            <w:noProof/>
          </w:rPr>
          <w:t>5.1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inwestycji na rośliny i zwierzęta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_Toc182934918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25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19" w:history="1">
        <w:r w:rsidR="00D57E5E" w:rsidRPr="00D57E5E">
          <w:rPr>
            <w:rStyle w:val="Hipercze"/>
            <w:noProof/>
          </w:rPr>
          <w:t>5.2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przedsięwzięcia na ludzi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_Toc182934919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25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0" w:history="1">
        <w:r w:rsidR="00D57E5E" w:rsidRPr="00D57E5E">
          <w:rPr>
            <w:rStyle w:val="Hipercze"/>
            <w:noProof/>
          </w:rPr>
          <w:t>5.3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przedsięwzięcia na powierzchnie ziemi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_Toc182934920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25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1" w:history="1">
        <w:r w:rsidR="00D57E5E" w:rsidRPr="00D57E5E">
          <w:rPr>
            <w:rStyle w:val="Hipercze"/>
            <w:noProof/>
          </w:rPr>
          <w:t>5.4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inwestycji na wodę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_Toc182934921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26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2" w:history="1">
        <w:r w:rsidR="00D57E5E" w:rsidRPr="00D57E5E">
          <w:rPr>
            <w:rStyle w:val="Hipercze"/>
            <w:noProof/>
          </w:rPr>
          <w:t>5.5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inwestycji na powietrze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_Toc182934922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27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3" w:history="1">
        <w:r w:rsidR="00D57E5E" w:rsidRPr="00D57E5E">
          <w:rPr>
            <w:rStyle w:val="Hipercze"/>
            <w:noProof/>
          </w:rPr>
          <w:t>5.6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inwestycji na klimat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_Toc182934923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28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4" w:history="1">
        <w:r w:rsidR="00D57E5E" w:rsidRPr="00D57E5E">
          <w:rPr>
            <w:rStyle w:val="Hipercze"/>
            <w:noProof/>
          </w:rPr>
          <w:t>5.7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na dobra materialne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_Toc182934924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28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5" w:history="1">
        <w:r w:rsidR="00D57E5E" w:rsidRPr="00D57E5E">
          <w:rPr>
            <w:rStyle w:val="Hipercze"/>
            <w:noProof/>
          </w:rPr>
          <w:t>5.8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inwestycji  na dobra kultury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_Toc182934925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28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26" w:history="1">
        <w:r w:rsidR="00D57E5E" w:rsidRPr="00D57E5E">
          <w:rPr>
            <w:rStyle w:val="Hipercze"/>
            <w:noProof/>
          </w:rPr>
          <w:t>5.9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inwestycji na krajobraz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_Toc182934926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b w:val="0"/>
            <w:bCs w:val="0"/>
            <w:noProof/>
            <w:webHidden/>
          </w:rPr>
          <w:t>.</w:t>
        </w:r>
        <w:r w:rsidRPr="00D57E5E">
          <w:rPr>
            <w:noProof/>
            <w:webHidden/>
          </w:rPr>
          <w:fldChar w:fldCharType="end"/>
        </w:r>
      </w:hyperlink>
    </w:p>
    <w:p w:rsidR="00D57E5E" w:rsidRDefault="00E93ECD" w:rsidP="00D57E5E">
      <w:pPr>
        <w:pStyle w:val="Spistreci2"/>
        <w:rPr>
          <w:rStyle w:val="Hipercze"/>
          <w:noProof/>
        </w:rPr>
      </w:pPr>
      <w:hyperlink w:anchor="_Toc182934927" w:history="1">
        <w:r w:rsidR="00D57E5E" w:rsidRPr="00D57E5E">
          <w:rPr>
            <w:rStyle w:val="Hipercze"/>
            <w:noProof/>
          </w:rPr>
          <w:t>5.10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Oddziaływanie pomiędzy tymi elementami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_Toc182934927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29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28" w:history="1">
        <w:r w:rsidR="00D57E5E" w:rsidRPr="00D57E5E">
          <w:rPr>
            <w:rStyle w:val="Hipercze"/>
          </w:rPr>
          <w:t>6.</w:t>
        </w:r>
        <w:r w:rsidR="00D57E5E" w:rsidRPr="00D57E5E">
          <w:tab/>
        </w:r>
        <w:r w:rsidR="00D57E5E" w:rsidRPr="00D57E5E">
          <w:rPr>
            <w:rStyle w:val="Hipercze"/>
          </w:rPr>
          <w:t>OPIS PRZEWIDYWANYCH ZNACZĄCYCH ODDZIAŁYWAŃ PLANOWANEGO PRZEDSIĘWZIĘCIA NA ŚRODOWISKO, OBEJMUJĄCY BEZPOŚREDNIE, POŚREDNIE, WTÓRNE, SKUMULOWANE, KRÓTKO-, ŚREDNIO-, I DŁUGOTERMINOWE, STAŁE I CHWILOWE ODDZIAŁYWANIA NA ŚRODOWISKO WYNIKAJĄCE Z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_Toc182934928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29</w:t>
        </w:r>
        <w:r w:rsidRPr="00D57E5E">
          <w:rPr>
            <w:webHidden/>
          </w:rPr>
          <w:fldChar w:fldCharType="end"/>
        </w:r>
      </w:hyperlink>
    </w:p>
    <w:p w:rsidR="00D57E5E" w:rsidRPr="00D57E5E" w:rsidRDefault="00D57E5E" w:rsidP="00D57E5E">
      <w:pPr>
        <w:spacing w:line="240" w:lineRule="auto"/>
        <w:rPr>
          <w:noProof/>
        </w:rPr>
      </w:pPr>
    </w:p>
    <w:p w:rsidR="00D57E5E" w:rsidRPr="00D57E5E" w:rsidRDefault="00E93ECD" w:rsidP="00D57E5E">
      <w:pPr>
        <w:pStyle w:val="Spistreci2"/>
        <w:rPr>
          <w:noProof/>
        </w:rPr>
      </w:pPr>
      <w:hyperlink w:anchor="_Toc182934929" w:history="1">
        <w:r w:rsidR="00D57E5E" w:rsidRPr="00D57E5E">
          <w:rPr>
            <w:rStyle w:val="Hipercze"/>
            <w:noProof/>
          </w:rPr>
          <w:t>6.1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Istnienie przedsięwzięcia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_Toc182934929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29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31" w:history="1">
        <w:r w:rsidR="00D57E5E" w:rsidRPr="00D57E5E">
          <w:rPr>
            <w:rStyle w:val="Hipercze"/>
            <w:noProof/>
          </w:rPr>
          <w:t>6.2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Wykorzystanie zasobów środowiska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_Toc182934931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29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D57E5E">
      <w:pPr>
        <w:pStyle w:val="Spistreci2"/>
        <w:rPr>
          <w:noProof/>
        </w:rPr>
      </w:pPr>
      <w:hyperlink w:anchor="_Toc182934932" w:history="1">
        <w:r w:rsidR="00D57E5E" w:rsidRPr="00D57E5E">
          <w:rPr>
            <w:rStyle w:val="Hipercze"/>
            <w:noProof/>
          </w:rPr>
          <w:t>6.3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noProof/>
          </w:rPr>
          <w:t>Emisja</w:t>
        </w:r>
        <w:r w:rsidR="00D57E5E" w:rsidRPr="00D57E5E">
          <w:rPr>
            <w:noProof/>
            <w:webHidden/>
          </w:rPr>
          <w:tab/>
        </w:r>
        <w:r w:rsidRPr="00D57E5E">
          <w:rPr>
            <w:noProof/>
            <w:webHidden/>
          </w:rPr>
          <w:fldChar w:fldCharType="begin"/>
        </w:r>
        <w:r w:rsidR="00D57E5E" w:rsidRPr="00D57E5E">
          <w:rPr>
            <w:noProof/>
            <w:webHidden/>
          </w:rPr>
          <w:instrText xml:space="preserve"> PAGEREF _Toc182934932 \h </w:instrText>
        </w:r>
        <w:r w:rsidRPr="00D57E5E">
          <w:rPr>
            <w:noProof/>
            <w:webHidden/>
          </w:rPr>
        </w:r>
        <w:r w:rsidRPr="00D57E5E">
          <w:rPr>
            <w:noProof/>
            <w:webHidden/>
          </w:rPr>
          <w:fldChar w:fldCharType="separate"/>
        </w:r>
        <w:r w:rsidR="009217E4">
          <w:rPr>
            <w:noProof/>
            <w:webHidden/>
          </w:rPr>
          <w:t>30</w:t>
        </w:r>
        <w:r w:rsidRPr="00D57E5E">
          <w:rPr>
            <w:noProof/>
            <w:webHidden/>
          </w:rPr>
          <w:fldChar w:fldCharType="end"/>
        </w:r>
      </w:hyperlink>
    </w:p>
    <w:p w:rsidR="00D57E5E" w:rsidRPr="00D57E5E" w:rsidRDefault="00E93ECD" w:rsidP="00E65A23">
      <w:pPr>
        <w:pStyle w:val="Spistreci3"/>
        <w:rPr>
          <w:noProof/>
        </w:rPr>
      </w:pPr>
      <w:hyperlink w:anchor="_Toc182934933" w:history="1">
        <w:r w:rsidR="00D57E5E" w:rsidRPr="00D57E5E">
          <w:rPr>
            <w:rStyle w:val="Hipercze"/>
            <w:b/>
            <w:noProof/>
          </w:rPr>
          <w:t>6.3.1.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b/>
            <w:noProof/>
          </w:rPr>
          <w:t>Emisja gazów i pyłów</w:t>
        </w:r>
        <w:r w:rsidR="00D57E5E" w:rsidRPr="00D57E5E">
          <w:rPr>
            <w:noProof/>
            <w:webHidden/>
          </w:rPr>
          <w:tab/>
        </w:r>
        <w:r w:rsidRPr="00E65A23">
          <w:rPr>
            <w:b/>
            <w:noProof/>
            <w:webHidden/>
          </w:rPr>
          <w:fldChar w:fldCharType="begin"/>
        </w:r>
        <w:r w:rsidR="00D57E5E" w:rsidRPr="00E65A23">
          <w:rPr>
            <w:b/>
            <w:noProof/>
            <w:webHidden/>
          </w:rPr>
          <w:instrText xml:space="preserve"> PAGEREF _Toc182934933 \h </w:instrText>
        </w:r>
        <w:r w:rsidRPr="00E65A23">
          <w:rPr>
            <w:b/>
            <w:noProof/>
            <w:webHidden/>
          </w:rPr>
        </w:r>
        <w:r w:rsidRPr="00E65A23">
          <w:rPr>
            <w:b/>
            <w:noProof/>
            <w:webHidden/>
          </w:rPr>
          <w:fldChar w:fldCharType="separate"/>
        </w:r>
        <w:r w:rsidR="009217E4">
          <w:rPr>
            <w:b/>
            <w:noProof/>
            <w:webHidden/>
          </w:rPr>
          <w:t>30</w:t>
        </w:r>
        <w:r w:rsidRPr="00E65A23">
          <w:rPr>
            <w:b/>
            <w:noProof/>
            <w:webHidden/>
          </w:rPr>
          <w:fldChar w:fldCharType="end"/>
        </w:r>
      </w:hyperlink>
    </w:p>
    <w:p w:rsidR="00D57E5E" w:rsidRPr="00D57E5E" w:rsidRDefault="00E93ECD" w:rsidP="00E65A23">
      <w:pPr>
        <w:pStyle w:val="Spistreci3"/>
        <w:rPr>
          <w:noProof/>
        </w:rPr>
      </w:pPr>
      <w:hyperlink w:anchor="_Toc182934935" w:history="1">
        <w:r w:rsidR="00D57E5E" w:rsidRPr="00D57E5E">
          <w:rPr>
            <w:rStyle w:val="Hipercze"/>
            <w:b/>
            <w:noProof/>
          </w:rPr>
          <w:t>6.3.2.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b/>
            <w:noProof/>
          </w:rPr>
          <w:t>Emisja odpadów</w:t>
        </w:r>
        <w:r w:rsidR="00D57E5E" w:rsidRPr="00D57E5E">
          <w:rPr>
            <w:noProof/>
            <w:webHidden/>
          </w:rPr>
          <w:tab/>
        </w:r>
        <w:r w:rsidRPr="00E65A23">
          <w:rPr>
            <w:b/>
            <w:noProof/>
            <w:webHidden/>
          </w:rPr>
          <w:fldChar w:fldCharType="begin"/>
        </w:r>
        <w:r w:rsidR="00D57E5E" w:rsidRPr="00E65A23">
          <w:rPr>
            <w:b/>
            <w:noProof/>
            <w:webHidden/>
          </w:rPr>
          <w:instrText xml:space="preserve"> PAGEREF _Toc182934935 \h </w:instrText>
        </w:r>
        <w:r w:rsidRPr="00E65A23">
          <w:rPr>
            <w:b/>
            <w:noProof/>
            <w:webHidden/>
          </w:rPr>
        </w:r>
        <w:r w:rsidRPr="00E65A23">
          <w:rPr>
            <w:b/>
            <w:noProof/>
            <w:webHidden/>
          </w:rPr>
          <w:fldChar w:fldCharType="separate"/>
        </w:r>
        <w:r w:rsidR="009217E4">
          <w:rPr>
            <w:b/>
            <w:noProof/>
            <w:webHidden/>
          </w:rPr>
          <w:t>31</w:t>
        </w:r>
        <w:r w:rsidRPr="00E65A23">
          <w:rPr>
            <w:b/>
            <w:noProof/>
            <w:webHidden/>
          </w:rPr>
          <w:fldChar w:fldCharType="end"/>
        </w:r>
      </w:hyperlink>
    </w:p>
    <w:p w:rsidR="00D57E5E" w:rsidRPr="00D57E5E" w:rsidRDefault="00E93ECD" w:rsidP="00E65A23">
      <w:pPr>
        <w:pStyle w:val="Spistreci3"/>
        <w:rPr>
          <w:noProof/>
        </w:rPr>
      </w:pPr>
      <w:hyperlink w:anchor="_Toc182934936" w:history="1">
        <w:r w:rsidR="00D57E5E" w:rsidRPr="00D57E5E">
          <w:rPr>
            <w:rStyle w:val="Hipercze"/>
            <w:b/>
            <w:noProof/>
          </w:rPr>
          <w:t>6.3.3.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b/>
            <w:noProof/>
          </w:rPr>
          <w:t>Emisja ścieków</w:t>
        </w:r>
        <w:r w:rsidR="00D57E5E" w:rsidRPr="00D57E5E">
          <w:rPr>
            <w:noProof/>
            <w:webHidden/>
          </w:rPr>
          <w:tab/>
        </w:r>
        <w:r w:rsidRPr="00E65A23">
          <w:rPr>
            <w:b/>
            <w:noProof/>
            <w:webHidden/>
          </w:rPr>
          <w:fldChar w:fldCharType="begin"/>
        </w:r>
        <w:r w:rsidR="00D57E5E" w:rsidRPr="00E65A23">
          <w:rPr>
            <w:b/>
            <w:noProof/>
            <w:webHidden/>
          </w:rPr>
          <w:instrText xml:space="preserve"> PAGEREF _Toc182934936 \h </w:instrText>
        </w:r>
        <w:r w:rsidRPr="00E65A23">
          <w:rPr>
            <w:b/>
            <w:noProof/>
            <w:webHidden/>
          </w:rPr>
        </w:r>
        <w:r w:rsidRPr="00E65A23">
          <w:rPr>
            <w:b/>
            <w:noProof/>
            <w:webHidden/>
          </w:rPr>
          <w:fldChar w:fldCharType="separate"/>
        </w:r>
        <w:r w:rsidR="009217E4">
          <w:rPr>
            <w:bCs/>
            <w:noProof/>
            <w:webHidden/>
          </w:rPr>
          <w:t>Błąd! Nie zdefiniowano zakładki.</w:t>
        </w:r>
        <w:r w:rsidRPr="00E65A23">
          <w:rPr>
            <w:b/>
            <w:noProof/>
            <w:webHidden/>
          </w:rPr>
          <w:fldChar w:fldCharType="end"/>
        </w:r>
      </w:hyperlink>
    </w:p>
    <w:p w:rsidR="00D57E5E" w:rsidRDefault="00E93ECD" w:rsidP="00E65A23">
      <w:pPr>
        <w:pStyle w:val="Spistreci3"/>
        <w:rPr>
          <w:rStyle w:val="Hipercze"/>
          <w:noProof/>
        </w:rPr>
      </w:pPr>
      <w:hyperlink w:anchor="_Toc182934937" w:history="1">
        <w:r w:rsidR="00D57E5E" w:rsidRPr="00D57E5E">
          <w:rPr>
            <w:rStyle w:val="Hipercze"/>
            <w:b/>
            <w:noProof/>
          </w:rPr>
          <w:t>6.3.4.</w:t>
        </w:r>
        <w:r w:rsidR="00D57E5E" w:rsidRPr="00D57E5E">
          <w:rPr>
            <w:noProof/>
          </w:rPr>
          <w:tab/>
        </w:r>
        <w:r w:rsidR="00D57E5E" w:rsidRPr="00D57E5E">
          <w:rPr>
            <w:rStyle w:val="Hipercze"/>
            <w:b/>
            <w:noProof/>
          </w:rPr>
          <w:t>Emisja hałasu</w:t>
        </w:r>
        <w:r w:rsidR="00D57E5E" w:rsidRPr="00D57E5E">
          <w:rPr>
            <w:noProof/>
            <w:webHidden/>
          </w:rPr>
          <w:tab/>
        </w:r>
        <w:r w:rsidRPr="00E65A23">
          <w:rPr>
            <w:b/>
            <w:noProof/>
            <w:webHidden/>
          </w:rPr>
          <w:fldChar w:fldCharType="begin"/>
        </w:r>
        <w:r w:rsidR="00D57E5E" w:rsidRPr="00E65A23">
          <w:rPr>
            <w:b/>
            <w:noProof/>
            <w:webHidden/>
          </w:rPr>
          <w:instrText xml:space="preserve"> PAGEREF _Toc182934937 \h </w:instrText>
        </w:r>
        <w:r w:rsidRPr="00E65A23">
          <w:rPr>
            <w:b/>
            <w:noProof/>
            <w:webHidden/>
          </w:rPr>
        </w:r>
        <w:r w:rsidRPr="00E65A23">
          <w:rPr>
            <w:b/>
            <w:noProof/>
            <w:webHidden/>
          </w:rPr>
          <w:fldChar w:fldCharType="separate"/>
        </w:r>
        <w:r w:rsidR="009217E4">
          <w:rPr>
            <w:b/>
            <w:noProof/>
            <w:webHidden/>
          </w:rPr>
          <w:t>31</w:t>
        </w:r>
        <w:r w:rsidRPr="00E65A23">
          <w:rPr>
            <w:b/>
            <w:noProof/>
            <w:webHidden/>
          </w:rPr>
          <w:fldChar w:fldCharType="end"/>
        </w:r>
      </w:hyperlink>
    </w:p>
    <w:p w:rsidR="00E65A23" w:rsidRPr="00E65A23" w:rsidRDefault="00E65A23" w:rsidP="00E65A23">
      <w:pPr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38" w:history="1">
        <w:r w:rsidR="00D57E5E" w:rsidRPr="00D57E5E">
          <w:rPr>
            <w:rStyle w:val="Hipercze"/>
          </w:rPr>
          <w:t>7.</w:t>
        </w:r>
        <w:r w:rsidR="00D57E5E" w:rsidRPr="00D57E5E">
          <w:tab/>
        </w:r>
        <w:r w:rsidR="00D57E5E" w:rsidRPr="00D57E5E">
          <w:rPr>
            <w:rStyle w:val="Hipercze"/>
          </w:rPr>
          <w:t>OPIS PRZEWIDYWANYCH DZIAŁAŃ MAJĄCYCH NA CELU ZAPOBIEGANIE, OGRANICZANIE LUB KOMPENSACJĘ PRZYRODNICZĄ NEGATYWNYCH ODDZIAŁYWAŃ NA ŚRODOWISKO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_Toc182934938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33</w:t>
        </w:r>
        <w:r w:rsidRPr="00D57E5E">
          <w:rPr>
            <w:webHidden/>
          </w:rPr>
          <w:fldChar w:fldCharType="end"/>
        </w:r>
      </w:hyperlink>
    </w:p>
    <w:p w:rsidR="00E65A23" w:rsidRPr="00E65A23" w:rsidRDefault="00E65A23" w:rsidP="00E65A23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</w:pPr>
      <w:hyperlink w:anchor="_Toc182934939" w:history="1">
        <w:r w:rsidR="00D57E5E" w:rsidRPr="00D57E5E">
          <w:rPr>
            <w:rStyle w:val="Hipercze"/>
          </w:rPr>
          <w:t>8.</w:t>
        </w:r>
        <w:r w:rsidR="00D57E5E" w:rsidRPr="00D57E5E">
          <w:tab/>
        </w:r>
        <w:r w:rsidR="00D57E5E" w:rsidRPr="00D57E5E">
          <w:rPr>
            <w:rStyle w:val="Hipercze"/>
          </w:rPr>
          <w:t>PORÓWNANIE PROPONOWANYCH ROZWIĄZAŃ TECHNOLOGICZNYCH Z INNYMI DOSTĘPNYMI ROZWIĄZANIAMI W PRAKTYCE KRAJOWEJ LUB ŚWIATOWEJ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_Toc182934939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Błąd! Nie zdefiniowano zakładki.</w:t>
        </w:r>
        <w:r w:rsidRPr="00D57E5E">
          <w:rPr>
            <w:webHidden/>
          </w:rPr>
          <w:fldChar w:fldCharType="end"/>
        </w:r>
      </w:hyperlink>
    </w:p>
    <w:p w:rsidR="001D2CC9" w:rsidRPr="001D2CC9" w:rsidRDefault="001D2CC9" w:rsidP="001D2CC9">
      <w:pPr>
        <w:rPr>
          <w:sz w:val="10"/>
          <w:szCs w:val="10"/>
        </w:rPr>
      </w:pPr>
    </w:p>
    <w:p w:rsidR="001D2CC9" w:rsidRDefault="00E93ECD" w:rsidP="00477092">
      <w:pPr>
        <w:pStyle w:val="Spistreci1"/>
        <w:rPr>
          <w:rStyle w:val="Hipercze"/>
        </w:rPr>
      </w:pPr>
      <w:hyperlink w:anchor="_Toc182934939" w:history="1">
        <w:r w:rsidR="001D2CC9">
          <w:rPr>
            <w:rStyle w:val="Hipercze"/>
          </w:rPr>
          <w:t>9</w:t>
        </w:r>
        <w:r w:rsidR="001D2CC9" w:rsidRPr="00D57E5E">
          <w:rPr>
            <w:rStyle w:val="Hipercze"/>
          </w:rPr>
          <w:t>.</w:t>
        </w:r>
        <w:r w:rsidR="001D2CC9">
          <w:rPr>
            <w:rStyle w:val="Hipercze"/>
          </w:rPr>
          <w:t xml:space="preserve">WSKAZANIE, CZY DLA PALNOWANEGO PRZEDSIĘWZIĘCIA KONIECZNE JEST USTANOWIENIE OBSZARU OGRANICZONEGO UŻYTKOWANIA </w:t>
        </w:r>
        <w:r w:rsidR="001D2CC9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1D2CC9" w:rsidRPr="00D57E5E">
          <w:rPr>
            <w:webHidden/>
          </w:rPr>
          <w:instrText xml:space="preserve"> PAGEREF _Toc182934939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Błąd! Nie zdefiniowano zakładki.</w:t>
        </w:r>
        <w:r w:rsidRPr="00D57E5E">
          <w:rPr>
            <w:webHidden/>
          </w:rPr>
          <w:fldChar w:fldCharType="end"/>
        </w:r>
      </w:hyperlink>
    </w:p>
    <w:p w:rsidR="00E65A23" w:rsidRPr="00E65A23" w:rsidRDefault="00E65A23" w:rsidP="00E65A23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40" w:history="1">
        <w:r w:rsidR="001D2CC9">
          <w:rPr>
            <w:rStyle w:val="Hipercze"/>
          </w:rPr>
          <w:t>10</w:t>
        </w:r>
        <w:r w:rsidR="00D57E5E" w:rsidRPr="00D57E5E">
          <w:rPr>
            <w:rStyle w:val="Hipercze"/>
          </w:rPr>
          <w:t>.ANALIZA MOŻLIWYCH KONFLIKTÓW SPOŁECZNYCH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_Toc182934940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34</w:t>
        </w:r>
        <w:r w:rsidRPr="00D57E5E">
          <w:rPr>
            <w:webHidden/>
          </w:rPr>
          <w:fldChar w:fldCharType="end"/>
        </w:r>
      </w:hyperlink>
    </w:p>
    <w:p w:rsidR="00E65A23" w:rsidRPr="00E65A23" w:rsidRDefault="00E65A23" w:rsidP="00E65A23">
      <w:pPr>
        <w:spacing w:line="240" w:lineRule="auto"/>
        <w:rPr>
          <w:noProof/>
        </w:rPr>
      </w:pPr>
    </w:p>
    <w:p w:rsidR="00D57E5E" w:rsidRDefault="00E93ECD" w:rsidP="00477092">
      <w:pPr>
        <w:pStyle w:val="Spistreci1"/>
      </w:pPr>
      <w:hyperlink w:anchor="_Toc182934941" w:history="1">
        <w:r w:rsidR="00D57E5E" w:rsidRPr="00D57E5E">
          <w:rPr>
            <w:rStyle w:val="Hipercze"/>
          </w:rPr>
          <w:t>1</w:t>
        </w:r>
        <w:r w:rsidR="001D2CC9">
          <w:rPr>
            <w:rStyle w:val="Hipercze"/>
          </w:rPr>
          <w:t>1</w:t>
        </w:r>
        <w:r w:rsidR="00D57E5E" w:rsidRPr="00D57E5E">
          <w:rPr>
            <w:rStyle w:val="Hipercze"/>
          </w:rPr>
          <w:t>.PRZEDSTAWIENIE PROPOZYCJI MONITORINGU ODDZIAŁYWANIA PLANOWANEGO PRZEDSIĘWZIĘCIA NA ŚRODOWISKO NA ETAPIE JEGO REALIZACJI I EKSPLOATACJI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_Toc182934941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34</w:t>
        </w:r>
        <w:r w:rsidRPr="00D57E5E">
          <w:rPr>
            <w:webHidden/>
          </w:rPr>
          <w:fldChar w:fldCharType="end"/>
        </w:r>
      </w:hyperlink>
    </w:p>
    <w:p w:rsidR="001D2CC9" w:rsidRPr="001D2CC9" w:rsidRDefault="001D2CC9" w:rsidP="001D2CC9">
      <w:pPr>
        <w:rPr>
          <w:sz w:val="10"/>
          <w:szCs w:val="10"/>
        </w:rPr>
      </w:pPr>
    </w:p>
    <w:p w:rsidR="00D57E5E" w:rsidRDefault="00E93ECD" w:rsidP="00477092">
      <w:pPr>
        <w:pStyle w:val="Spistreci1"/>
        <w:rPr>
          <w:rStyle w:val="Hipercze"/>
        </w:rPr>
      </w:pPr>
      <w:hyperlink w:anchor="_Toc182934942" w:history="1">
        <w:r w:rsidR="00D57E5E" w:rsidRPr="00D57E5E">
          <w:rPr>
            <w:rStyle w:val="Hipercze"/>
          </w:rPr>
          <w:t>1</w:t>
        </w:r>
        <w:r w:rsidR="001D2CC9">
          <w:rPr>
            <w:rStyle w:val="Hipercze"/>
          </w:rPr>
          <w:t>2</w:t>
        </w:r>
        <w:r w:rsidR="00D57E5E" w:rsidRPr="00D57E5E">
          <w:rPr>
            <w:rStyle w:val="Hipercze"/>
          </w:rPr>
          <w:t>.WSKAZANIE TRUDNOŚCI WYNIKAJĄCYCH Z NIEDOSTATKÓW TECHNIKI LUB LUK WE WSPÓŁCZESNEJ WIEDZY JAKIE NAPOTKANO OPRACOWUJĄC RAPORT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_Toc182934942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35</w:t>
        </w:r>
        <w:r w:rsidRPr="00D57E5E">
          <w:rPr>
            <w:webHidden/>
          </w:rPr>
          <w:fldChar w:fldCharType="end"/>
        </w:r>
      </w:hyperlink>
    </w:p>
    <w:p w:rsidR="00E65A23" w:rsidRPr="00E65A23" w:rsidRDefault="00E65A23" w:rsidP="00E65A23">
      <w:pPr>
        <w:spacing w:line="240" w:lineRule="auto"/>
        <w:rPr>
          <w:noProof/>
        </w:rPr>
      </w:pPr>
    </w:p>
    <w:p w:rsidR="00D57E5E" w:rsidRPr="00D57E5E" w:rsidRDefault="00E93ECD" w:rsidP="00477092">
      <w:pPr>
        <w:pStyle w:val="Spistreci1"/>
      </w:pPr>
      <w:hyperlink w:anchor="_Toc182934943" w:history="1">
        <w:r w:rsidR="00D57E5E" w:rsidRPr="00D57E5E">
          <w:rPr>
            <w:rStyle w:val="Hipercze"/>
          </w:rPr>
          <w:t>1</w:t>
        </w:r>
        <w:r w:rsidR="001D2CC9">
          <w:rPr>
            <w:rStyle w:val="Hipercze"/>
          </w:rPr>
          <w:t>3</w:t>
        </w:r>
        <w:r w:rsidR="00D57E5E" w:rsidRPr="00D57E5E">
          <w:rPr>
            <w:rStyle w:val="Hipercze"/>
          </w:rPr>
          <w:t>.STRESZCZENIA W JĘZYKU NIESPECJALISTYCZNYM.</w:t>
        </w:r>
        <w:r w:rsidR="00D57E5E" w:rsidRPr="00D57E5E">
          <w:rPr>
            <w:webHidden/>
          </w:rPr>
          <w:tab/>
        </w:r>
        <w:r w:rsidRPr="00D57E5E">
          <w:rPr>
            <w:webHidden/>
          </w:rPr>
          <w:fldChar w:fldCharType="begin"/>
        </w:r>
        <w:r w:rsidR="00D57E5E" w:rsidRPr="00D57E5E">
          <w:rPr>
            <w:webHidden/>
          </w:rPr>
          <w:instrText xml:space="preserve"> PAGEREF _Toc182934943 \h </w:instrText>
        </w:r>
        <w:r w:rsidRPr="00D57E5E">
          <w:rPr>
            <w:webHidden/>
          </w:rPr>
        </w:r>
        <w:r w:rsidRPr="00D57E5E">
          <w:rPr>
            <w:webHidden/>
          </w:rPr>
          <w:fldChar w:fldCharType="separate"/>
        </w:r>
        <w:r w:rsidR="009217E4">
          <w:rPr>
            <w:webHidden/>
          </w:rPr>
          <w:t>35</w:t>
        </w:r>
        <w:r w:rsidRPr="00D57E5E">
          <w:rPr>
            <w:webHidden/>
          </w:rPr>
          <w:fldChar w:fldCharType="end"/>
        </w:r>
      </w:hyperlink>
    </w:p>
    <w:p w:rsidR="00D57E5E" w:rsidRPr="00D57E5E" w:rsidRDefault="00E93ECD" w:rsidP="00D57E5E">
      <w:pPr>
        <w:spacing w:line="240" w:lineRule="auto"/>
        <w:jc w:val="left"/>
        <w:outlineLvl w:val="0"/>
        <w:rPr>
          <w:b/>
          <w:sz w:val="20"/>
          <w:szCs w:val="20"/>
        </w:rPr>
      </w:pPr>
      <w:r w:rsidRPr="00D57E5E">
        <w:rPr>
          <w:b/>
          <w:sz w:val="20"/>
          <w:szCs w:val="20"/>
        </w:rPr>
        <w:fldChar w:fldCharType="end"/>
      </w:r>
    </w:p>
    <w:p w:rsidR="00D57E5E" w:rsidRDefault="00D57E5E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F33333" w:rsidRDefault="00F3333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285A0E" w:rsidRDefault="00285A0E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E65A23" w:rsidRDefault="00E65A2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</w:p>
    <w:p w:rsidR="003A2713" w:rsidRPr="00565BBF" w:rsidRDefault="0023620C" w:rsidP="00E10902">
      <w:pPr>
        <w:spacing w:before="100" w:beforeAutospacing="1" w:after="100" w:afterAutospacing="1" w:line="240" w:lineRule="auto"/>
        <w:jc w:val="left"/>
        <w:outlineLvl w:val="0"/>
        <w:rPr>
          <w:b/>
          <w:sz w:val="28"/>
          <w:szCs w:val="28"/>
        </w:rPr>
      </w:pPr>
      <w:bookmarkStart w:id="2" w:name="_Toc182934740"/>
      <w:bookmarkStart w:id="3" w:name="_Toc182934907"/>
      <w:r w:rsidRPr="00EF107C">
        <w:rPr>
          <w:b/>
        </w:rPr>
        <w:lastRenderedPageBreak/>
        <w:t>W</w:t>
      </w:r>
      <w:r w:rsidR="003A2713" w:rsidRPr="00EF107C">
        <w:rPr>
          <w:b/>
        </w:rPr>
        <w:t>STĘP</w:t>
      </w:r>
      <w:bookmarkEnd w:id="0"/>
      <w:bookmarkEnd w:id="1"/>
      <w:bookmarkEnd w:id="2"/>
      <w:bookmarkEnd w:id="3"/>
    </w:p>
    <w:p w:rsidR="003A2713" w:rsidRPr="000F4196" w:rsidRDefault="003A2713" w:rsidP="00E10902">
      <w:pPr>
        <w:spacing w:before="100" w:beforeAutospacing="1" w:after="100" w:afterAutospacing="1" w:line="240" w:lineRule="auto"/>
        <w:jc w:val="left"/>
        <w:outlineLvl w:val="0"/>
        <w:rPr>
          <w:b/>
        </w:rPr>
      </w:pPr>
      <w:bookmarkStart w:id="4" w:name="_Toc110747638"/>
      <w:bookmarkStart w:id="5" w:name="_Toc182934658"/>
      <w:bookmarkStart w:id="6" w:name="_Toc182934741"/>
      <w:bookmarkStart w:id="7" w:name="_Toc182934908"/>
      <w:r w:rsidRPr="000F4196">
        <w:rPr>
          <w:b/>
        </w:rPr>
        <w:t>Cel i zakres opracowania</w:t>
      </w:r>
      <w:bookmarkEnd w:id="4"/>
      <w:bookmarkEnd w:id="5"/>
      <w:bookmarkEnd w:id="6"/>
      <w:bookmarkEnd w:id="7"/>
    </w:p>
    <w:p w:rsidR="00EF107C" w:rsidRDefault="003A2713" w:rsidP="00FA3797">
      <w:pPr>
        <w:spacing w:line="276" w:lineRule="auto"/>
        <w:ind w:right="-34" w:firstLine="720"/>
      </w:pPr>
      <w:r w:rsidRPr="000F4196">
        <w:t xml:space="preserve">Niniejsze opracowanie wykonano </w:t>
      </w:r>
      <w:r w:rsidR="00063F27">
        <w:t xml:space="preserve">w oparciu o </w:t>
      </w:r>
      <w:r w:rsidRPr="000F4196">
        <w:t xml:space="preserve">zlecenie </w:t>
      </w:r>
      <w:r>
        <w:t xml:space="preserve">inwestora </w:t>
      </w:r>
      <w:r w:rsidR="00D64B75">
        <w:t xml:space="preserve"> - </w:t>
      </w:r>
      <w:r w:rsidR="0058439B">
        <w:t>„AS” HANDEL I USŁUGI, MATERIAŁY BUDOWLANE, TRANSPORT, ROBOTY ZIEMNE Artur Senderowski</w:t>
      </w:r>
      <w:r w:rsidR="00D64B75">
        <w:t xml:space="preserve">, </w:t>
      </w:r>
      <w:r w:rsidR="00C318DB">
        <w:t xml:space="preserve">z siedzibą </w:t>
      </w:r>
      <w:r w:rsidR="009D618E">
        <w:t xml:space="preserve">w </w:t>
      </w:r>
      <w:r w:rsidR="0058439B">
        <w:t xml:space="preserve">Nowym Mieście </w:t>
      </w:r>
      <w:r w:rsidR="00C318DB">
        <w:t xml:space="preserve">przy ul. </w:t>
      </w:r>
      <w:r w:rsidR="0058439B">
        <w:t>Słonecznej 1</w:t>
      </w:r>
      <w:r w:rsidR="009D618E">
        <w:t>.</w:t>
      </w:r>
      <w:r w:rsidR="00C318DB">
        <w:t xml:space="preserve">  Planowan</w:t>
      </w:r>
      <w:r w:rsidR="0058439B">
        <w:t>e</w:t>
      </w:r>
      <w:r w:rsidR="00C318DB">
        <w:t xml:space="preserve"> </w:t>
      </w:r>
      <w:r w:rsidR="0058439B">
        <w:t>przedsięwzięcie polega na eksploatacji kruszywa naturalnego ze złoża DALANÓWEK XXI w msc. Dalanówek, gm. Płońsk</w:t>
      </w:r>
      <w:r w:rsidR="00C318DB">
        <w:t xml:space="preserve"> </w:t>
      </w:r>
      <w:r w:rsidR="0058439B">
        <w:t>na działkach o numerach ewidencyjnych 103 i 104/1.</w:t>
      </w:r>
      <w:r w:rsidR="0058439B" w:rsidRPr="0058439B">
        <w:t xml:space="preserve"> </w:t>
      </w:r>
      <w:r w:rsidR="0058439B">
        <w:t>Celem opracowania jest określenie potencjalnego negatywnego oddziaływania z</w:t>
      </w:r>
      <w:r w:rsidR="0058439B" w:rsidRPr="00F06601">
        <w:t>amierzeni</w:t>
      </w:r>
      <w:r w:rsidR="0058439B">
        <w:t>a</w:t>
      </w:r>
      <w:r w:rsidR="0058439B" w:rsidRPr="00F06601">
        <w:t xml:space="preserve"> inwestycyjne</w:t>
      </w:r>
      <w:r w:rsidR="0058439B">
        <w:t>go na środowisko,</w:t>
      </w:r>
    </w:p>
    <w:p w:rsidR="009A40C9" w:rsidRDefault="009A40C9" w:rsidP="00FA3797">
      <w:pPr>
        <w:spacing w:line="276" w:lineRule="auto"/>
        <w:ind w:right="-34" w:firstLine="720"/>
      </w:pPr>
      <w:r>
        <w:t>Celem opracowania jest dokonanie oceny, w jaki sposób realizacja inwestycji wpłynie na środowisko naturalne na skutek emisji substancji lub energii, z uwzględnieniem obowiązujących standardów emisyjnych, standardów jakości środowiska oraz wartości odniesienia.</w:t>
      </w:r>
    </w:p>
    <w:p w:rsidR="00847297" w:rsidRDefault="009A40C9" w:rsidP="00847297">
      <w:pPr>
        <w:spacing w:line="276" w:lineRule="auto"/>
        <w:ind w:right="-36" w:firstLine="720"/>
      </w:pPr>
      <w:r w:rsidRPr="00E76056">
        <w:t xml:space="preserve">Obecnie prowadzone jest postępowanie administracyjne zmierzające do </w:t>
      </w:r>
      <w:r w:rsidR="00847297">
        <w:t xml:space="preserve">uzyskania koncesji na wydobycie kruszywa,  gdzie konieczne jest uzyskanie przez inwestora decyzji o środowiskowych uwarunkowaniach zgody na realizację przedsięwzięcia. W ramach postępowania administracyjnego zmierzającego do wydania w/w decyzji, przeprowadzana jest procedura oceny oddziaływania inwestycji na środowisko.       </w:t>
      </w:r>
    </w:p>
    <w:p w:rsidR="00847297" w:rsidRDefault="009A40C9" w:rsidP="00FA3797">
      <w:pPr>
        <w:spacing w:line="276" w:lineRule="auto"/>
        <w:ind w:right="-34" w:firstLine="720"/>
      </w:pPr>
      <w:r>
        <w:t xml:space="preserve">Inwestor w trybie art. 88 ustawy </w:t>
      </w:r>
      <w:r w:rsidRPr="002F38F6">
        <w:t xml:space="preserve">z dnia 03.10 2008r. </w:t>
      </w:r>
      <w:r w:rsidRPr="00F55F57">
        <w:rPr>
          <w:i/>
        </w:rPr>
        <w:t>o udostępnianiu informacji o środowisku  i jego ochronie, udziale społeczeństwa w ochronie środowiska oraz ocenach oddziaływania na środowisko</w:t>
      </w:r>
      <w:r w:rsidR="00847297">
        <w:rPr>
          <w:i/>
        </w:rPr>
        <w:t>,</w:t>
      </w:r>
      <w:r>
        <w:t xml:space="preserve"> zwrócił się z wnioskiem o przeprowadzenie oceny oddziaływania na środowisko. </w:t>
      </w:r>
      <w:r w:rsidRPr="00E76056">
        <w:t>Organ administracji prowadzący postępowanie administracyjne –</w:t>
      </w:r>
      <w:r w:rsidR="00F55F57">
        <w:t xml:space="preserve"> </w:t>
      </w:r>
      <w:r w:rsidR="00847297">
        <w:t>Wójt</w:t>
      </w:r>
      <w:r w:rsidR="00F55F57">
        <w:t xml:space="preserve"> </w:t>
      </w:r>
      <w:r w:rsidR="00847297">
        <w:t>Gminy</w:t>
      </w:r>
      <w:r w:rsidR="00F55F57">
        <w:t xml:space="preserve"> Płońsk -</w:t>
      </w:r>
      <w:r>
        <w:t xml:space="preserve"> w odniesieniu do przedsięwzięć mogących potencjalnie </w:t>
      </w:r>
      <w:r w:rsidR="00847297">
        <w:t xml:space="preserve">znacząco </w:t>
      </w:r>
      <w:r>
        <w:t>oddziaływać na środowisko</w:t>
      </w:r>
      <w:r w:rsidR="00F55F57">
        <w:t>,</w:t>
      </w:r>
      <w:r w:rsidRPr="00E76056">
        <w:t xml:space="preserve"> powinien zapewnić udział społeczeństwa w postępowaniu administracyjnym oraz określić warunki techniczne i środowiskowe, konieczne do zminimalizowania negatywnego oddziaływania inwestycji na środowisko. </w:t>
      </w:r>
    </w:p>
    <w:p w:rsidR="009A40C9" w:rsidRPr="00E76056" w:rsidRDefault="009A40C9" w:rsidP="00FA3797">
      <w:pPr>
        <w:spacing w:line="276" w:lineRule="auto"/>
        <w:ind w:right="-34" w:firstLine="720"/>
      </w:pPr>
      <w:r w:rsidRPr="00E76056">
        <w:t>Zgodnie</w:t>
      </w:r>
      <w:r w:rsidR="00FA3797">
        <w:t xml:space="preserve"> </w:t>
      </w:r>
      <w:r w:rsidRPr="00E76056">
        <w:t>z obowiązującymi przepisami ochrony środowiska (art. 144 ustawy z dnia 27 kwietnia 2001r. – Prawo ochrony środowiska), eksploatacja przedsięwzięcia nie powinna powodować pogorszenia standardów jakości środowiska poza terenem, do którego inwestor dysponuje tytułem prawnym, powodować przekroczeń w zakresie standardów emisyjnych oraz wartości odniesienia.</w:t>
      </w:r>
    </w:p>
    <w:p w:rsidR="00847297" w:rsidRDefault="009A40C9" w:rsidP="00FA3797">
      <w:pPr>
        <w:spacing w:line="276" w:lineRule="auto"/>
        <w:ind w:right="-34" w:firstLine="720"/>
      </w:pPr>
      <w:r>
        <w:t xml:space="preserve">Organ właściwy do wydania zezwolenia na realizację </w:t>
      </w:r>
      <w:r w:rsidR="00847297">
        <w:t xml:space="preserve">zamierzonej </w:t>
      </w:r>
      <w:r>
        <w:t>inwestycji</w:t>
      </w:r>
      <w:r w:rsidR="00847297">
        <w:t>,</w:t>
      </w:r>
      <w:r>
        <w:t xml:space="preserve"> </w:t>
      </w:r>
      <w:r w:rsidRPr="00E76056">
        <w:t xml:space="preserve">zobowiązany jest do uzgodnienia warunków technicznych i środowiskowych realizacji przedsięwzięcia z Regionalnym Dyrektorem Ochrony Środowiska. </w:t>
      </w:r>
    </w:p>
    <w:p w:rsidR="009A40C9" w:rsidRPr="00E76056" w:rsidRDefault="009A40C9" w:rsidP="00FA3797">
      <w:pPr>
        <w:spacing w:line="276" w:lineRule="auto"/>
        <w:ind w:right="-34" w:firstLine="720"/>
      </w:pPr>
      <w:r w:rsidRPr="00E76056">
        <w:t xml:space="preserve">Zakres merytoryczny raportu </w:t>
      </w:r>
      <w:r w:rsidR="00C917CB">
        <w:t>zgodnie z</w:t>
      </w:r>
      <w:r w:rsidRPr="00E76056">
        <w:t xml:space="preserve"> </w:t>
      </w:r>
      <w:r w:rsidR="00C917CB">
        <w:t>zapisami art. 66</w:t>
      </w:r>
      <w:r w:rsidRPr="00E76056">
        <w:t xml:space="preserve"> ustawy z dnia</w:t>
      </w:r>
      <w:r w:rsidR="00847297">
        <w:t xml:space="preserve"> </w:t>
      </w:r>
      <w:r w:rsidRPr="00E76056">
        <w:t xml:space="preserve">03.10 2008r. </w:t>
      </w:r>
      <w:r w:rsidRPr="00F55F57">
        <w:rPr>
          <w:i/>
        </w:rPr>
        <w:t xml:space="preserve">o udostępnianiu informacji o środowisku i jego ochronie, udziale społeczeństwa w ochronie środowiska oraz ocenach oddziaływania na środowisko </w:t>
      </w:r>
      <w:r w:rsidRPr="00E76056">
        <w:t xml:space="preserve"> (Dz. U. Nr 199 poz. 1227 z 2008r.)</w:t>
      </w:r>
      <w:r w:rsidR="00C917CB">
        <w:t xml:space="preserve">, ustalił Wójt Gminy Płońsk Postanowieniem, znak APŚ.6220.01.2012, z dnia 25.04.2012r. </w:t>
      </w:r>
      <w:r w:rsidR="00F55F57">
        <w:t>.</w:t>
      </w:r>
      <w:r w:rsidRPr="00E76056">
        <w:t xml:space="preserve"> W związku z tym</w:t>
      </w:r>
      <w:r w:rsidR="00F55F57">
        <w:t>,</w:t>
      </w:r>
      <w:r w:rsidRPr="00E76056">
        <w:t xml:space="preserve"> niniejsze opracowanie obejmuje:</w:t>
      </w:r>
    </w:p>
    <w:p w:rsidR="00C9779F" w:rsidRDefault="00C9779F" w:rsidP="00FA3797">
      <w:pPr>
        <w:numPr>
          <w:ilvl w:val="0"/>
          <w:numId w:val="1"/>
        </w:numPr>
        <w:spacing w:line="276" w:lineRule="auto"/>
        <w:ind w:right="-36"/>
      </w:pPr>
      <w:r>
        <w:t>O</w:t>
      </w:r>
      <w:r w:rsidR="00952CCB">
        <w:t>pis planowanego przedsięwzięcia, a w szczególn</w:t>
      </w:r>
      <w:r w:rsidR="009A40C9">
        <w:t>oś</w:t>
      </w:r>
      <w:r w:rsidR="00952CCB">
        <w:t>ci:</w:t>
      </w:r>
    </w:p>
    <w:p w:rsidR="00C9779F" w:rsidRDefault="00AC4964" w:rsidP="002848EF">
      <w:pPr>
        <w:numPr>
          <w:ilvl w:val="1"/>
          <w:numId w:val="1"/>
        </w:numPr>
        <w:tabs>
          <w:tab w:val="clear" w:pos="1440"/>
          <w:tab w:val="num" w:pos="993"/>
        </w:tabs>
        <w:spacing w:before="100" w:beforeAutospacing="1" w:after="100" w:afterAutospacing="1" w:line="276" w:lineRule="auto"/>
        <w:ind w:left="709" w:right="-36" w:hanging="283"/>
      </w:pPr>
      <w:r>
        <w:t>Charakterystyk</w:t>
      </w:r>
      <w:r w:rsidR="00F55F57">
        <w:t>ę</w:t>
      </w:r>
      <w:r>
        <w:t xml:space="preserve"> całego przedsięwzięcia i warunki wykorzystan</w:t>
      </w:r>
      <w:r w:rsidR="00EF107C">
        <w:t>i</w:t>
      </w:r>
      <w:r>
        <w:t xml:space="preserve">a terenu w fazie </w:t>
      </w:r>
      <w:r w:rsidR="00952CCB">
        <w:t xml:space="preserve">budowy i </w:t>
      </w:r>
      <w:r w:rsidR="009F082B">
        <w:t>realizacji i</w:t>
      </w:r>
      <w:r>
        <w:t xml:space="preserve"> eksploatacji</w:t>
      </w:r>
      <w:r w:rsidR="00EF107C">
        <w:t>,</w:t>
      </w:r>
    </w:p>
    <w:p w:rsidR="00C9779F" w:rsidRDefault="00AC4964" w:rsidP="002848EF">
      <w:pPr>
        <w:numPr>
          <w:ilvl w:val="1"/>
          <w:numId w:val="1"/>
        </w:numPr>
        <w:tabs>
          <w:tab w:val="clear" w:pos="1440"/>
          <w:tab w:val="num" w:pos="993"/>
        </w:tabs>
        <w:spacing w:before="100" w:beforeAutospacing="1" w:after="100" w:afterAutospacing="1" w:line="276" w:lineRule="auto"/>
        <w:ind w:left="709" w:right="-36" w:hanging="283"/>
      </w:pPr>
      <w:r>
        <w:t xml:space="preserve">Główne cechy </w:t>
      </w:r>
      <w:r w:rsidR="009F082B">
        <w:t xml:space="preserve">charakterystyczne </w:t>
      </w:r>
      <w:r>
        <w:t xml:space="preserve">procesów </w:t>
      </w:r>
      <w:r w:rsidR="00EF107C">
        <w:t>produkcyjnych,</w:t>
      </w:r>
    </w:p>
    <w:p w:rsidR="00AC4964" w:rsidRDefault="00AC4964" w:rsidP="002848EF">
      <w:pPr>
        <w:numPr>
          <w:ilvl w:val="1"/>
          <w:numId w:val="1"/>
        </w:numPr>
        <w:tabs>
          <w:tab w:val="clear" w:pos="1440"/>
          <w:tab w:val="num" w:pos="993"/>
        </w:tabs>
        <w:spacing w:before="100" w:beforeAutospacing="1" w:after="100" w:afterAutospacing="1" w:line="276" w:lineRule="auto"/>
        <w:ind w:left="709" w:right="-36" w:hanging="283"/>
        <w:jc w:val="left"/>
      </w:pPr>
      <w:r>
        <w:t>Przewidywane wielkości emisji, wynikające z funkcjonowania planowanego przedsięwzięcia</w:t>
      </w:r>
    </w:p>
    <w:p w:rsidR="00952CCB" w:rsidRDefault="00AC4964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lastRenderedPageBreak/>
        <w:t>Opis elementów przyrodniczych środowiska objętych zakresem przewidywanego oddziaływa</w:t>
      </w:r>
      <w:r w:rsidR="009F082B">
        <w:t>nia planowanego przedsięwzięcia</w:t>
      </w:r>
      <w:r w:rsidR="00952CCB">
        <w:t xml:space="preserve"> na środowisko</w:t>
      </w:r>
      <w:r w:rsidR="009F082B">
        <w:t>,</w:t>
      </w:r>
      <w:r w:rsidR="00952CCB">
        <w:t xml:space="preserve"> w tym elementów środowiska obj</w:t>
      </w:r>
      <w:r w:rsidR="00F55F57">
        <w:t>ę</w:t>
      </w:r>
      <w:r w:rsidR="00952CCB">
        <w:t>tych ochroną na podstawie ustawy z dnia 16 kwietnia 2004 r. o ochronie przyrody</w:t>
      </w:r>
    </w:p>
    <w:p w:rsidR="00952CCB" w:rsidRDefault="009F082B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Opis istniejących w sąsiedztwie lub w bezpośrednim zasi</w:t>
      </w:r>
      <w:r w:rsidR="00F55F57">
        <w:t>ę</w:t>
      </w:r>
      <w:r>
        <w:t>gu oddziaływania planowane</w:t>
      </w:r>
      <w:r w:rsidR="00952CCB">
        <w:t>go</w:t>
      </w:r>
      <w:r>
        <w:t xml:space="preserve"> przedsięwzięcia zabytków chronionych</w:t>
      </w:r>
      <w:r w:rsidR="00952CCB">
        <w:t xml:space="preserve"> na podstawie przepisów o ochronie zabytków i opiece nad zabytkami</w:t>
      </w:r>
      <w:r>
        <w:t xml:space="preserve"> ,</w:t>
      </w:r>
    </w:p>
    <w:p w:rsidR="00AC4964" w:rsidRDefault="001A61CB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 xml:space="preserve">Opis analizowanych wariantów </w:t>
      </w:r>
      <w:r w:rsidR="00952CCB">
        <w:t xml:space="preserve">, </w:t>
      </w:r>
      <w:r w:rsidR="009F082B">
        <w:t>w tym wariantu</w:t>
      </w:r>
      <w:r w:rsidR="00952CCB">
        <w:t xml:space="preserve"> n</w:t>
      </w:r>
      <w:r w:rsidR="009F082B">
        <w:t>ajkorzystniejszego dla środowiska,</w:t>
      </w:r>
      <w:r w:rsidR="00C917CB">
        <w:t xml:space="preserve"> </w:t>
      </w:r>
      <w:r>
        <w:t xml:space="preserve">wraz z uzasadnieniem </w:t>
      </w:r>
      <w:r w:rsidR="00952CCB">
        <w:t>ich wyboru</w:t>
      </w:r>
      <w:r>
        <w:t>.</w:t>
      </w:r>
    </w:p>
    <w:p w:rsidR="001A61CB" w:rsidRDefault="001A61CB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 xml:space="preserve">Określenie przewidywanego oddziaływania na środowisko </w:t>
      </w:r>
      <w:r w:rsidR="009F082B">
        <w:t>analizowanych wariantów</w:t>
      </w:r>
      <w:r>
        <w:t>.</w:t>
      </w:r>
      <w:r w:rsidR="00952CCB">
        <w:t xml:space="preserve"> W tym również w wypadku wyst</w:t>
      </w:r>
      <w:r w:rsidR="00F55F57">
        <w:t>ą</w:t>
      </w:r>
      <w:r w:rsidR="00952CCB">
        <w:t>pienia poważnej awarii przemysłowej, a także możliwego transgranicznego oddziaływania na środowisko.</w:t>
      </w:r>
    </w:p>
    <w:p w:rsidR="00952CCB" w:rsidRDefault="00952CCB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Analizę i ocenę możliwych zagro</w:t>
      </w:r>
      <w:r w:rsidR="00F55F57">
        <w:t>ż</w:t>
      </w:r>
      <w:r>
        <w:t>eń i szkód dla zabytków chronionych na podstawie przepisów o ochronie zabytków i opiece nad zabytkami, a w szczególno</w:t>
      </w:r>
      <w:r w:rsidR="00F55F57">
        <w:t>ś</w:t>
      </w:r>
      <w:r>
        <w:t>ci zabytków archeologicznych w obr</w:t>
      </w:r>
      <w:r w:rsidR="00F55F57">
        <w:t>ę</w:t>
      </w:r>
      <w:r>
        <w:t>bie terenu, na którym ma być realizowane przedsi</w:t>
      </w:r>
      <w:r w:rsidR="00F55F57">
        <w:t>ę</w:t>
      </w:r>
      <w:r>
        <w:t>wzi</w:t>
      </w:r>
      <w:r w:rsidR="00F55F57">
        <w:t>ę</w:t>
      </w:r>
      <w:r>
        <w:t>cie.</w:t>
      </w:r>
    </w:p>
    <w:p w:rsidR="001A61CB" w:rsidRDefault="001A61CB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 xml:space="preserve">Uzasadnienie </w:t>
      </w:r>
      <w:r w:rsidR="00030608">
        <w:t xml:space="preserve">wybranego </w:t>
      </w:r>
      <w:r>
        <w:t>przez wnioskodawcę wariantu</w:t>
      </w:r>
      <w:r w:rsidR="00030608">
        <w:t>,</w:t>
      </w:r>
      <w:r>
        <w:t xml:space="preserve"> ze wskazaniem jego oddziaływania na środowisko, w szczególności na ludzi, zwierzęta, rośliny, powierzchnie ziemi, wodę, powietrze, klimat, dobra materialne, </w:t>
      </w:r>
      <w:r w:rsidR="00030608">
        <w:t>zabytki i krajobraz kulturowy, objęte istniej</w:t>
      </w:r>
      <w:r w:rsidR="00F55F57">
        <w:t>ą</w:t>
      </w:r>
      <w:r w:rsidR="00030608">
        <w:t xml:space="preserve">cą dokumentacją, w szczególności rejestrem lub ewidencją zabytków </w:t>
      </w:r>
      <w:r>
        <w:t xml:space="preserve"> oraz wzajemne oddziaływanie pomiędzy tymi elementami.</w:t>
      </w:r>
    </w:p>
    <w:p w:rsidR="001A61CB" w:rsidRDefault="001A61CB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Opis przewidywanych znaczących oddziaływań planowanego przedsięwzięcia na środowisko, obejmujący średnie bezpośrednie, pośrednie, wtórne, skumulowane, krótko- i długoterminowe, stałe i chwilowe oddziaływania na środowisko wynikające z:</w:t>
      </w:r>
    </w:p>
    <w:p w:rsidR="00942D5C" w:rsidRDefault="001A61CB" w:rsidP="002848EF">
      <w:pPr>
        <w:numPr>
          <w:ilvl w:val="1"/>
          <w:numId w:val="1"/>
        </w:numPr>
        <w:tabs>
          <w:tab w:val="clear" w:pos="1440"/>
          <w:tab w:val="num" w:pos="851"/>
        </w:tabs>
        <w:spacing w:before="100" w:beforeAutospacing="1" w:after="100" w:afterAutospacing="1" w:line="276" w:lineRule="auto"/>
        <w:ind w:right="-36" w:hanging="1014"/>
      </w:pPr>
      <w:r>
        <w:t>Istnienia przedsięwzięcia</w:t>
      </w:r>
      <w:r w:rsidR="00EF107C">
        <w:t>,</w:t>
      </w:r>
    </w:p>
    <w:p w:rsidR="00942D5C" w:rsidRDefault="00942D5C" w:rsidP="002848EF">
      <w:pPr>
        <w:numPr>
          <w:ilvl w:val="1"/>
          <w:numId w:val="1"/>
        </w:numPr>
        <w:tabs>
          <w:tab w:val="clear" w:pos="1440"/>
          <w:tab w:val="num" w:pos="851"/>
        </w:tabs>
        <w:spacing w:before="100" w:beforeAutospacing="1" w:after="100" w:afterAutospacing="1" w:line="276" w:lineRule="auto"/>
        <w:ind w:right="-36" w:hanging="1014"/>
      </w:pPr>
      <w:r>
        <w:t>Wykorzystania zasobów środowiska</w:t>
      </w:r>
      <w:r w:rsidR="00EF107C">
        <w:t>,</w:t>
      </w:r>
    </w:p>
    <w:p w:rsidR="00733A4C" w:rsidRDefault="00942D5C" w:rsidP="002848EF">
      <w:pPr>
        <w:numPr>
          <w:ilvl w:val="1"/>
          <w:numId w:val="1"/>
        </w:numPr>
        <w:tabs>
          <w:tab w:val="clear" w:pos="1440"/>
          <w:tab w:val="num" w:pos="851"/>
        </w:tabs>
        <w:spacing w:line="276" w:lineRule="auto"/>
        <w:ind w:right="-36" w:hanging="1014"/>
      </w:pPr>
      <w:r>
        <w:t xml:space="preserve">Emisji </w:t>
      </w:r>
    </w:p>
    <w:p w:rsidR="001A61CB" w:rsidRDefault="00942D5C" w:rsidP="00FA3797">
      <w:pPr>
        <w:spacing w:line="276" w:lineRule="auto"/>
        <w:ind w:right="-36"/>
      </w:pPr>
      <w:r>
        <w:t>oraz opis metod prognozowania zastosowanych przez wnioskodawcę</w:t>
      </w:r>
    </w:p>
    <w:p w:rsidR="00942D5C" w:rsidRDefault="00942D5C" w:rsidP="00FA3797">
      <w:pPr>
        <w:numPr>
          <w:ilvl w:val="0"/>
          <w:numId w:val="1"/>
        </w:numPr>
        <w:spacing w:line="276" w:lineRule="auto"/>
        <w:ind w:right="-34" w:hanging="357"/>
      </w:pPr>
      <w:r>
        <w:t>Opis przewidywanych działań mających na celu zapobieganie, ograniczanie lub kompensację przyrodniczą negatywnych oddziaływań na środowisko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bookmarkStart w:id="8" w:name="_Hlk228290678"/>
      <w:r>
        <w:t>Analiza możliwych konfliktów społecznych związanych z planowanym przedsięwzięciem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Przedstawienie propozycji monitoringu oddziaływania planowanego przedsięwzięcia na etapie jego eksploatacji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Wskazanie trudności wynikających z niedostatków techniki lub luk we współczesnej wiedzy, jakie napotkano opracowując raport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Streszczenie w języku niespecjalistycznym informacji zawartych w raporcie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Nazwiska osób sporządzających raport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Źródła informacji stanowiące podstawę do sporządzenia raportu</w:t>
      </w:r>
    </w:p>
    <w:p w:rsidR="00030608" w:rsidRDefault="00030608" w:rsidP="00FA3797">
      <w:pPr>
        <w:numPr>
          <w:ilvl w:val="0"/>
          <w:numId w:val="1"/>
        </w:numPr>
        <w:spacing w:before="100" w:beforeAutospacing="1" w:after="100" w:afterAutospacing="1" w:line="276" w:lineRule="auto"/>
        <w:ind w:right="-36"/>
      </w:pPr>
      <w:r>
        <w:t>Określenie stop</w:t>
      </w:r>
      <w:r w:rsidR="00F55F57">
        <w:t>nia</w:t>
      </w:r>
      <w:r>
        <w:t xml:space="preserve"> i spos</w:t>
      </w:r>
      <w:r w:rsidR="00F55F57">
        <w:t>o</w:t>
      </w:r>
      <w:r>
        <w:t>b</w:t>
      </w:r>
      <w:r w:rsidR="00F55F57">
        <w:t>u</w:t>
      </w:r>
      <w:r>
        <w:t xml:space="preserve"> uwzgl</w:t>
      </w:r>
      <w:r w:rsidR="00F55F57">
        <w:t>ę</w:t>
      </w:r>
      <w:r>
        <w:t xml:space="preserve">dnienia wymagań dotyczących ochrony środowiska zawartych w decyzji o środowiskowych uwarunkowaniach i decyzjach o których mowa w art. 72. </w:t>
      </w:r>
      <w:r w:rsidR="00F55F57">
        <w:t>u</w:t>
      </w:r>
      <w:r>
        <w:t>st. 1 pkt. 2-9 i pkt. 11-13.</w:t>
      </w:r>
    </w:p>
    <w:p w:rsidR="009F3FA0" w:rsidRDefault="009F3FA0" w:rsidP="009F3FA0">
      <w:pPr>
        <w:spacing w:before="100" w:beforeAutospacing="1" w:after="100" w:afterAutospacing="1" w:line="276" w:lineRule="auto"/>
        <w:ind w:right="-36"/>
      </w:pPr>
    </w:p>
    <w:p w:rsidR="009F3FA0" w:rsidRDefault="009F3FA0" w:rsidP="009F3FA0">
      <w:pPr>
        <w:spacing w:before="100" w:beforeAutospacing="1" w:after="100" w:afterAutospacing="1" w:line="276" w:lineRule="auto"/>
        <w:ind w:right="-36"/>
      </w:pPr>
    </w:p>
    <w:p w:rsidR="00CE2639" w:rsidRDefault="00CE2639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9" w:name="_Toc110747639"/>
      <w:bookmarkStart w:id="10" w:name="_Toc182934659"/>
      <w:bookmarkStart w:id="11" w:name="_Toc182934742"/>
      <w:bookmarkStart w:id="12" w:name="_Toc182934909"/>
      <w:bookmarkEnd w:id="8"/>
      <w:r w:rsidRPr="00EF107C">
        <w:rPr>
          <w:b/>
        </w:rPr>
        <w:lastRenderedPageBreak/>
        <w:t>OPIS PLANOWANEGO PRZEDSIĘWZIĘCIA</w:t>
      </w:r>
      <w:bookmarkEnd w:id="9"/>
      <w:bookmarkEnd w:id="10"/>
      <w:bookmarkEnd w:id="11"/>
      <w:bookmarkEnd w:id="12"/>
    </w:p>
    <w:p w:rsidR="00F34ED9" w:rsidRDefault="00F34ED9" w:rsidP="00F34ED9">
      <w:pPr>
        <w:spacing w:line="240" w:lineRule="auto"/>
        <w:ind w:right="-34"/>
        <w:outlineLvl w:val="0"/>
        <w:rPr>
          <w:b/>
        </w:rPr>
      </w:pPr>
    </w:p>
    <w:p w:rsidR="00CE2639" w:rsidRDefault="00CE2639" w:rsidP="00643187">
      <w:pPr>
        <w:numPr>
          <w:ilvl w:val="1"/>
          <w:numId w:val="3"/>
        </w:numPr>
        <w:spacing w:before="100" w:beforeAutospacing="1" w:after="100" w:afterAutospacing="1" w:line="240" w:lineRule="auto"/>
        <w:ind w:right="-36"/>
        <w:outlineLvl w:val="1"/>
      </w:pPr>
      <w:bookmarkStart w:id="13" w:name="_Toc110747640"/>
      <w:bookmarkStart w:id="14" w:name="_Toc182934660"/>
      <w:bookmarkStart w:id="15" w:name="_Toc182934743"/>
      <w:bookmarkStart w:id="16" w:name="_Toc182934910"/>
      <w:r w:rsidRPr="00CE2639">
        <w:rPr>
          <w:b/>
        </w:rPr>
        <w:t>Charakterystyk</w:t>
      </w:r>
      <w:r w:rsidR="00733A4C">
        <w:rPr>
          <w:b/>
        </w:rPr>
        <w:t>a</w:t>
      </w:r>
      <w:r w:rsidRPr="00CE2639">
        <w:rPr>
          <w:b/>
        </w:rPr>
        <w:t xml:space="preserve"> całego przedsięwzięcia </w:t>
      </w:r>
      <w:r w:rsidR="002C53B6">
        <w:rPr>
          <w:b/>
        </w:rPr>
        <w:t>i</w:t>
      </w:r>
      <w:r w:rsidRPr="00CE2639">
        <w:rPr>
          <w:b/>
        </w:rPr>
        <w:t xml:space="preserve"> warunki wykorzystan</w:t>
      </w:r>
      <w:r w:rsidR="00820CD1">
        <w:rPr>
          <w:b/>
        </w:rPr>
        <w:t>i</w:t>
      </w:r>
      <w:r w:rsidRPr="00CE2639">
        <w:rPr>
          <w:b/>
        </w:rPr>
        <w:t xml:space="preserve">a terenu w </w:t>
      </w:r>
      <w:r>
        <w:rPr>
          <w:b/>
        </w:rPr>
        <w:t>f</w:t>
      </w:r>
      <w:r w:rsidRPr="00CE2639">
        <w:rPr>
          <w:b/>
        </w:rPr>
        <w:t xml:space="preserve">azie </w:t>
      </w:r>
      <w:r w:rsidR="00030608">
        <w:rPr>
          <w:b/>
        </w:rPr>
        <w:t xml:space="preserve">budowy i </w:t>
      </w:r>
      <w:r w:rsidR="002C53B6">
        <w:rPr>
          <w:b/>
        </w:rPr>
        <w:t>realizacji i eksploatacji</w:t>
      </w:r>
      <w:bookmarkEnd w:id="13"/>
      <w:bookmarkEnd w:id="14"/>
      <w:bookmarkEnd w:id="15"/>
      <w:bookmarkEnd w:id="16"/>
    </w:p>
    <w:p w:rsidR="009F3FA0" w:rsidRPr="00535210" w:rsidRDefault="009F3FA0" w:rsidP="009F3FA0">
      <w:pPr>
        <w:ind w:right="-34"/>
        <w:rPr>
          <w:i/>
          <w:u w:val="single"/>
        </w:rPr>
      </w:pPr>
      <w:bookmarkStart w:id="17" w:name="_Toc209208573"/>
      <w:bookmarkStart w:id="18" w:name="_Toc211395816"/>
      <w:r w:rsidRPr="00535210">
        <w:rPr>
          <w:i/>
          <w:u w:val="single"/>
        </w:rPr>
        <w:t xml:space="preserve">Rodzaj </w:t>
      </w:r>
      <w:r>
        <w:rPr>
          <w:i/>
          <w:u w:val="single"/>
        </w:rPr>
        <w:t xml:space="preserve"> i skala </w:t>
      </w:r>
      <w:r w:rsidRPr="00535210">
        <w:rPr>
          <w:i/>
          <w:u w:val="single"/>
        </w:rPr>
        <w:t xml:space="preserve">przedsięwzięcia </w:t>
      </w:r>
    </w:p>
    <w:p w:rsidR="009F3FA0" w:rsidRPr="009E533C" w:rsidRDefault="00463398" w:rsidP="00463398">
      <w:pPr>
        <w:spacing w:line="276" w:lineRule="auto"/>
        <w:ind w:firstLine="708"/>
      </w:pPr>
      <w:r w:rsidRPr="009E533C">
        <w:t xml:space="preserve">Planowane przedsięwzięcie polega na wydobywaniu kopaliny pospolitej ze złoża </w:t>
      </w:r>
      <w:r>
        <w:t>k</w:t>
      </w:r>
      <w:r w:rsidRPr="009E533C">
        <w:t>ruszywa</w:t>
      </w:r>
      <w:r>
        <w:t xml:space="preserve"> </w:t>
      </w:r>
      <w:r w:rsidRPr="009E533C">
        <w:t xml:space="preserve">naturalnego </w:t>
      </w:r>
      <w:r>
        <w:t>–</w:t>
      </w:r>
      <w:r w:rsidRPr="009E533C">
        <w:t xml:space="preserve"> </w:t>
      </w:r>
      <w:r>
        <w:t xml:space="preserve">piasku z domieszką żwiru - </w:t>
      </w:r>
      <w:r w:rsidRPr="009E533C">
        <w:t>"</w:t>
      </w:r>
      <w:r>
        <w:t>DALANÓWEK XXI</w:t>
      </w:r>
      <w:r w:rsidRPr="009E533C">
        <w:t>"</w:t>
      </w:r>
      <w:r>
        <w:t xml:space="preserve">. </w:t>
      </w:r>
      <w:r w:rsidR="009F3FA0" w:rsidRPr="009E533C">
        <w:t>Obszar zamierzonej eksploatacji obejmuje złoże "</w:t>
      </w:r>
      <w:r w:rsidR="009F3FA0" w:rsidRPr="009777C8">
        <w:t xml:space="preserve"> </w:t>
      </w:r>
      <w:r w:rsidR="009F3FA0">
        <w:t>DALANÓWEK XXI</w:t>
      </w:r>
      <w:r w:rsidR="009F3FA0" w:rsidRPr="009E533C">
        <w:t xml:space="preserve"> "</w:t>
      </w:r>
      <w:r w:rsidR="009F3FA0">
        <w:t xml:space="preserve"> </w:t>
      </w:r>
      <w:r w:rsidR="009F3FA0" w:rsidRPr="009E533C">
        <w:t xml:space="preserve"> o powierzchni </w:t>
      </w:r>
      <w:r w:rsidR="009F3FA0">
        <w:t xml:space="preserve"> </w:t>
      </w:r>
      <w:r w:rsidR="009F3FA0" w:rsidRPr="009E533C">
        <w:t xml:space="preserve">ca </w:t>
      </w:r>
      <w:r w:rsidR="009F3FA0">
        <w:rPr>
          <w:spacing w:val="-2"/>
        </w:rPr>
        <w:t xml:space="preserve">3,8626 </w:t>
      </w:r>
      <w:r w:rsidR="009F3FA0" w:rsidRPr="009E533C">
        <w:t xml:space="preserve">ha, o zasobach geologicznych bilansowych w ilości ca </w:t>
      </w:r>
      <w:r w:rsidR="009C6625">
        <w:t>5</w:t>
      </w:r>
      <w:r w:rsidR="009F3FA0">
        <w:t>712</w:t>
      </w:r>
      <w:r w:rsidR="009C6625">
        <w:t>35</w:t>
      </w:r>
      <w:r w:rsidR="009F3FA0" w:rsidRPr="001A41F2">
        <w:t xml:space="preserve"> </w:t>
      </w:r>
      <w:r w:rsidR="009F3FA0">
        <w:t>Mg</w:t>
      </w:r>
      <w:r w:rsidR="009F3FA0" w:rsidRPr="009E533C">
        <w:t xml:space="preserve"> </w:t>
      </w:r>
      <w:r w:rsidR="009F3FA0">
        <w:t>kruszywa.</w:t>
      </w:r>
    </w:p>
    <w:p w:rsidR="009F3FA0" w:rsidRPr="00463398" w:rsidRDefault="009F3FA0" w:rsidP="009F3FA0">
      <w:pPr>
        <w:spacing w:line="276" w:lineRule="auto"/>
      </w:pPr>
      <w:r w:rsidRPr="009E533C">
        <w:t xml:space="preserve">Wielkość wydobycia planuje się </w:t>
      </w:r>
      <w:r>
        <w:t xml:space="preserve"> ca </w:t>
      </w:r>
      <w:r w:rsidR="00746F48">
        <w:t>50000</w:t>
      </w:r>
      <w:r w:rsidRPr="00886602">
        <w:t xml:space="preserve"> </w:t>
      </w:r>
      <w:r>
        <w:t>Mg</w:t>
      </w:r>
      <w:r w:rsidRPr="009E533C">
        <w:t xml:space="preserve"> rocznie.</w:t>
      </w:r>
      <w:r>
        <w:t xml:space="preserve"> Jednakże faktyczna w</w:t>
      </w:r>
      <w:r w:rsidRPr="009E533C">
        <w:t>ielkość wydobycia uzależniona jest ściśle od zapotrzebowania na kopalinę.</w:t>
      </w:r>
      <w:r>
        <w:t xml:space="preserve"> </w:t>
      </w:r>
      <w:r w:rsidR="0067455B">
        <w:t>Średni ciężar nasypowy</w:t>
      </w:r>
      <w:r w:rsidR="00463398">
        <w:t xml:space="preserve"> kopaliny</w:t>
      </w:r>
      <w:r w:rsidR="0067455B">
        <w:t xml:space="preserve"> w stanie utrzęsionym </w:t>
      </w:r>
      <w:r w:rsidR="00463398">
        <w:t xml:space="preserve">wynosi </w:t>
      </w:r>
      <w:r w:rsidR="0067455B">
        <w:t xml:space="preserve"> </w:t>
      </w:r>
      <w:r w:rsidR="00463398">
        <w:t>1,89 Mg/m</w:t>
      </w:r>
      <w:r w:rsidR="00463398" w:rsidRPr="00463398">
        <w:rPr>
          <w:vertAlign w:val="superscript"/>
        </w:rPr>
        <w:t>3</w:t>
      </w:r>
      <w:r w:rsidR="00463398">
        <w:t>.</w:t>
      </w:r>
    </w:p>
    <w:p w:rsidR="009F3FA0" w:rsidRPr="009E533C" w:rsidRDefault="009F3FA0" w:rsidP="009F3FA0">
      <w:pPr>
        <w:spacing w:line="276" w:lineRule="auto"/>
      </w:pPr>
      <w:r w:rsidRPr="009E533C">
        <w:t>Przewidywany okres eksploatacji</w:t>
      </w:r>
      <w:r>
        <w:t xml:space="preserve"> szacuje się na okres </w:t>
      </w:r>
      <w:r w:rsidR="00746F48">
        <w:t>11</w:t>
      </w:r>
      <w:r>
        <w:t xml:space="preserve"> lat, tj. od</w:t>
      </w:r>
      <w:r w:rsidRPr="009E533C">
        <w:t xml:space="preserve"> 20</w:t>
      </w:r>
      <w:r>
        <w:t>1</w:t>
      </w:r>
      <w:r w:rsidR="00746F48">
        <w:t>3</w:t>
      </w:r>
      <w:r w:rsidRPr="009E533C">
        <w:t>r. do 20</w:t>
      </w:r>
      <w:r w:rsidR="00746F48">
        <w:t>23</w:t>
      </w:r>
      <w:r>
        <w:t xml:space="preserve"> </w:t>
      </w:r>
      <w:r w:rsidRPr="009E533C">
        <w:t>r.</w:t>
      </w:r>
    </w:p>
    <w:p w:rsidR="002848EF" w:rsidRDefault="002848EF" w:rsidP="002848EF">
      <w:pPr>
        <w:spacing w:line="240" w:lineRule="auto"/>
        <w:ind w:right="-34"/>
        <w:rPr>
          <w:i/>
          <w:u w:val="single"/>
        </w:rPr>
      </w:pPr>
    </w:p>
    <w:p w:rsidR="00463398" w:rsidRPr="00D07195" w:rsidRDefault="00463398" w:rsidP="00463398">
      <w:pPr>
        <w:ind w:right="-34"/>
        <w:rPr>
          <w:i/>
          <w:u w:val="single"/>
        </w:rPr>
      </w:pPr>
      <w:r w:rsidRPr="00D07195">
        <w:rPr>
          <w:i/>
          <w:u w:val="single"/>
        </w:rPr>
        <w:t>Usytuowanie przedsięwzięcia</w:t>
      </w:r>
    </w:p>
    <w:p w:rsidR="00463398" w:rsidRDefault="00463398" w:rsidP="00463398">
      <w:pPr>
        <w:spacing w:line="276" w:lineRule="auto"/>
        <w:ind w:right="-34" w:firstLine="708"/>
      </w:pPr>
      <w:r>
        <w:t>Planowane przedsięwzięcie polegać będzie na przygotowaniu do eksploatacji i  eksploatacji kruszywa naturalnego kat. C</w:t>
      </w:r>
      <w:r w:rsidRPr="0067455B">
        <w:rPr>
          <w:vertAlign w:val="subscript"/>
        </w:rPr>
        <w:t xml:space="preserve">1 </w:t>
      </w:r>
      <w:r>
        <w:rPr>
          <w:vertAlign w:val="subscript"/>
        </w:rPr>
        <w:t xml:space="preserve"> </w:t>
      </w:r>
      <w:r>
        <w:t xml:space="preserve">ze złoża DALANÓWEK XXI,  zlokalizowanego na działkach                o nr ew. 13, 104/1 w msc. Dalanówek, gm. Płońsk. Łączna powierzchnia ww działek wynosi              4,51 ha. </w:t>
      </w:r>
    </w:p>
    <w:p w:rsidR="00463398" w:rsidRDefault="0053073C" w:rsidP="00917EC9">
      <w:pPr>
        <w:shd w:val="clear" w:color="auto" w:fill="FFFFFF"/>
        <w:spacing w:before="7" w:line="276" w:lineRule="auto"/>
        <w:ind w:left="40"/>
        <w:jc w:val="center"/>
      </w:pPr>
      <w:r w:rsidRPr="0053073C">
        <w:rPr>
          <w:noProof/>
        </w:rPr>
        <w:drawing>
          <wp:inline distT="0" distB="0" distL="0" distR="0">
            <wp:extent cx="4082527" cy="4343400"/>
            <wp:effectExtent l="1905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3000"/>
                    </a:blip>
                    <a:srcRect l="40495" t="26575" r="26997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49" cy="43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EF" w:rsidRDefault="002848EF" w:rsidP="00436632">
      <w:pPr>
        <w:spacing w:line="276" w:lineRule="auto"/>
        <w:ind w:firstLine="708"/>
      </w:pPr>
    </w:p>
    <w:p w:rsidR="00436632" w:rsidRPr="00215C02" w:rsidRDefault="00436632" w:rsidP="00436632">
      <w:pPr>
        <w:spacing w:line="276" w:lineRule="auto"/>
        <w:ind w:firstLine="708"/>
      </w:pPr>
      <w:r>
        <w:lastRenderedPageBreak/>
        <w:t xml:space="preserve">Powierzchnia (całkowita) działek, na których będzie eksploatowane złoże kruszywa pospolitego wynosi </w:t>
      </w:r>
      <w:r w:rsidR="004E0CE5">
        <w:t>4,51 ha</w:t>
      </w:r>
      <w:r w:rsidR="004E0CE5" w:rsidRPr="00215C02">
        <w:t xml:space="preserve"> </w:t>
      </w:r>
      <w:r w:rsidRPr="00215C02">
        <w:t>i obejmuje, według ewidencji gruntów</w:t>
      </w:r>
      <w:r w:rsidR="004E0CE5">
        <w:t xml:space="preserve"> - </w:t>
      </w:r>
      <w:r w:rsidRPr="00215C02">
        <w:t>grunty niskich klas bonitacyjnych</w:t>
      </w:r>
      <w:r>
        <w:t>,</w:t>
      </w:r>
      <w:r w:rsidRPr="00215C02">
        <w:t xml:space="preserve"> tj. grunty orne V klas bonitacyjn</w:t>
      </w:r>
      <w:r>
        <w:t>ej</w:t>
      </w:r>
      <w:r w:rsidRPr="00215C02">
        <w:t>.</w:t>
      </w:r>
    </w:p>
    <w:p w:rsidR="00463398" w:rsidRDefault="00463398" w:rsidP="00436632">
      <w:pPr>
        <w:shd w:val="clear" w:color="auto" w:fill="FFFFFF"/>
        <w:spacing w:before="7" w:line="276" w:lineRule="auto"/>
        <w:ind w:left="40" w:firstLine="668"/>
      </w:pPr>
      <w:r w:rsidRPr="00A15802">
        <w:t xml:space="preserve">Obszar złoża stanowi </w:t>
      </w:r>
      <w:r w:rsidR="00917EC9">
        <w:t xml:space="preserve">czworokąt w kształcie trapezu , którego podstawy </w:t>
      </w:r>
      <w:r w:rsidRPr="00A15802">
        <w:t xml:space="preserve">rozciągają się na kierunku </w:t>
      </w:r>
      <w:r>
        <w:t xml:space="preserve">(E-W) </w:t>
      </w:r>
      <w:r w:rsidR="00917EC9">
        <w:t xml:space="preserve">, dłuższy bok – równoległy do linii kolejowej (NNW – ENE) , krótszy bok  </w:t>
      </w:r>
      <w:r w:rsidR="00436632">
        <w:t xml:space="preserve">          </w:t>
      </w:r>
      <w:r w:rsidR="00917EC9">
        <w:t>(SSW – ESE).</w:t>
      </w:r>
    </w:p>
    <w:p w:rsidR="004E0CE5" w:rsidRPr="004E0CE5" w:rsidRDefault="004E0CE5" w:rsidP="004E0CE5">
      <w:pPr>
        <w:spacing w:line="276" w:lineRule="auto"/>
        <w:ind w:firstLine="708"/>
      </w:pPr>
      <w:r w:rsidRPr="004E0CE5">
        <w:t>Aktualnie powierzchnia terenu złoża wykorzystywana była pod uprawy rolne jednoroczne.  W chwili obecnej jest to teren odłogowany oraz częściowo stanowi grunt porośnięty roślinnością trawiastą .</w:t>
      </w:r>
    </w:p>
    <w:p w:rsidR="00917EC9" w:rsidRDefault="00917EC9" w:rsidP="00436632">
      <w:pPr>
        <w:spacing w:line="276" w:lineRule="auto"/>
        <w:ind w:right="-34" w:firstLine="708"/>
      </w:pPr>
      <w:r>
        <w:t>Teren działek ze strony północnej, graniczy z drogą polną i terenem kolejowym, od których pozostawiono pas ochronny szerokości 10m.</w:t>
      </w:r>
    </w:p>
    <w:p w:rsidR="004E0CE5" w:rsidRDefault="00917EC9" w:rsidP="00436632">
      <w:pPr>
        <w:spacing w:line="276" w:lineRule="auto"/>
        <w:ind w:right="-34" w:firstLine="708"/>
      </w:pPr>
      <w:r>
        <w:t>Od strony zachodniej, południowej i wschodniej występują grunty rolne innych użytkowników. Z tych stron pozostawiono pasy ochronny szerokości co najmniej 6m.</w:t>
      </w:r>
      <w:r w:rsidR="00436632">
        <w:t xml:space="preserve"> </w:t>
      </w:r>
      <w:r w:rsidR="004E0CE5">
        <w:t>W związku z wydzielonymi pasami ochronnymi, t</w:t>
      </w:r>
      <w:r w:rsidR="004E0CE5" w:rsidRPr="00215C02">
        <w:t xml:space="preserve">eren dokumentowanego złoża </w:t>
      </w:r>
      <w:r w:rsidR="004E0CE5" w:rsidRPr="0026595A">
        <w:t xml:space="preserve">wynosi </w:t>
      </w:r>
      <w:r w:rsidR="004E0CE5">
        <w:rPr>
          <w:spacing w:val="-2"/>
        </w:rPr>
        <w:t xml:space="preserve">3,8626 </w:t>
      </w:r>
      <w:r w:rsidR="004E0CE5" w:rsidRPr="0026595A">
        <w:t>ha</w:t>
      </w:r>
      <w:r w:rsidR="004E0CE5">
        <w:t>.</w:t>
      </w:r>
    </w:p>
    <w:p w:rsidR="00436632" w:rsidRDefault="00436632" w:rsidP="00436632">
      <w:pPr>
        <w:spacing w:line="276" w:lineRule="auto"/>
        <w:ind w:right="-34" w:firstLine="708"/>
      </w:pPr>
      <w:r>
        <w:t>Najbliższa zabudowa zagrodowa,  zlokalizowana na:</w:t>
      </w:r>
    </w:p>
    <w:p w:rsidR="009F3FA0" w:rsidRDefault="00436632" w:rsidP="00405960">
      <w:pPr>
        <w:pStyle w:val="Akapitzlist"/>
        <w:numPr>
          <w:ilvl w:val="0"/>
          <w:numId w:val="28"/>
        </w:numPr>
        <w:spacing w:line="276" w:lineRule="auto"/>
        <w:ind w:left="851" w:right="-34" w:hanging="425"/>
        <w:rPr>
          <w:sz w:val="24"/>
          <w:szCs w:val="24"/>
        </w:rPr>
      </w:pPr>
      <w:r w:rsidRPr="00436632">
        <w:rPr>
          <w:sz w:val="24"/>
          <w:szCs w:val="24"/>
        </w:rPr>
        <w:t>działce 10</w:t>
      </w:r>
      <w:r>
        <w:rPr>
          <w:sz w:val="24"/>
          <w:szCs w:val="24"/>
        </w:rPr>
        <w:t>4/2</w:t>
      </w:r>
      <w:r w:rsidRPr="00436632">
        <w:rPr>
          <w:sz w:val="24"/>
          <w:szCs w:val="24"/>
        </w:rPr>
        <w:t>, znajduje się w odległości ca 127m na wschód od granicy działki nr 104/1</w:t>
      </w:r>
      <w:r>
        <w:rPr>
          <w:sz w:val="24"/>
          <w:szCs w:val="24"/>
        </w:rPr>
        <w:t>;</w:t>
      </w:r>
    </w:p>
    <w:p w:rsidR="00436632" w:rsidRDefault="00436632" w:rsidP="00405960">
      <w:pPr>
        <w:pStyle w:val="Akapitzlist"/>
        <w:numPr>
          <w:ilvl w:val="0"/>
          <w:numId w:val="28"/>
        </w:numPr>
        <w:spacing w:line="276" w:lineRule="auto"/>
        <w:ind w:left="851" w:right="-34" w:hanging="425"/>
        <w:rPr>
          <w:sz w:val="24"/>
          <w:szCs w:val="24"/>
        </w:rPr>
      </w:pPr>
      <w:r>
        <w:rPr>
          <w:sz w:val="24"/>
          <w:szCs w:val="24"/>
        </w:rPr>
        <w:t>działce 106, znajduje się w odległości ca 149m na południe od granicy działki 104/1 ;</w:t>
      </w:r>
    </w:p>
    <w:p w:rsidR="00436632" w:rsidRPr="00436632" w:rsidRDefault="00436632" w:rsidP="00405960">
      <w:pPr>
        <w:pStyle w:val="Akapitzlist"/>
        <w:numPr>
          <w:ilvl w:val="0"/>
          <w:numId w:val="28"/>
        </w:numPr>
        <w:spacing w:line="276" w:lineRule="auto"/>
        <w:ind w:left="851" w:right="-34" w:hanging="425"/>
        <w:rPr>
          <w:sz w:val="24"/>
          <w:szCs w:val="24"/>
        </w:rPr>
      </w:pPr>
      <w:r>
        <w:rPr>
          <w:sz w:val="24"/>
          <w:szCs w:val="24"/>
        </w:rPr>
        <w:t>działce  84, znajduje się w odległości ca 156 m na północ od granicy działki 104/1</w:t>
      </w:r>
    </w:p>
    <w:bookmarkEnd w:id="17"/>
    <w:bookmarkEnd w:id="18"/>
    <w:p w:rsidR="00917EC9" w:rsidRDefault="00917EC9" w:rsidP="004E0CE5">
      <w:pPr>
        <w:shd w:val="clear" w:color="auto" w:fill="FFFFFF"/>
        <w:spacing w:line="269" w:lineRule="exact"/>
        <w:ind w:right="10"/>
      </w:pPr>
      <w:r>
        <w:rPr>
          <w:sz w:val="22"/>
          <w:szCs w:val="22"/>
        </w:rPr>
        <w:t xml:space="preserve">Na terenie złoża DALANÓWEK XXI dotychczas nie prowadzono eksploatacji kruszywa. </w:t>
      </w:r>
    </w:p>
    <w:p w:rsidR="00D10B30" w:rsidRDefault="00D10B30" w:rsidP="00FA3797">
      <w:pPr>
        <w:spacing w:line="276" w:lineRule="auto"/>
        <w:ind w:firstLine="708"/>
      </w:pPr>
    </w:p>
    <w:p w:rsidR="00B16B81" w:rsidRPr="0001201A" w:rsidRDefault="00113F7F" w:rsidP="002848EF">
      <w:pPr>
        <w:numPr>
          <w:ilvl w:val="1"/>
          <w:numId w:val="3"/>
        </w:numPr>
        <w:spacing w:line="240" w:lineRule="auto"/>
        <w:ind w:left="545" w:right="-34" w:hanging="403"/>
        <w:outlineLvl w:val="1"/>
      </w:pPr>
      <w:bookmarkStart w:id="19" w:name="_Toc182934661"/>
      <w:bookmarkStart w:id="20" w:name="_Toc182934744"/>
      <w:bookmarkStart w:id="21" w:name="_Toc182934911"/>
      <w:r>
        <w:rPr>
          <w:b/>
        </w:rPr>
        <w:t xml:space="preserve">. </w:t>
      </w:r>
      <w:r w:rsidR="00E03965" w:rsidRPr="0001201A">
        <w:rPr>
          <w:b/>
        </w:rPr>
        <w:t xml:space="preserve">Główne cechy charakterystyczne procesów </w:t>
      </w:r>
      <w:r w:rsidR="00B16B81" w:rsidRPr="0001201A">
        <w:rPr>
          <w:b/>
        </w:rPr>
        <w:t>produkcyjnych</w:t>
      </w:r>
      <w:bookmarkEnd w:id="19"/>
      <w:bookmarkEnd w:id="20"/>
      <w:bookmarkEnd w:id="21"/>
    </w:p>
    <w:p w:rsidR="00950861" w:rsidRDefault="00950861" w:rsidP="00554866">
      <w:pPr>
        <w:widowControl/>
        <w:autoSpaceDE/>
        <w:autoSpaceDN/>
        <w:adjustRightInd/>
        <w:spacing w:line="240" w:lineRule="auto"/>
        <w:outlineLvl w:val="0"/>
        <w:rPr>
          <w:b/>
        </w:rPr>
      </w:pPr>
    </w:p>
    <w:p w:rsidR="00B6762E" w:rsidRPr="00B6762E" w:rsidRDefault="00950861" w:rsidP="00B6762E">
      <w:pPr>
        <w:shd w:val="clear" w:color="auto" w:fill="FFFFFF"/>
        <w:tabs>
          <w:tab w:val="left" w:pos="0"/>
        </w:tabs>
        <w:spacing w:line="276" w:lineRule="auto"/>
      </w:pPr>
      <w:r>
        <w:tab/>
      </w:r>
      <w:r w:rsidRPr="00B6762E">
        <w:t xml:space="preserve">Planowana  działalność   polegać  będzie  na  odkrywkowym  wydobyciu  piasku różnej granulacji ze zmienną zawartością frakcji żwirowej. Budowa geologiczna, forma i kształt złoża a także ukształtowanie terenu decydują o tym, że warunki eksploatacji złoża zalęgającego na działkach nr </w:t>
      </w:r>
      <w:r w:rsidR="00B6762E" w:rsidRPr="00B6762E">
        <w:t>103</w:t>
      </w:r>
      <w:r w:rsidRPr="00B6762E">
        <w:t xml:space="preserve">, </w:t>
      </w:r>
      <w:r w:rsidR="00B6762E" w:rsidRPr="00B6762E">
        <w:t>104/1</w:t>
      </w:r>
      <w:r w:rsidRPr="00B6762E">
        <w:t xml:space="preserve"> można określić jako proste (warstwa złożowa o stałej miąższości zalega pod nadkładem łatwo </w:t>
      </w:r>
      <w:r w:rsidRPr="00B6762E">
        <w:rPr>
          <w:spacing w:val="-5"/>
        </w:rPr>
        <w:t>urabialnym).</w:t>
      </w:r>
      <w:r w:rsidR="00B6762E" w:rsidRPr="00B6762E">
        <w:rPr>
          <w:spacing w:val="-5"/>
        </w:rPr>
        <w:t xml:space="preserve">  </w:t>
      </w:r>
    </w:p>
    <w:p w:rsidR="00B6762E" w:rsidRPr="00B6762E" w:rsidRDefault="00B6762E" w:rsidP="00B6762E">
      <w:pPr>
        <w:shd w:val="clear" w:color="auto" w:fill="FFFFFF"/>
        <w:tabs>
          <w:tab w:val="left" w:pos="0"/>
        </w:tabs>
        <w:spacing w:line="276" w:lineRule="auto"/>
      </w:pPr>
      <w:r w:rsidRPr="00B6762E">
        <w:tab/>
        <w:t>Złoże eksploatowane będzie  systemem odkrywkowym dwoma piętrami:</w:t>
      </w:r>
    </w:p>
    <w:p w:rsidR="00B6762E" w:rsidRPr="002848EF" w:rsidRDefault="00B6762E" w:rsidP="00405960">
      <w:pPr>
        <w:pStyle w:val="Akapitzlist"/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851" w:hanging="425"/>
        <w:rPr>
          <w:sz w:val="24"/>
          <w:szCs w:val="24"/>
        </w:rPr>
      </w:pPr>
      <w:r w:rsidRPr="002848EF">
        <w:rPr>
          <w:sz w:val="24"/>
          <w:szCs w:val="24"/>
        </w:rPr>
        <w:t xml:space="preserve">I piętro podsiębiernie ze stropu złoża lub przedsiębiernie ze stropu II piętra, </w:t>
      </w:r>
    </w:p>
    <w:p w:rsidR="00B6762E" w:rsidRPr="002848EF" w:rsidRDefault="00B6762E" w:rsidP="00405960">
      <w:pPr>
        <w:pStyle w:val="Akapitzlist"/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851" w:hanging="425"/>
        <w:rPr>
          <w:sz w:val="24"/>
          <w:szCs w:val="24"/>
        </w:rPr>
      </w:pPr>
      <w:r w:rsidRPr="002848EF">
        <w:rPr>
          <w:sz w:val="24"/>
          <w:szCs w:val="24"/>
        </w:rPr>
        <w:t xml:space="preserve">II piętro podsiębiernie ze stropu II piętra. </w:t>
      </w:r>
    </w:p>
    <w:p w:rsidR="00B6762E" w:rsidRPr="00B6762E" w:rsidRDefault="00B6762E" w:rsidP="00B6762E">
      <w:pPr>
        <w:pStyle w:val="Akapitzlist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sz w:val="24"/>
          <w:szCs w:val="24"/>
        </w:rPr>
      </w:pPr>
      <w:r w:rsidRPr="00B6762E">
        <w:rPr>
          <w:sz w:val="24"/>
          <w:szCs w:val="24"/>
        </w:rPr>
        <w:tab/>
        <w:t>Eksploatacja nie będzie przedsięwzięciem trudnym do realizacji ze względów technicznych. Wystarczy koparka z osprzętem podsiębiernym na podwoziu gąsienicowym o długości wysięgnika 6m   i pomocniczo ładowarka kołowa. Inwestor nie planuje przerobu kruszywa.</w:t>
      </w:r>
    </w:p>
    <w:p w:rsidR="00B6762E" w:rsidRPr="00B6762E" w:rsidRDefault="00B6762E" w:rsidP="00AB2403">
      <w:pPr>
        <w:shd w:val="clear" w:color="auto" w:fill="FFFFFF"/>
        <w:spacing w:line="276" w:lineRule="auto"/>
        <w:ind w:left="34" w:right="14" w:firstLine="686"/>
      </w:pPr>
      <w:r w:rsidRPr="00B6762E">
        <w:t>Dogodny też jest transport surowca, gdyż działki przylegają do drogi gruntowej prowadzącej do szosy relacji Poczernin - Szpondowo.</w:t>
      </w:r>
    </w:p>
    <w:p w:rsidR="00AB2403" w:rsidRDefault="00AB2403" w:rsidP="00AB2403">
      <w:pPr>
        <w:shd w:val="clear" w:color="auto" w:fill="FFFFFF"/>
        <w:tabs>
          <w:tab w:val="left" w:pos="0"/>
        </w:tabs>
        <w:spacing w:line="276" w:lineRule="auto"/>
      </w:pPr>
      <w:r>
        <w:tab/>
        <w:t>Złoże budują utwory czwartorzędowe akumulacji lodowcowej i wodnolodowcowej, takie jak: piaski, piaski ze żwirami i głazami. Wraz z obniżaniem się powierzchni terenu, wzrasta ilość kruszywa drobnego. Poszczególne rodzaje kruszywa występują w formie cienkich pofałdowanych warstewek zmieniających się zarówno w pionie jak i w poziomie.</w:t>
      </w:r>
    </w:p>
    <w:p w:rsidR="005447A7" w:rsidRPr="00A64992" w:rsidRDefault="005447A7" w:rsidP="005447A7">
      <w:pPr>
        <w:shd w:val="clear" w:color="auto" w:fill="FFFFFF"/>
        <w:tabs>
          <w:tab w:val="left" w:pos="0"/>
        </w:tabs>
        <w:spacing w:line="276" w:lineRule="auto"/>
      </w:pPr>
      <w:r>
        <w:rPr>
          <w:color w:val="FF0000"/>
        </w:rPr>
        <w:tab/>
      </w:r>
      <w:r w:rsidRPr="00A64992">
        <w:t>Złoże kruszywa naturalnego DALANÓWEK XXI zostało rozpoznane w stopniu odpowiadającym kategorii C1. Warunki geologiczno</w:t>
      </w:r>
      <w:r w:rsidRPr="00A64992">
        <w:rPr>
          <w:rFonts w:ascii="Cambria Math" w:hAnsi="Cambria Math" w:cs="Cambria Math"/>
        </w:rPr>
        <w:t>‐</w:t>
      </w:r>
      <w:r w:rsidRPr="00A64992">
        <w:t>górnicze eksploatacji złoża przedstawiają się następująco:</w:t>
      </w:r>
    </w:p>
    <w:p w:rsidR="005447A7" w:rsidRPr="002848EF" w:rsidRDefault="005447A7" w:rsidP="00405960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  <w:tab w:val="left" w:pos="1134"/>
        </w:tabs>
        <w:spacing w:line="276" w:lineRule="auto"/>
        <w:rPr>
          <w:sz w:val="24"/>
          <w:szCs w:val="24"/>
        </w:rPr>
      </w:pPr>
      <w:r w:rsidRPr="002848EF">
        <w:rPr>
          <w:sz w:val="24"/>
          <w:szCs w:val="24"/>
        </w:rPr>
        <w:t>grubość nadkładu: 0,3 – 1,0 m, srednio 0,59 m</w:t>
      </w:r>
    </w:p>
    <w:p w:rsidR="005447A7" w:rsidRPr="002848EF" w:rsidRDefault="005447A7" w:rsidP="00405960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  <w:tab w:val="left" w:pos="1134"/>
        </w:tabs>
        <w:spacing w:line="276" w:lineRule="auto"/>
        <w:rPr>
          <w:sz w:val="24"/>
          <w:szCs w:val="24"/>
        </w:rPr>
      </w:pPr>
      <w:r w:rsidRPr="002848EF">
        <w:rPr>
          <w:sz w:val="24"/>
          <w:szCs w:val="24"/>
        </w:rPr>
        <w:t>miąższość złoża: 6,1 – 8,8m , średnio 7,69 m,</w:t>
      </w:r>
    </w:p>
    <w:p w:rsidR="005447A7" w:rsidRPr="00A64992" w:rsidRDefault="005447A7" w:rsidP="00405960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  <w:tab w:val="left" w:pos="1134"/>
        </w:tabs>
        <w:spacing w:line="276" w:lineRule="auto"/>
        <w:rPr>
          <w:sz w:val="24"/>
          <w:szCs w:val="24"/>
        </w:rPr>
      </w:pPr>
      <w:r w:rsidRPr="00A64992">
        <w:rPr>
          <w:sz w:val="24"/>
          <w:szCs w:val="24"/>
        </w:rPr>
        <w:lastRenderedPageBreak/>
        <w:t>stosunek N:Z wynosi od 0,03 do 0,14, średnio 0,08</w:t>
      </w:r>
    </w:p>
    <w:p w:rsidR="00AB2403" w:rsidRPr="00A64992" w:rsidRDefault="00AB2403" w:rsidP="00AB2403">
      <w:pPr>
        <w:shd w:val="clear" w:color="auto" w:fill="FFFFFF"/>
        <w:tabs>
          <w:tab w:val="left" w:pos="0"/>
        </w:tabs>
        <w:spacing w:line="276" w:lineRule="auto"/>
      </w:pPr>
      <w:r w:rsidRPr="00A64992">
        <w:t>Na rzędnej 114,5m n.p.m. nawiercono poziom wody gruntowej o zwierciadle swobodnym. Złoże udokumentowano 3,5m poniżej poziomu wody gruntowej, tj. do rz</w:t>
      </w:r>
      <w:r w:rsidR="0000295A" w:rsidRPr="00A64992">
        <w:t>ę</w:t>
      </w:r>
      <w:r w:rsidRPr="00A64992">
        <w:t>dnej 112,O</w:t>
      </w:r>
      <w:r w:rsidR="0000295A" w:rsidRPr="00A64992">
        <w:t xml:space="preserve"> </w:t>
      </w:r>
      <w:r w:rsidRPr="00A64992">
        <w:t>m n.p.m.</w:t>
      </w:r>
    </w:p>
    <w:p w:rsidR="00AB2403" w:rsidRPr="00A64992" w:rsidRDefault="00AB2403" w:rsidP="00AB2403">
      <w:pPr>
        <w:shd w:val="clear" w:color="auto" w:fill="FFFFFF"/>
        <w:tabs>
          <w:tab w:val="left" w:pos="0"/>
        </w:tabs>
        <w:spacing w:line="276" w:lineRule="auto"/>
      </w:pPr>
      <w:r w:rsidRPr="00A64992">
        <w:t>Spągu złoża nie nawiercono.</w:t>
      </w:r>
    </w:p>
    <w:p w:rsidR="00950861" w:rsidRPr="00DF65AD" w:rsidRDefault="00AB2403" w:rsidP="00AB2403">
      <w:pPr>
        <w:shd w:val="clear" w:color="auto" w:fill="FFFFFF"/>
        <w:tabs>
          <w:tab w:val="left" w:pos="0"/>
        </w:tabs>
        <w:spacing w:line="276" w:lineRule="auto"/>
      </w:pPr>
      <w:r>
        <w:tab/>
      </w:r>
      <w:r w:rsidR="00950861">
        <w:t>Warstwa złożowa występuje pod nadkładem o grubości średnio 0,</w:t>
      </w:r>
      <w:r>
        <w:t>5</w:t>
      </w:r>
      <w:r w:rsidR="00950861">
        <w:t xml:space="preserve">9m. </w:t>
      </w:r>
      <w:r w:rsidR="00950861" w:rsidRPr="00DF65AD">
        <w:t xml:space="preserve">Nadkład przeważnie zbudowany jest z warstwy glebowej i </w:t>
      </w:r>
      <w:r>
        <w:t>glin piaszczystych</w:t>
      </w:r>
      <w:r w:rsidR="00950861" w:rsidRPr="00DF65AD">
        <w:t xml:space="preserve">. Maksymalna stwierdzona grubość nadkładu wynosi </w:t>
      </w:r>
      <w:r>
        <w:t>1,0</w:t>
      </w:r>
      <w:r w:rsidR="00950861" w:rsidRPr="00DF65AD">
        <w:t xml:space="preserve"> m.</w:t>
      </w:r>
    </w:p>
    <w:p w:rsidR="00950861" w:rsidRDefault="00950861" w:rsidP="00950861">
      <w:pPr>
        <w:shd w:val="clear" w:color="auto" w:fill="FFFFFF"/>
        <w:tabs>
          <w:tab w:val="left" w:pos="9070"/>
        </w:tabs>
        <w:spacing w:line="276" w:lineRule="auto"/>
      </w:pPr>
      <w:r w:rsidRPr="00DF65AD">
        <w:t>Na całej powierzchni złoża</w:t>
      </w:r>
      <w:r w:rsidR="005447A7">
        <w:t>,</w:t>
      </w:r>
      <w:r w:rsidRPr="00DF65AD">
        <w:t xml:space="preserve"> warstwa złożowa zalega poniżej zwierciadła wód gruntowych. Miąższość warstwy złożowej waha się od </w:t>
      </w:r>
      <w:r w:rsidR="00AB2403">
        <w:t>6,1</w:t>
      </w:r>
      <w:r w:rsidRPr="00DF65AD">
        <w:t xml:space="preserve"> m do </w:t>
      </w:r>
      <w:r w:rsidR="00AB2403">
        <w:t>8,8</w:t>
      </w:r>
      <w:r w:rsidRPr="00DF65AD">
        <w:t xml:space="preserve"> m a średnio wynosi </w:t>
      </w:r>
      <w:r w:rsidR="00AB2403">
        <w:t>7,69</w:t>
      </w:r>
      <w:r w:rsidRPr="00DF65AD">
        <w:t xml:space="preserve"> m. Miąższość warstwy „suchej” waha się od </w:t>
      </w:r>
      <w:r w:rsidR="007C1FD1" w:rsidRPr="002848EF">
        <w:t>3,6</w:t>
      </w:r>
      <w:r w:rsidRPr="002848EF">
        <w:t xml:space="preserve"> m do </w:t>
      </w:r>
      <w:r w:rsidR="007C1FD1" w:rsidRPr="002848EF">
        <w:t>8,6</w:t>
      </w:r>
      <w:r w:rsidRPr="002848EF">
        <w:t xml:space="preserve"> m a warstwy zawodnionej  od </w:t>
      </w:r>
      <w:r w:rsidR="007C1FD1" w:rsidRPr="002848EF">
        <w:t>2,2</w:t>
      </w:r>
      <w:r w:rsidRPr="002848EF">
        <w:t xml:space="preserve"> m do </w:t>
      </w:r>
      <w:r w:rsidR="007C1FD1" w:rsidRPr="002848EF">
        <w:t>2,6</w:t>
      </w:r>
      <w:r w:rsidRPr="002848EF">
        <w:t xml:space="preserve"> m.</w:t>
      </w:r>
      <w:r w:rsidRPr="00DF65AD">
        <w:t xml:space="preserve"> </w:t>
      </w:r>
    </w:p>
    <w:p w:rsidR="00950861" w:rsidRPr="0063612C" w:rsidRDefault="000B78F5" w:rsidP="000B78F5">
      <w:pPr>
        <w:shd w:val="clear" w:color="auto" w:fill="FFFFFF"/>
        <w:spacing w:line="276" w:lineRule="auto"/>
      </w:pPr>
      <w:r>
        <w:tab/>
      </w:r>
      <w:r w:rsidR="00950861" w:rsidRPr="0063612C">
        <w:t>Eksploatacja złoża</w:t>
      </w:r>
      <w:r w:rsidR="00950861">
        <w:t>,</w:t>
      </w:r>
      <w:r w:rsidR="00950861" w:rsidRPr="0063612C">
        <w:t xml:space="preserve"> prowadzona będzie sposobem odkrywkowym, systemem ścianowym oraz spod wody, jednym poziomem wydobywczym dwoma piętrami wydobywczymi </w:t>
      </w:r>
      <w:r w:rsidR="00950861">
        <w:t>-</w:t>
      </w:r>
      <w:r w:rsidR="00950861" w:rsidRPr="0063612C">
        <w:t xml:space="preserve"> suchym</w:t>
      </w:r>
      <w:r w:rsidR="00950861">
        <w:t xml:space="preserve"> </w:t>
      </w:r>
      <w:r w:rsidR="00950861" w:rsidRPr="0063612C">
        <w:t>i zawodnionym</w:t>
      </w:r>
    </w:p>
    <w:p w:rsidR="00950861" w:rsidRPr="00AE4EDC" w:rsidRDefault="00950861" w:rsidP="00950861">
      <w:pPr>
        <w:shd w:val="clear" w:color="auto" w:fill="FFFFFF"/>
        <w:spacing w:line="276" w:lineRule="auto"/>
      </w:pPr>
      <w:r>
        <w:t>O</w:t>
      </w:r>
      <w:r w:rsidRPr="006D694E">
        <w:t xml:space="preserve">dkrywkowe zakłady górnicze wydobywające kopaliny pospolite charakteryzują się </w:t>
      </w:r>
      <w:r w:rsidRPr="00AE4EDC">
        <w:t xml:space="preserve">prostymi technologiami urabiania i odstawy urobku. </w:t>
      </w:r>
    </w:p>
    <w:p w:rsidR="00950861" w:rsidRPr="00AE4EDC" w:rsidRDefault="00950861" w:rsidP="000B78F5">
      <w:pPr>
        <w:spacing w:line="276" w:lineRule="auto"/>
        <w:ind w:firstLine="708"/>
      </w:pPr>
      <w:r w:rsidRPr="00AE4EDC">
        <w:t>W ramach prac przygotowawczych</w:t>
      </w:r>
      <w:r>
        <w:t>,</w:t>
      </w:r>
      <w:r w:rsidRPr="00AE4EDC">
        <w:t xml:space="preserve"> usuwanie nadk</w:t>
      </w:r>
      <w:r>
        <w:t>ł</w:t>
      </w:r>
      <w:r w:rsidRPr="00AE4EDC">
        <w:t>adu</w:t>
      </w:r>
      <w:r>
        <w:t>,</w:t>
      </w:r>
      <w:r w:rsidRPr="00AE4EDC">
        <w:t xml:space="preserve"> z wyłączeniem pasów ochronnych,  będzie prowadzone na powierzchni ca</w:t>
      </w:r>
      <w:r>
        <w:t>ł</w:t>
      </w:r>
      <w:r w:rsidRPr="00AE4EDC">
        <w:t xml:space="preserve">ego złoża. </w:t>
      </w:r>
      <w:r>
        <w:t>G</w:t>
      </w:r>
      <w:r w:rsidRPr="00AE4EDC">
        <w:t>leba wraz z nadkładem</w:t>
      </w:r>
      <w:r>
        <w:t>,</w:t>
      </w:r>
      <w:r w:rsidRPr="00AE4EDC">
        <w:t xml:space="preserve"> zdejmowana za pomocą  ładowark</w:t>
      </w:r>
      <w:r w:rsidR="000B78F5">
        <w:t xml:space="preserve">i </w:t>
      </w:r>
      <w:r w:rsidRPr="00AE4EDC">
        <w:t xml:space="preserve"> lub spycharek</w:t>
      </w:r>
      <w:r>
        <w:t>,</w:t>
      </w:r>
      <w:r w:rsidRPr="00AE4EDC">
        <w:t xml:space="preserve"> zostanie wspólnie złożona:</w:t>
      </w:r>
    </w:p>
    <w:p w:rsidR="00950861" w:rsidRPr="00AE4EDC" w:rsidRDefault="00950861" w:rsidP="00950861">
      <w:pPr>
        <w:spacing w:line="276" w:lineRule="auto"/>
        <w:ind w:left="851" w:hanging="143"/>
      </w:pPr>
      <w:r>
        <w:t xml:space="preserve">- </w:t>
      </w:r>
      <w:r w:rsidRPr="00AE4EDC">
        <w:t xml:space="preserve">na części pasów ochronnych </w:t>
      </w:r>
      <w:r>
        <w:t>-</w:t>
      </w:r>
      <w:r w:rsidRPr="00AE4EDC">
        <w:t xml:space="preserve"> tworząc wały gleby i nadkładu, które w spos</w:t>
      </w:r>
      <w:r>
        <w:t>ó</w:t>
      </w:r>
      <w:r w:rsidRPr="00AE4EDC">
        <w:t>b naturalny będą stanowiły odgrodzenie wyrobisk górniczych od przyległych terenów obcych,</w:t>
      </w:r>
    </w:p>
    <w:p w:rsidR="00950861" w:rsidRPr="00AE4EDC" w:rsidRDefault="00950861" w:rsidP="00950861">
      <w:pPr>
        <w:spacing w:line="276" w:lineRule="auto"/>
        <w:ind w:left="851" w:hanging="143"/>
      </w:pPr>
      <w:r>
        <w:t xml:space="preserve">- </w:t>
      </w:r>
      <w:r w:rsidRPr="00AE4EDC">
        <w:t>na zwałowisku nadkładu zlokalizowanym na terenie działki w granicach władania  obszaru górniczego. Na zwałowisko usuwane będą  również przerosty nieużyteczne, które mogłyby sic pojawić przy prowadzeniu eksploatacji złoża.</w:t>
      </w:r>
    </w:p>
    <w:p w:rsidR="00950861" w:rsidRPr="00AE4EDC" w:rsidRDefault="00B709A2" w:rsidP="00950861">
      <w:pPr>
        <w:spacing w:line="276" w:lineRule="auto"/>
      </w:pPr>
      <w:r>
        <w:tab/>
      </w:r>
      <w:r w:rsidR="00950861" w:rsidRPr="00AE4EDC">
        <w:t>Zakłada się, że wyprzedzenie zdejmowania nadkładu względem górnej krawędzi ściany eksploatacyjnej winna wynosić minimum 10 m.</w:t>
      </w:r>
    </w:p>
    <w:p w:rsidR="00950861" w:rsidRPr="00AE4EDC" w:rsidRDefault="00950861" w:rsidP="00950861">
      <w:pPr>
        <w:spacing w:line="276" w:lineRule="auto"/>
      </w:pPr>
      <w:r w:rsidRPr="00AE4EDC">
        <w:t>W przypadkach</w:t>
      </w:r>
      <w:r w:rsidR="00B709A2">
        <w:t>,</w:t>
      </w:r>
      <w:r w:rsidRPr="00AE4EDC">
        <w:t xml:space="preserve"> gdy średnia odległość przemieszczania nadkładu  przekroczy odległość  </w:t>
      </w:r>
      <w:r>
        <w:t xml:space="preserve">                 </w:t>
      </w:r>
      <w:r w:rsidRPr="00AE4EDC">
        <w:t>150 m</w:t>
      </w:r>
      <w:r w:rsidR="000B78F5">
        <w:t>,</w:t>
      </w:r>
      <w:r w:rsidRPr="00AE4EDC">
        <w:t xml:space="preserve"> dopuszcza się odwożenie nadkładu za pomocą  środków  transportu.</w:t>
      </w:r>
    </w:p>
    <w:p w:rsidR="00950861" w:rsidRPr="00AE4EDC" w:rsidRDefault="00950861" w:rsidP="00950861">
      <w:pPr>
        <w:spacing w:line="276" w:lineRule="auto"/>
      </w:pPr>
      <w:r w:rsidRPr="00AE4EDC">
        <w:t>Nadkład zgromadzony na tymczasowy</w:t>
      </w:r>
      <w:r>
        <w:t>m</w:t>
      </w:r>
      <w:r w:rsidRPr="00AE4EDC">
        <w:t xml:space="preserve"> zwałowisk</w:t>
      </w:r>
      <w:r>
        <w:t>u,</w:t>
      </w:r>
      <w:r w:rsidRPr="00AE4EDC">
        <w:t xml:space="preserve"> zostanie po zakończonej eksploatacji (danej partii złoża) wykorzystany do złagodzenia skarp końcowych (ostatecznych) wyrobiska.</w:t>
      </w:r>
    </w:p>
    <w:p w:rsidR="00950861" w:rsidRDefault="00950861" w:rsidP="000B78F5">
      <w:pPr>
        <w:shd w:val="clear" w:color="auto" w:fill="FFFFFF"/>
        <w:spacing w:line="276" w:lineRule="auto"/>
        <w:ind w:firstLine="420"/>
      </w:pPr>
      <w:r w:rsidRPr="006D694E">
        <w:t xml:space="preserve">W </w:t>
      </w:r>
      <w:r>
        <w:t xml:space="preserve">przedmiotowej </w:t>
      </w:r>
      <w:r w:rsidRPr="006D694E">
        <w:t>kopaln</w:t>
      </w:r>
      <w:r>
        <w:t>i kruszywo  w</w:t>
      </w:r>
      <w:r w:rsidRPr="006D694E">
        <w:t>ydobywan</w:t>
      </w:r>
      <w:r>
        <w:t>e</w:t>
      </w:r>
      <w:r w:rsidRPr="006D694E">
        <w:t xml:space="preserve"> </w:t>
      </w:r>
      <w:r>
        <w:t>będzie</w:t>
      </w:r>
      <w:r w:rsidRPr="006D694E">
        <w:t xml:space="preserve"> za pomocą</w:t>
      </w:r>
      <w:r>
        <w:t>:</w:t>
      </w:r>
    </w:p>
    <w:p w:rsidR="000B78F5" w:rsidRDefault="00950861" w:rsidP="00405960">
      <w:pPr>
        <w:pStyle w:val="Akapitzlist"/>
        <w:numPr>
          <w:ilvl w:val="0"/>
          <w:numId w:val="25"/>
        </w:numPr>
        <w:shd w:val="clear" w:color="auto" w:fill="FFFFFF"/>
        <w:spacing w:line="276" w:lineRule="auto"/>
        <w:jc w:val="both"/>
        <w:rPr>
          <w:sz w:val="24"/>
          <w:szCs w:val="24"/>
        </w:rPr>
      </w:pPr>
      <w:r w:rsidRPr="000B78F5">
        <w:rPr>
          <w:sz w:val="24"/>
          <w:szCs w:val="24"/>
        </w:rPr>
        <w:t xml:space="preserve">koparki lądowej jednonaczyniowej o pojemności naczynia do </w:t>
      </w:r>
      <w:r w:rsidR="000B78F5" w:rsidRPr="000B78F5">
        <w:rPr>
          <w:sz w:val="24"/>
          <w:szCs w:val="24"/>
        </w:rPr>
        <w:t>0,8</w:t>
      </w:r>
      <w:r w:rsidRPr="000B78F5">
        <w:rPr>
          <w:sz w:val="24"/>
          <w:szCs w:val="24"/>
        </w:rPr>
        <w:t xml:space="preserve"> m</w:t>
      </w:r>
      <w:r w:rsidRPr="000B78F5">
        <w:rPr>
          <w:sz w:val="24"/>
          <w:szCs w:val="24"/>
          <w:vertAlign w:val="superscript"/>
        </w:rPr>
        <w:t>3</w:t>
      </w:r>
      <w:r w:rsidRPr="000B78F5">
        <w:rPr>
          <w:sz w:val="24"/>
          <w:szCs w:val="24"/>
        </w:rPr>
        <w:t xml:space="preserve"> </w:t>
      </w:r>
    </w:p>
    <w:p w:rsidR="000B78F5" w:rsidRPr="000B78F5" w:rsidRDefault="00950861" w:rsidP="00405960">
      <w:pPr>
        <w:pStyle w:val="Akapitzlist"/>
        <w:numPr>
          <w:ilvl w:val="0"/>
          <w:numId w:val="25"/>
        </w:numPr>
        <w:shd w:val="clear" w:color="auto" w:fill="FFFFFF"/>
        <w:spacing w:line="276" w:lineRule="auto"/>
        <w:jc w:val="both"/>
        <w:rPr>
          <w:sz w:val="24"/>
          <w:szCs w:val="24"/>
        </w:rPr>
      </w:pPr>
      <w:r w:rsidRPr="000B78F5">
        <w:rPr>
          <w:sz w:val="24"/>
          <w:szCs w:val="24"/>
        </w:rPr>
        <w:t>ładowarki kołowej o pojemności łyżki 4,</w:t>
      </w:r>
      <w:r w:rsidR="000B78F5" w:rsidRPr="000B78F5">
        <w:rPr>
          <w:sz w:val="24"/>
          <w:szCs w:val="24"/>
        </w:rPr>
        <w:t>5</w:t>
      </w:r>
      <w:r w:rsidRPr="000B78F5">
        <w:rPr>
          <w:sz w:val="24"/>
          <w:szCs w:val="24"/>
        </w:rPr>
        <w:t xml:space="preserve"> m</w:t>
      </w:r>
      <w:r w:rsidRPr="000B78F5">
        <w:rPr>
          <w:sz w:val="24"/>
          <w:szCs w:val="24"/>
          <w:vertAlign w:val="superscript"/>
        </w:rPr>
        <w:t>3</w:t>
      </w:r>
      <w:r w:rsidRPr="000B78F5">
        <w:rPr>
          <w:sz w:val="24"/>
          <w:szCs w:val="24"/>
        </w:rPr>
        <w:t xml:space="preserve"> </w:t>
      </w:r>
    </w:p>
    <w:p w:rsidR="00950861" w:rsidRPr="000B78F5" w:rsidRDefault="00950861" w:rsidP="000B78F5">
      <w:pPr>
        <w:shd w:val="clear" w:color="auto" w:fill="FFFFFF"/>
        <w:spacing w:line="276" w:lineRule="auto"/>
      </w:pPr>
      <w:r w:rsidRPr="000B78F5">
        <w:t xml:space="preserve">a urobek ładowany będzie bezpośrednio na środki transportowe (samochody ciężarowe najczęściej o ładowności 25Mg) lub też gromadzony na tymczasowych pryzmach. Eksploatacja nie będzie więc trudna do realizacji ze względów technicznych. Wystarczy ładowarka kołowa i  koparka z osprzętem podsiębiernym. </w:t>
      </w:r>
    </w:p>
    <w:p w:rsidR="00950861" w:rsidRPr="00904643" w:rsidRDefault="00950861" w:rsidP="00950861">
      <w:pPr>
        <w:shd w:val="clear" w:color="auto" w:fill="FFFFFF"/>
        <w:spacing w:line="276" w:lineRule="auto"/>
      </w:pPr>
      <w:r w:rsidRPr="00904643">
        <w:t>Eksploatacja złoża zawodnionego prowadzona będzie za pomocą koparki podsiębiernej.</w:t>
      </w:r>
    </w:p>
    <w:p w:rsidR="00950861" w:rsidRDefault="00950861" w:rsidP="00950861">
      <w:pPr>
        <w:shd w:val="clear" w:color="auto" w:fill="FFFFFF"/>
        <w:spacing w:line="276" w:lineRule="auto"/>
        <w:rPr>
          <w:spacing w:val="-1"/>
        </w:rPr>
      </w:pPr>
      <w:r>
        <w:t xml:space="preserve">Kopalina w strefie frontu eksploatacyjnego będzie podawana na samochody </w:t>
      </w:r>
      <w:r>
        <w:rPr>
          <w:spacing w:val="-1"/>
        </w:rPr>
        <w:t>ciężarowe                       i wywożona poza teren planowanego przedsięwzięcia.</w:t>
      </w:r>
    </w:p>
    <w:p w:rsidR="00950861" w:rsidRDefault="00950861" w:rsidP="00950861">
      <w:pPr>
        <w:shd w:val="clear" w:color="auto" w:fill="FFFFFF"/>
        <w:spacing w:line="276" w:lineRule="auto"/>
        <w:rPr>
          <w:spacing w:val="-1"/>
        </w:rPr>
      </w:pPr>
      <w:r>
        <w:rPr>
          <w:spacing w:val="-1"/>
        </w:rPr>
        <w:t>W kopalni</w:t>
      </w:r>
      <w:r w:rsidR="00B709A2">
        <w:rPr>
          <w:spacing w:val="-1"/>
        </w:rPr>
        <w:t>,</w:t>
      </w:r>
      <w:r>
        <w:rPr>
          <w:spacing w:val="-1"/>
        </w:rPr>
        <w:t xml:space="preserve"> do urabiania złoża nie będzie się używać środków strzałowych.</w:t>
      </w:r>
    </w:p>
    <w:p w:rsidR="00950861" w:rsidRDefault="00950861" w:rsidP="000B78F5">
      <w:pPr>
        <w:shd w:val="clear" w:color="auto" w:fill="FFFFFF"/>
        <w:spacing w:line="276" w:lineRule="auto"/>
        <w:ind w:firstLine="708"/>
        <w:rPr>
          <w:spacing w:val="-1"/>
        </w:rPr>
      </w:pPr>
      <w:r>
        <w:rPr>
          <w:spacing w:val="-1"/>
        </w:rPr>
        <w:t xml:space="preserve">Kopalnia będzie funkcjonować w jednozmianowym systemie pracy, tj. </w:t>
      </w:r>
      <w:r w:rsidR="000B78F5">
        <w:rPr>
          <w:spacing w:val="-1"/>
        </w:rPr>
        <w:t>8</w:t>
      </w:r>
      <w:r>
        <w:rPr>
          <w:spacing w:val="-1"/>
        </w:rPr>
        <w:t xml:space="preserve"> h w ciągu doby przez 5 dni w tygodniu i </w:t>
      </w:r>
      <w:r w:rsidR="004917D4">
        <w:rPr>
          <w:spacing w:val="-1"/>
        </w:rPr>
        <w:t>8</w:t>
      </w:r>
      <w:r>
        <w:rPr>
          <w:spacing w:val="-1"/>
        </w:rPr>
        <w:t xml:space="preserve"> miesięcy w roku.</w:t>
      </w:r>
    </w:p>
    <w:p w:rsidR="00950861" w:rsidRDefault="003233DA" w:rsidP="003233DA">
      <w:pPr>
        <w:shd w:val="clear" w:color="auto" w:fill="FFFFFF"/>
        <w:spacing w:line="276" w:lineRule="auto"/>
        <w:ind w:firstLine="708"/>
        <w:rPr>
          <w:spacing w:val="-1"/>
        </w:rPr>
      </w:pPr>
      <w:r w:rsidRPr="003233DA">
        <w:rPr>
          <w:spacing w:val="-1"/>
        </w:rPr>
        <w:t xml:space="preserve">Zgodnie z ustawą o ochronie gruntów rolnych i leśnych, oraz ustalenia miejscowego planu zagospodarowania przestrzennego,  tereny przekształcone w wyniku prowadzonej działalności </w:t>
      </w:r>
      <w:r w:rsidRPr="003233DA">
        <w:rPr>
          <w:spacing w:val="-1"/>
        </w:rPr>
        <w:lastRenderedPageBreak/>
        <w:t>górniczej</w:t>
      </w:r>
      <w:r>
        <w:rPr>
          <w:spacing w:val="-1"/>
        </w:rPr>
        <w:t>,</w:t>
      </w:r>
      <w:r w:rsidRPr="003233DA">
        <w:rPr>
          <w:spacing w:val="-1"/>
        </w:rPr>
        <w:t xml:space="preserve"> należy niezwłocznie rekultywować</w:t>
      </w:r>
      <w:r>
        <w:rPr>
          <w:spacing w:val="-1"/>
        </w:rPr>
        <w:t>.</w:t>
      </w:r>
      <w:r w:rsidRPr="003233DA">
        <w:rPr>
          <w:spacing w:val="-1"/>
        </w:rPr>
        <w:t xml:space="preserve"> </w:t>
      </w:r>
      <w:r>
        <w:rPr>
          <w:spacing w:val="-1"/>
        </w:rPr>
        <w:t>Z</w:t>
      </w:r>
      <w:r w:rsidRPr="003233DA">
        <w:rPr>
          <w:spacing w:val="-1"/>
        </w:rPr>
        <w:t>akończenie prac powinno następować nie później niź w 5 lat po zaprzestaniu działalności na danym obszarze.</w:t>
      </w:r>
      <w:r>
        <w:rPr>
          <w:spacing w:val="-1"/>
        </w:rPr>
        <w:t xml:space="preserve"> </w:t>
      </w:r>
      <w:r w:rsidRPr="003233DA">
        <w:rPr>
          <w:spacing w:val="-1"/>
        </w:rPr>
        <w:t xml:space="preserve">Tereny przekształcone w obrębie złoża </w:t>
      </w:r>
      <w:r>
        <w:rPr>
          <w:spacing w:val="-1"/>
        </w:rPr>
        <w:t>DALANÓWEK XXI</w:t>
      </w:r>
      <w:r w:rsidRPr="003233DA">
        <w:rPr>
          <w:spacing w:val="-1"/>
        </w:rPr>
        <w:t>, z uwagi na eksploatację również w części zawodnione</w:t>
      </w:r>
      <w:r>
        <w:rPr>
          <w:spacing w:val="-1"/>
        </w:rPr>
        <w:t xml:space="preserve"> -</w:t>
      </w:r>
      <w:r w:rsidRPr="003233DA">
        <w:rPr>
          <w:spacing w:val="-1"/>
        </w:rPr>
        <w:t>j  zostaną zrekultywowane w kierunku rolnym ze zbiornikiem wodnym.</w:t>
      </w:r>
    </w:p>
    <w:p w:rsidR="00A6526E" w:rsidRDefault="00A6526E" w:rsidP="00554866">
      <w:pPr>
        <w:spacing w:line="240" w:lineRule="auto"/>
        <w:rPr>
          <w:b/>
        </w:rPr>
      </w:pPr>
    </w:p>
    <w:p w:rsidR="006312E5" w:rsidRPr="00496B27" w:rsidRDefault="00B25868" w:rsidP="00643187">
      <w:pPr>
        <w:numPr>
          <w:ilvl w:val="1"/>
          <w:numId w:val="3"/>
        </w:numPr>
        <w:spacing w:line="240" w:lineRule="auto"/>
        <w:ind w:right="-36"/>
        <w:outlineLvl w:val="1"/>
      </w:pPr>
      <w:bookmarkStart w:id="22" w:name="_Toc182934663"/>
      <w:bookmarkStart w:id="23" w:name="_Toc182934746"/>
      <w:bookmarkStart w:id="24" w:name="_Toc182934913"/>
      <w:r>
        <w:rPr>
          <w:b/>
        </w:rPr>
        <w:t xml:space="preserve">. </w:t>
      </w:r>
      <w:r w:rsidR="006312E5">
        <w:rPr>
          <w:b/>
        </w:rPr>
        <w:t>Przewidywane wielkości emisji, wynikające z funkcjonowania przedsięwzięcia</w:t>
      </w:r>
      <w:bookmarkEnd w:id="22"/>
      <w:bookmarkEnd w:id="23"/>
      <w:bookmarkEnd w:id="24"/>
    </w:p>
    <w:p w:rsidR="001C65A4" w:rsidRDefault="001C65A4" w:rsidP="001C65A4">
      <w:pPr>
        <w:spacing w:line="240" w:lineRule="auto"/>
        <w:ind w:right="-36" w:firstLine="708"/>
      </w:pPr>
    </w:p>
    <w:p w:rsidR="00436D6C" w:rsidRPr="002052EB" w:rsidRDefault="00436D6C" w:rsidP="00436D6C">
      <w:pPr>
        <w:spacing w:line="276" w:lineRule="auto"/>
        <w:ind w:right="-34" w:firstLine="709"/>
      </w:pPr>
      <w:r w:rsidRPr="002052EB">
        <w:t>W trakcie realizacji przedsięwzięcia – zdjęcie nadkładu z pola eksploatacyjnego oraz                             w następstwie wydobycia kopaliny ze złoża kruszywa, prognozowane są następujące rodzaje emisji zanieczyszczeń do środowiska:</w:t>
      </w:r>
    </w:p>
    <w:p w:rsidR="00436D6C" w:rsidRPr="002052EB" w:rsidRDefault="00436D6C" w:rsidP="00405960">
      <w:pPr>
        <w:numPr>
          <w:ilvl w:val="0"/>
          <w:numId w:val="14"/>
        </w:numPr>
        <w:spacing w:line="276" w:lineRule="auto"/>
        <w:ind w:right="-36"/>
      </w:pPr>
      <w:r w:rsidRPr="002052EB">
        <w:t xml:space="preserve">emisja niezorganizowana gazów i pyłów do powietrza,  </w:t>
      </w:r>
    </w:p>
    <w:p w:rsidR="00436D6C" w:rsidRPr="002052EB" w:rsidRDefault="00436D6C" w:rsidP="00405960">
      <w:pPr>
        <w:numPr>
          <w:ilvl w:val="0"/>
          <w:numId w:val="14"/>
        </w:numPr>
        <w:spacing w:line="276" w:lineRule="auto"/>
        <w:ind w:right="-36"/>
      </w:pPr>
      <w:r w:rsidRPr="002052EB">
        <w:t>emisja hałasu,</w:t>
      </w:r>
    </w:p>
    <w:p w:rsidR="00436D6C" w:rsidRPr="002052EB" w:rsidRDefault="00436D6C" w:rsidP="00405960">
      <w:pPr>
        <w:numPr>
          <w:ilvl w:val="0"/>
          <w:numId w:val="14"/>
        </w:numPr>
        <w:spacing w:line="276" w:lineRule="auto"/>
        <w:ind w:right="-36"/>
      </w:pPr>
      <w:r w:rsidRPr="002052EB">
        <w:t>emisja odpadów</w:t>
      </w:r>
    </w:p>
    <w:p w:rsidR="00436D6C" w:rsidRPr="00436D6C" w:rsidRDefault="00436D6C" w:rsidP="00436D6C">
      <w:pPr>
        <w:pStyle w:val="Akapitzlist"/>
        <w:spacing w:line="276" w:lineRule="auto"/>
        <w:ind w:left="0" w:right="-36" w:firstLine="567"/>
        <w:outlineLvl w:val="1"/>
        <w:rPr>
          <w:sz w:val="24"/>
          <w:szCs w:val="24"/>
        </w:rPr>
      </w:pPr>
      <w:r w:rsidRPr="00436D6C">
        <w:rPr>
          <w:sz w:val="24"/>
          <w:szCs w:val="24"/>
        </w:rPr>
        <w:t xml:space="preserve">Przedsięwzięcie stanowi przystąpienie do eksploatacji złoża </w:t>
      </w:r>
      <w:r>
        <w:rPr>
          <w:sz w:val="24"/>
          <w:szCs w:val="24"/>
        </w:rPr>
        <w:t>DALANÓWEK XXI.</w:t>
      </w:r>
      <w:r w:rsidRPr="00436D6C">
        <w:rPr>
          <w:sz w:val="24"/>
          <w:szCs w:val="24"/>
        </w:rPr>
        <w:t xml:space="preserve">. </w:t>
      </w:r>
    </w:p>
    <w:p w:rsidR="00436D6C" w:rsidRPr="00436D6C" w:rsidRDefault="00436D6C" w:rsidP="00436D6C">
      <w:pPr>
        <w:pStyle w:val="Akapitzlist"/>
        <w:spacing w:line="276" w:lineRule="auto"/>
        <w:ind w:left="0" w:right="-36" w:firstLine="567"/>
        <w:outlineLvl w:val="1"/>
        <w:rPr>
          <w:sz w:val="24"/>
          <w:szCs w:val="24"/>
        </w:rPr>
      </w:pPr>
      <w:r w:rsidRPr="00436D6C">
        <w:rPr>
          <w:sz w:val="24"/>
          <w:szCs w:val="24"/>
        </w:rPr>
        <w:t xml:space="preserve">Inwestor przewiduje zastosowanie jednej koparki łyżkowej i  jednej ładowarki  oraz samochodów ciężarowych do transportu kruszywa. Na terenie rozpatrywanego złoża nie przewiduje się przeróbki kruszywa. </w:t>
      </w:r>
    </w:p>
    <w:p w:rsidR="00436D6C" w:rsidRPr="00436D6C" w:rsidRDefault="00436D6C" w:rsidP="00436D6C">
      <w:pPr>
        <w:spacing w:line="276" w:lineRule="auto"/>
      </w:pPr>
      <w:r w:rsidRPr="00436D6C">
        <w:t xml:space="preserve">Wielkość i czas emisji substancji i energii do środowiska określono na podstawie wydajności urządzeń. Przewiduje się wydobycie w skali roku </w:t>
      </w:r>
      <w:r w:rsidR="0089226F" w:rsidRPr="0089226F">
        <w:rPr>
          <w:color w:val="000000"/>
        </w:rPr>
        <w:t>26455</w:t>
      </w:r>
      <w:r w:rsidR="0089226F">
        <w:rPr>
          <w:color w:val="000000"/>
        </w:rPr>
        <w:t xml:space="preserve"> m</w:t>
      </w:r>
      <w:r w:rsidR="0089226F" w:rsidRPr="0089226F">
        <w:rPr>
          <w:color w:val="000000"/>
          <w:vertAlign w:val="superscript"/>
        </w:rPr>
        <w:t>3</w:t>
      </w:r>
      <w:r w:rsidR="0089226F">
        <w:rPr>
          <w:color w:val="000000"/>
        </w:rPr>
        <w:t xml:space="preserve"> </w:t>
      </w:r>
      <w:r w:rsidRPr="00436D6C">
        <w:t xml:space="preserve">tj. </w:t>
      </w:r>
      <w:r w:rsidR="0089226F">
        <w:t>50000</w:t>
      </w:r>
      <w:r w:rsidRPr="00436D6C">
        <w:t xml:space="preserve"> Mg/r kruszywa. Wszystkie zastosowane urządzenia są mobilne (maszyny samobieżne i pojazdy), w związku z tym nie stanowią instalacji w rozumieniu przepisów ustawy z dnia 27.04.2001r. – Prawo ochrony środowiska.</w:t>
      </w:r>
    </w:p>
    <w:p w:rsidR="00436D6C" w:rsidRPr="00436D6C" w:rsidRDefault="00436D6C" w:rsidP="00436D6C">
      <w:pPr>
        <w:pStyle w:val="Akapitzlist"/>
        <w:spacing w:line="276" w:lineRule="auto"/>
        <w:ind w:left="0" w:right="-36" w:firstLine="567"/>
        <w:outlineLvl w:val="1"/>
        <w:rPr>
          <w:sz w:val="24"/>
          <w:szCs w:val="24"/>
        </w:rPr>
      </w:pPr>
      <w:r w:rsidRPr="00436D6C">
        <w:rPr>
          <w:sz w:val="24"/>
          <w:szCs w:val="24"/>
        </w:rPr>
        <w:t>Poszczególne urządzenia i ich parametry mające związek z wielkością zestawiono poniżej.</w:t>
      </w:r>
    </w:p>
    <w:p w:rsidR="00436D6C" w:rsidRPr="00436D6C" w:rsidRDefault="00436D6C" w:rsidP="00405960">
      <w:pPr>
        <w:numPr>
          <w:ilvl w:val="0"/>
          <w:numId w:val="14"/>
        </w:numPr>
        <w:spacing w:line="276" w:lineRule="auto"/>
        <w:ind w:right="-36"/>
      </w:pPr>
      <w:r w:rsidRPr="00436D6C">
        <w:t xml:space="preserve">Ładowarka </w:t>
      </w:r>
      <w:r w:rsidRPr="00436D6C">
        <w:tab/>
        <w:t xml:space="preserve"> </w:t>
      </w:r>
      <w:r w:rsidRPr="00436D6C">
        <w:tab/>
      </w:r>
      <w:r w:rsidRPr="00436D6C">
        <w:tab/>
      </w:r>
      <w:r w:rsidRPr="00436D6C">
        <w:tab/>
        <w:t>– pojemność łyżki 4,5m</w:t>
      </w:r>
      <w:r w:rsidRPr="00436D6C">
        <w:rPr>
          <w:vertAlign w:val="superscript"/>
        </w:rPr>
        <w:t>3</w:t>
      </w:r>
      <w:r w:rsidRPr="00436D6C">
        <w:tab/>
        <w:t>źródło  Z1</w:t>
      </w:r>
    </w:p>
    <w:p w:rsidR="00436D6C" w:rsidRPr="00436D6C" w:rsidRDefault="00436D6C" w:rsidP="00405960">
      <w:pPr>
        <w:numPr>
          <w:ilvl w:val="0"/>
          <w:numId w:val="14"/>
        </w:numPr>
        <w:spacing w:line="276" w:lineRule="auto"/>
        <w:ind w:right="-36"/>
      </w:pPr>
      <w:r w:rsidRPr="00436D6C">
        <w:t>Koparka łyżkowa</w:t>
      </w:r>
      <w:r w:rsidRPr="00436D6C">
        <w:tab/>
      </w:r>
      <w:r w:rsidRPr="00436D6C">
        <w:tab/>
      </w:r>
      <w:r w:rsidRPr="00436D6C">
        <w:tab/>
        <w:t xml:space="preserve">-  pojemność łyżki </w:t>
      </w:r>
      <w:r w:rsidR="0089226F">
        <w:t>0,8</w:t>
      </w:r>
      <w:r w:rsidRPr="00436D6C">
        <w:t xml:space="preserve"> m</w:t>
      </w:r>
      <w:r w:rsidRPr="00436D6C">
        <w:rPr>
          <w:vertAlign w:val="superscript"/>
        </w:rPr>
        <w:t>3</w:t>
      </w:r>
      <w:r w:rsidRPr="00436D6C">
        <w:tab/>
        <w:t>źródło  Z2</w:t>
      </w:r>
    </w:p>
    <w:p w:rsidR="00436D6C" w:rsidRPr="00436D6C" w:rsidRDefault="00436D6C" w:rsidP="00405960">
      <w:pPr>
        <w:numPr>
          <w:ilvl w:val="0"/>
          <w:numId w:val="14"/>
        </w:numPr>
        <w:spacing w:line="276" w:lineRule="auto"/>
        <w:ind w:right="-36"/>
      </w:pPr>
      <w:r w:rsidRPr="00436D6C">
        <w:t xml:space="preserve">Samochody </w:t>
      </w:r>
      <w:r w:rsidRPr="00436D6C">
        <w:tab/>
      </w:r>
      <w:r w:rsidRPr="00436D6C">
        <w:tab/>
      </w:r>
      <w:r w:rsidRPr="00436D6C">
        <w:tab/>
      </w:r>
      <w:r w:rsidRPr="00436D6C">
        <w:tab/>
        <w:t>– pojemność skrzyni 25 Mg</w:t>
      </w:r>
      <w:r w:rsidRPr="00436D6C">
        <w:tab/>
        <w:t>źródło  Z3</w:t>
      </w:r>
    </w:p>
    <w:p w:rsidR="00436D6C" w:rsidRDefault="00436D6C" w:rsidP="00436D6C">
      <w:pPr>
        <w:spacing w:line="276" w:lineRule="auto"/>
        <w:ind w:right="-34" w:firstLine="567"/>
        <w:outlineLvl w:val="1"/>
      </w:pPr>
      <w:r w:rsidRPr="00436D6C">
        <w:t>Z uwagi na to, że pojazdy będą poruszały się po terenie całej inwestycji,</w:t>
      </w:r>
      <w:r w:rsidRPr="002052EB">
        <w:t xml:space="preserve"> </w:t>
      </w:r>
      <w:r>
        <w:t xml:space="preserve">w skali kilku lat </w:t>
      </w:r>
      <w:r w:rsidRPr="002052EB">
        <w:t>założono, że cały teren będzie powodował emisję zanieczyszczeń do powietrza</w:t>
      </w:r>
      <w:r>
        <w:t>.</w:t>
      </w:r>
      <w:r w:rsidRPr="002052EB">
        <w:t xml:space="preserve"> </w:t>
      </w:r>
      <w:r>
        <w:t xml:space="preserve">Rolę dominującą odgrywają produkty spalania paliwa w pojazdach manewrujących po terenie kopalni. </w:t>
      </w:r>
    </w:p>
    <w:p w:rsidR="00436D6C" w:rsidRPr="002052EB" w:rsidRDefault="00436D6C" w:rsidP="00436D6C">
      <w:pPr>
        <w:spacing w:line="276" w:lineRule="auto"/>
        <w:ind w:firstLine="709"/>
      </w:pPr>
      <w:r>
        <w:t xml:space="preserve">Uwzględniając </w:t>
      </w:r>
      <w:r w:rsidRPr="002052EB">
        <w:t>chaotyczny (niemożliwy do przewidzenia) ruch pojazdów na wydzielonym obszarze</w:t>
      </w:r>
      <w:r>
        <w:t xml:space="preserve"> oraz zagłębienie terenu</w:t>
      </w:r>
      <w:r w:rsidRPr="002052EB">
        <w:t>, produkty spalania paliwa w postaci chmury gazowej</w:t>
      </w:r>
      <w:r>
        <w:t>,</w:t>
      </w:r>
      <w:r w:rsidRPr="002052EB">
        <w:t xml:space="preserve"> dyfundują </w:t>
      </w:r>
      <w:r>
        <w:t>swobodnie w</w:t>
      </w:r>
      <w:r w:rsidRPr="002052EB">
        <w:t xml:space="preserve"> powietrzu z całej powierzchni ruchu (na skutek różnicy temperatur). W związku z tym</w:t>
      </w:r>
      <w:r>
        <w:t>,</w:t>
      </w:r>
      <w:r w:rsidRPr="002052EB">
        <w:t xml:space="preserve"> za najbardziej miarodajnie odzwierciedlający charakter emisji, uznano model teoretyczny emitora powierzchniowego. Wydzielono podokresy obliczeniowe odzwierciedlające jednoczesność emisji z poszczególnych pojazdów i grup pojazdów. Model teoretyczny emitora powierzchniowego zastosowano w odniesieniu do sprzętu specjalistycznego i krótkotrwałego manewrowania samochodami ciężarowymi.</w:t>
      </w:r>
    </w:p>
    <w:p w:rsidR="00436D6C" w:rsidRDefault="00436D6C" w:rsidP="00436D6C">
      <w:pPr>
        <w:spacing w:line="276" w:lineRule="auto"/>
        <w:ind w:firstLine="709"/>
      </w:pPr>
      <w:r w:rsidRPr="002052EB">
        <w:t>Dla źródeł  w postaci samochodów wywożących  piasek i żwir zastosowano model teoretyczny emitora liniowego</w:t>
      </w:r>
      <w:r>
        <w:t>,</w:t>
      </w:r>
      <w:r w:rsidRPr="002052EB">
        <w:t xml:space="preserve"> reprezentujący tor ruchu pojazdu </w:t>
      </w:r>
      <w:r>
        <w:t xml:space="preserve">po głównej drodze dojazdowej na terenie kopalni. </w:t>
      </w:r>
      <w:r w:rsidRPr="002052EB">
        <w:t xml:space="preserve">W/w metodyka  uwzględnia: natężenie ruchu pojazdów, długość toru, strukturę ruchu, temperaturę gazów. </w:t>
      </w:r>
    </w:p>
    <w:p w:rsidR="00436D6C" w:rsidRDefault="00436D6C" w:rsidP="001C65A4">
      <w:pPr>
        <w:spacing w:line="240" w:lineRule="auto"/>
        <w:ind w:right="-36"/>
      </w:pPr>
    </w:p>
    <w:p w:rsidR="002848EF" w:rsidRDefault="002848EF" w:rsidP="001C65A4">
      <w:pPr>
        <w:spacing w:line="240" w:lineRule="auto"/>
        <w:ind w:right="-36"/>
      </w:pPr>
    </w:p>
    <w:p w:rsidR="002848EF" w:rsidRDefault="002848EF" w:rsidP="001C65A4">
      <w:pPr>
        <w:spacing w:line="240" w:lineRule="auto"/>
        <w:ind w:right="-36"/>
      </w:pPr>
    </w:p>
    <w:p w:rsidR="00B709A2" w:rsidRDefault="00B709A2" w:rsidP="00405960">
      <w:pPr>
        <w:pStyle w:val="Akapitzlist"/>
        <w:numPr>
          <w:ilvl w:val="2"/>
          <w:numId w:val="18"/>
        </w:numPr>
        <w:ind w:left="567" w:right="-36" w:hanging="567"/>
        <w:outlineLvl w:val="1"/>
        <w:rPr>
          <w:b/>
          <w:sz w:val="24"/>
          <w:szCs w:val="24"/>
        </w:rPr>
      </w:pPr>
      <w:r w:rsidRPr="00B709A2">
        <w:rPr>
          <w:b/>
          <w:sz w:val="24"/>
          <w:szCs w:val="24"/>
        </w:rPr>
        <w:lastRenderedPageBreak/>
        <w:t xml:space="preserve">Etap realizacji </w:t>
      </w:r>
      <w:r w:rsidRPr="00B709A2">
        <w:rPr>
          <w:rFonts w:ascii="Cambria Math" w:hAnsi="Cambria Math"/>
          <w:b/>
          <w:sz w:val="24"/>
          <w:szCs w:val="24"/>
        </w:rPr>
        <w:t>‐</w:t>
      </w:r>
      <w:r w:rsidRPr="00B709A2">
        <w:rPr>
          <w:b/>
          <w:sz w:val="24"/>
          <w:szCs w:val="24"/>
        </w:rPr>
        <w:t xml:space="preserve"> przygotowawczy</w:t>
      </w:r>
    </w:p>
    <w:p w:rsidR="00B709A2" w:rsidRPr="00B709A2" w:rsidRDefault="00B709A2" w:rsidP="00B709A2">
      <w:pPr>
        <w:pStyle w:val="Akapitzlist"/>
        <w:ind w:left="567" w:right="-36"/>
        <w:outlineLvl w:val="1"/>
        <w:rPr>
          <w:b/>
          <w:sz w:val="24"/>
          <w:szCs w:val="24"/>
        </w:rPr>
      </w:pPr>
    </w:p>
    <w:p w:rsidR="00B709A2" w:rsidRDefault="00B709A2" w:rsidP="002848EF">
      <w:pPr>
        <w:spacing w:line="276" w:lineRule="auto"/>
        <w:ind w:right="-36"/>
      </w:pPr>
      <w:r>
        <w:tab/>
        <w:t xml:space="preserve">Etap realizacji planowanego zamierzenia będzie związany głównie z pracami geodezyjnymi i geologicznymi w terenie, celem wyznaczenia i oznakowania obszaru górniczego. </w:t>
      </w:r>
    </w:p>
    <w:p w:rsidR="00B709A2" w:rsidRDefault="00B709A2" w:rsidP="002848EF">
      <w:pPr>
        <w:spacing w:line="276" w:lineRule="auto"/>
        <w:ind w:right="-36"/>
      </w:pPr>
      <w:r>
        <w:tab/>
        <w:t xml:space="preserve">W fazie przygotowania obszaru górniczego do eksploatacji, przewidziane są prace odkrywkowe przygotowujące złoże. Prace będą polegały na zdejmowaniu nadkładu przez spycharkę z wyznaczonego obszaru i gromadzeniu go na zwałowiskach (w granicach terenu górniczego). Zdejmowanie nadkładu będzie prowadzone sukcesywnie i równorzędnie, w miarę postępowania prac wydobywczych. Etap ten będzie wiązał się z krótkotrwałym i niezorganizowanym charakterem, nie będzie wiązał się z nadmiernymi uciążliwościami dla środowiska. </w:t>
      </w:r>
    </w:p>
    <w:p w:rsidR="00B709A2" w:rsidRDefault="00B709A2" w:rsidP="002848EF">
      <w:pPr>
        <w:spacing w:line="276" w:lineRule="auto"/>
        <w:ind w:right="-36"/>
      </w:pPr>
      <w:r>
        <w:tab/>
        <w:t>W związku z istniejącym zagospodarowaniem terenów sąsiednich oraz prowadzeniem prac równorzędnie z wydobyciem kopaliny, etap ten został rozpatrzony łącznie z analizowanymi uciążliwościami, występującymi na etapie eksploatacji złoża.</w:t>
      </w:r>
    </w:p>
    <w:p w:rsidR="00B709A2" w:rsidRDefault="00B709A2" w:rsidP="002848EF">
      <w:pPr>
        <w:spacing w:line="276" w:lineRule="auto"/>
        <w:ind w:right="-36"/>
      </w:pPr>
      <w:r>
        <w:tab/>
        <w:t>W celu minimalizacji lub całkowitej likwidacji uciążliwości związanych z etapem realizacji inwestycji należy:</w:t>
      </w:r>
    </w:p>
    <w:p w:rsidR="00B709A2" w:rsidRPr="002848EF" w:rsidRDefault="00B709A2" w:rsidP="00405960">
      <w:pPr>
        <w:pStyle w:val="Akapitzlist"/>
        <w:numPr>
          <w:ilvl w:val="0"/>
          <w:numId w:val="29"/>
        </w:numPr>
        <w:spacing w:line="276" w:lineRule="auto"/>
        <w:ind w:left="993" w:right="-36" w:hanging="284"/>
        <w:rPr>
          <w:sz w:val="24"/>
          <w:szCs w:val="24"/>
        </w:rPr>
      </w:pPr>
      <w:r w:rsidRPr="002848EF">
        <w:rPr>
          <w:sz w:val="24"/>
          <w:szCs w:val="24"/>
        </w:rPr>
        <w:t>prace prowadzić w godzinach dziennych, tj. od 6.00 do 22.00;</w:t>
      </w:r>
    </w:p>
    <w:p w:rsidR="00B709A2" w:rsidRPr="002848EF" w:rsidRDefault="00B709A2" w:rsidP="00405960">
      <w:pPr>
        <w:pStyle w:val="Akapitzlist"/>
        <w:numPr>
          <w:ilvl w:val="0"/>
          <w:numId w:val="29"/>
        </w:numPr>
        <w:spacing w:line="276" w:lineRule="auto"/>
        <w:ind w:left="993" w:right="-36" w:hanging="284"/>
        <w:rPr>
          <w:sz w:val="24"/>
          <w:szCs w:val="24"/>
        </w:rPr>
      </w:pPr>
      <w:r w:rsidRPr="002848EF">
        <w:rPr>
          <w:sz w:val="24"/>
          <w:szCs w:val="24"/>
        </w:rPr>
        <w:t>stosować tylko i wyłącznie sprawny sprzęt;</w:t>
      </w:r>
    </w:p>
    <w:p w:rsidR="00B709A2" w:rsidRPr="002848EF" w:rsidRDefault="00B709A2" w:rsidP="00405960">
      <w:pPr>
        <w:pStyle w:val="Akapitzlist"/>
        <w:numPr>
          <w:ilvl w:val="0"/>
          <w:numId w:val="29"/>
        </w:numPr>
        <w:spacing w:line="276" w:lineRule="auto"/>
        <w:ind w:left="993" w:right="-36" w:hanging="284"/>
        <w:rPr>
          <w:sz w:val="24"/>
          <w:szCs w:val="24"/>
        </w:rPr>
      </w:pPr>
      <w:r w:rsidRPr="002848EF">
        <w:rPr>
          <w:sz w:val="24"/>
          <w:szCs w:val="24"/>
        </w:rPr>
        <w:t>w czasie postoju maszyn i urządzeń pozostawiać je przy wyłączonym silniku;</w:t>
      </w:r>
    </w:p>
    <w:p w:rsidR="00B709A2" w:rsidRPr="002848EF" w:rsidRDefault="00B709A2" w:rsidP="00405960">
      <w:pPr>
        <w:pStyle w:val="Akapitzlist"/>
        <w:numPr>
          <w:ilvl w:val="0"/>
          <w:numId w:val="29"/>
        </w:numPr>
        <w:spacing w:line="276" w:lineRule="auto"/>
        <w:ind w:left="993" w:right="-36" w:hanging="284"/>
        <w:rPr>
          <w:sz w:val="24"/>
          <w:szCs w:val="24"/>
        </w:rPr>
      </w:pPr>
      <w:r w:rsidRPr="002848EF">
        <w:rPr>
          <w:sz w:val="24"/>
          <w:szCs w:val="24"/>
        </w:rPr>
        <w:t xml:space="preserve">urobek z wykopów pozostawiać na wydzielonych działkach roboczych </w:t>
      </w:r>
      <w:r w:rsidR="002048B4" w:rsidRPr="002848EF">
        <w:rPr>
          <w:sz w:val="24"/>
          <w:szCs w:val="24"/>
        </w:rPr>
        <w:t>(</w:t>
      </w:r>
      <w:r w:rsidRPr="002848EF">
        <w:rPr>
          <w:sz w:val="24"/>
          <w:szCs w:val="24"/>
        </w:rPr>
        <w:t>w celu ograniczenia dodatkowego jego przemieszczania</w:t>
      </w:r>
      <w:r w:rsidR="002048B4" w:rsidRPr="002848EF">
        <w:rPr>
          <w:sz w:val="24"/>
          <w:szCs w:val="24"/>
        </w:rPr>
        <w:t>)</w:t>
      </w:r>
      <w:r w:rsidRPr="002848EF">
        <w:rPr>
          <w:sz w:val="24"/>
          <w:szCs w:val="24"/>
        </w:rPr>
        <w:t>.</w:t>
      </w:r>
    </w:p>
    <w:p w:rsidR="00B709A2" w:rsidRDefault="00B709A2" w:rsidP="001C65A4">
      <w:pPr>
        <w:spacing w:line="240" w:lineRule="auto"/>
        <w:ind w:right="-36"/>
      </w:pPr>
    </w:p>
    <w:p w:rsidR="0089226F" w:rsidRPr="0089226F" w:rsidRDefault="0089226F" w:rsidP="00405960">
      <w:pPr>
        <w:pStyle w:val="Akapitzlist"/>
        <w:numPr>
          <w:ilvl w:val="2"/>
          <w:numId w:val="18"/>
        </w:numPr>
        <w:ind w:right="-36"/>
        <w:outlineLvl w:val="1"/>
        <w:rPr>
          <w:b/>
          <w:sz w:val="24"/>
          <w:szCs w:val="24"/>
        </w:rPr>
      </w:pPr>
      <w:r w:rsidRPr="0089226F">
        <w:rPr>
          <w:b/>
          <w:sz w:val="24"/>
          <w:szCs w:val="24"/>
        </w:rPr>
        <w:t>Etap wydobywania kopaliny</w:t>
      </w:r>
    </w:p>
    <w:p w:rsidR="0089226F" w:rsidRDefault="0089226F" w:rsidP="0089226F">
      <w:pPr>
        <w:pStyle w:val="Akapitzlist"/>
        <w:tabs>
          <w:tab w:val="left" w:pos="720"/>
        </w:tabs>
        <w:rPr>
          <w:sz w:val="24"/>
          <w:szCs w:val="24"/>
        </w:rPr>
      </w:pPr>
    </w:p>
    <w:p w:rsidR="002048B4" w:rsidRPr="0089226F" w:rsidRDefault="002048B4" w:rsidP="002048B4">
      <w:pPr>
        <w:pStyle w:val="Akapitzlist"/>
        <w:tabs>
          <w:tab w:val="left" w:pos="0"/>
        </w:tabs>
        <w:spacing w:line="276" w:lineRule="auto"/>
        <w:ind w:left="0" w:firstLine="720"/>
        <w:jc w:val="both"/>
        <w:rPr>
          <w:sz w:val="24"/>
          <w:szCs w:val="24"/>
        </w:rPr>
      </w:pPr>
      <w:r w:rsidRPr="002048B4">
        <w:rPr>
          <w:sz w:val="24"/>
          <w:szCs w:val="24"/>
        </w:rPr>
        <w:t>Etap eksploatacji</w:t>
      </w:r>
      <w:r>
        <w:rPr>
          <w:sz w:val="24"/>
          <w:szCs w:val="24"/>
        </w:rPr>
        <w:t>,</w:t>
      </w:r>
      <w:r w:rsidRPr="002048B4">
        <w:rPr>
          <w:sz w:val="24"/>
          <w:szCs w:val="24"/>
        </w:rPr>
        <w:t xml:space="preserve"> będzie wiązał się głównie z pracą sprzętu ciężkiego</w:t>
      </w:r>
      <w:r>
        <w:rPr>
          <w:sz w:val="24"/>
          <w:szCs w:val="24"/>
        </w:rPr>
        <w:t xml:space="preserve"> -</w:t>
      </w:r>
      <w:r w:rsidRPr="002048B4">
        <w:rPr>
          <w:sz w:val="24"/>
          <w:szCs w:val="24"/>
        </w:rPr>
        <w:t xml:space="preserve"> wydobywczego, tj. koparki podsiębiernej</w:t>
      </w:r>
      <w:r>
        <w:rPr>
          <w:sz w:val="24"/>
          <w:szCs w:val="24"/>
        </w:rPr>
        <w:t>,</w:t>
      </w:r>
      <w:r w:rsidRPr="002048B4">
        <w:rPr>
          <w:sz w:val="24"/>
          <w:szCs w:val="24"/>
        </w:rPr>
        <w:t xml:space="preserve"> ładowarki oraz </w:t>
      </w:r>
      <w:r>
        <w:rPr>
          <w:sz w:val="24"/>
          <w:szCs w:val="24"/>
        </w:rPr>
        <w:t xml:space="preserve">środków </w:t>
      </w:r>
      <w:r w:rsidRPr="002048B4">
        <w:rPr>
          <w:sz w:val="24"/>
          <w:szCs w:val="24"/>
        </w:rPr>
        <w:t xml:space="preserve">transportu </w:t>
      </w:r>
      <w:r>
        <w:rPr>
          <w:sz w:val="24"/>
          <w:szCs w:val="24"/>
        </w:rPr>
        <w:t xml:space="preserve"> - samochodów. </w:t>
      </w:r>
      <w:r w:rsidRPr="002048B4">
        <w:rPr>
          <w:sz w:val="24"/>
          <w:szCs w:val="24"/>
        </w:rPr>
        <w:t>Z etapem tym będą wiązały się głównie emisje hałasu, zanieczyszczenia do powietrza ze środków transportu oraz pracującego sprzętu</w:t>
      </w:r>
      <w:r>
        <w:rPr>
          <w:sz w:val="24"/>
          <w:szCs w:val="24"/>
        </w:rPr>
        <w:t>.</w:t>
      </w:r>
    </w:p>
    <w:p w:rsidR="002048B4" w:rsidRDefault="002048B4" w:rsidP="0089226F">
      <w:pPr>
        <w:pStyle w:val="Akapitzlist"/>
        <w:ind w:left="0" w:right="-36"/>
        <w:outlineLvl w:val="1"/>
        <w:rPr>
          <w:b/>
          <w:color w:val="1F497D" w:themeColor="text2"/>
          <w:sz w:val="24"/>
          <w:szCs w:val="24"/>
        </w:rPr>
      </w:pPr>
    </w:p>
    <w:p w:rsidR="0089226F" w:rsidRPr="0089226F" w:rsidRDefault="0089226F" w:rsidP="0089226F">
      <w:pPr>
        <w:pStyle w:val="Akapitzlist"/>
        <w:ind w:left="0" w:right="-36"/>
        <w:outlineLvl w:val="1"/>
        <w:rPr>
          <w:b/>
          <w:color w:val="1F497D" w:themeColor="text2"/>
          <w:sz w:val="24"/>
          <w:szCs w:val="24"/>
        </w:rPr>
      </w:pPr>
      <w:r w:rsidRPr="0089226F">
        <w:rPr>
          <w:b/>
          <w:color w:val="1F497D" w:themeColor="text2"/>
          <w:sz w:val="24"/>
          <w:szCs w:val="24"/>
        </w:rPr>
        <w:t>Wielkość emisji gazów i pyłów do powietrza</w:t>
      </w:r>
    </w:p>
    <w:p w:rsidR="0089226F" w:rsidRPr="0089226F" w:rsidRDefault="0089226F" w:rsidP="0089226F">
      <w:pPr>
        <w:spacing w:line="240" w:lineRule="auto"/>
        <w:rPr>
          <w:b/>
          <w:color w:val="0000FF"/>
        </w:rPr>
      </w:pPr>
    </w:p>
    <w:p w:rsidR="0089226F" w:rsidRPr="001F28DA" w:rsidRDefault="0089226F" w:rsidP="0089226F">
      <w:pPr>
        <w:spacing w:line="240" w:lineRule="auto"/>
        <w:rPr>
          <w:color w:val="0000FF"/>
          <w:u w:val="single"/>
        </w:rPr>
      </w:pPr>
      <w:r w:rsidRPr="001F28DA">
        <w:rPr>
          <w:color w:val="0000FF"/>
          <w:u w:val="single"/>
        </w:rPr>
        <w:t>Model emitora powierzchniowego  E1</w:t>
      </w:r>
    </w:p>
    <w:p w:rsidR="0089226F" w:rsidRPr="001F28DA" w:rsidRDefault="0089226F" w:rsidP="0089226F">
      <w:pPr>
        <w:spacing w:line="276" w:lineRule="auto"/>
        <w:ind w:right="-34"/>
        <w:outlineLvl w:val="2"/>
        <w:rPr>
          <w:u w:val="single"/>
        </w:rPr>
      </w:pPr>
    </w:p>
    <w:p w:rsidR="0089226F" w:rsidRPr="002052EB" w:rsidRDefault="0089226F" w:rsidP="0089226F">
      <w:pPr>
        <w:spacing w:line="276" w:lineRule="auto"/>
        <w:ind w:right="-34"/>
        <w:outlineLvl w:val="2"/>
      </w:pPr>
      <w:r w:rsidRPr="002052EB">
        <w:t>Emisja niezorganizowana dla emitora powstaje na skutek:</w:t>
      </w:r>
    </w:p>
    <w:p w:rsidR="0091360B" w:rsidRPr="0091360B" w:rsidRDefault="0089226F" w:rsidP="00405960">
      <w:pPr>
        <w:numPr>
          <w:ilvl w:val="0"/>
          <w:numId w:val="15"/>
        </w:numPr>
        <w:tabs>
          <w:tab w:val="clear" w:pos="1485"/>
          <w:tab w:val="num" w:pos="900"/>
        </w:tabs>
        <w:spacing w:line="276" w:lineRule="auto"/>
        <w:ind w:left="900"/>
      </w:pPr>
      <w:r>
        <w:t>pracy ładowarki - pojemność  łyżki 4,5 m</w:t>
      </w:r>
      <w:r w:rsidRPr="005135F9">
        <w:rPr>
          <w:vertAlign w:val="superscript"/>
        </w:rPr>
        <w:t>3</w:t>
      </w:r>
    </w:p>
    <w:p w:rsidR="0091360B" w:rsidRDefault="0091360B" w:rsidP="00405960">
      <w:pPr>
        <w:numPr>
          <w:ilvl w:val="0"/>
          <w:numId w:val="15"/>
        </w:numPr>
        <w:tabs>
          <w:tab w:val="clear" w:pos="1485"/>
          <w:tab w:val="num" w:pos="900"/>
        </w:tabs>
        <w:spacing w:line="276" w:lineRule="auto"/>
        <w:ind w:left="900"/>
      </w:pPr>
      <w:r>
        <w:t>pracy koparki łyżkowej – pojemność łyżki 0,8 m</w:t>
      </w:r>
      <w:r>
        <w:rPr>
          <w:vertAlign w:val="superscript"/>
        </w:rPr>
        <w:t>3</w:t>
      </w:r>
    </w:p>
    <w:p w:rsidR="0089226F" w:rsidRPr="002052EB" w:rsidRDefault="0089226F" w:rsidP="00405960">
      <w:pPr>
        <w:numPr>
          <w:ilvl w:val="0"/>
          <w:numId w:val="15"/>
        </w:numPr>
        <w:tabs>
          <w:tab w:val="clear" w:pos="1485"/>
          <w:tab w:val="num" w:pos="900"/>
        </w:tabs>
        <w:spacing w:line="276" w:lineRule="auto"/>
        <w:ind w:left="900"/>
      </w:pPr>
      <w:r>
        <w:t xml:space="preserve">ruchu pojazdów w obszarze emitora powierzchniowego – ładowność skrzyni 25Mg </w:t>
      </w:r>
    </w:p>
    <w:p w:rsidR="0089226F" w:rsidRPr="0089226F" w:rsidRDefault="0089226F" w:rsidP="002048B4">
      <w:pPr>
        <w:pStyle w:val="Tekstpodstawowy2"/>
        <w:spacing w:after="0" w:line="276" w:lineRule="auto"/>
        <w:jc w:val="both"/>
        <w:rPr>
          <w:sz w:val="24"/>
          <w:szCs w:val="24"/>
        </w:rPr>
      </w:pPr>
      <w:r w:rsidRPr="0089226F">
        <w:rPr>
          <w:sz w:val="24"/>
          <w:szCs w:val="24"/>
        </w:rPr>
        <w:t xml:space="preserve">Szacuje się iż w ciągu roku zostanie wydobyte i przetransportowane </w:t>
      </w:r>
      <w:r>
        <w:rPr>
          <w:sz w:val="24"/>
          <w:szCs w:val="24"/>
        </w:rPr>
        <w:t xml:space="preserve">50000 </w:t>
      </w:r>
      <w:r w:rsidRPr="0089226F">
        <w:rPr>
          <w:sz w:val="24"/>
          <w:szCs w:val="24"/>
        </w:rPr>
        <w:t xml:space="preserve">Mg/r kopaliny. Ładowność środków transportu wynosi 25 Mg/poj. </w:t>
      </w:r>
    </w:p>
    <w:p w:rsidR="0089226F" w:rsidRPr="0089226F" w:rsidRDefault="0089226F" w:rsidP="002048B4">
      <w:pPr>
        <w:pStyle w:val="Tekstpodstawowy2"/>
        <w:spacing w:after="0" w:line="276" w:lineRule="auto"/>
        <w:jc w:val="both"/>
        <w:rPr>
          <w:sz w:val="24"/>
          <w:szCs w:val="24"/>
        </w:rPr>
      </w:pPr>
      <w:r w:rsidRPr="0089226F">
        <w:rPr>
          <w:sz w:val="24"/>
          <w:szCs w:val="24"/>
        </w:rPr>
        <w:t xml:space="preserve">Kruszywo jest ładowane tylko i wyłącznie przez ładowarkę. Koparka pełni rolę pomocniczą, wydobywając tylko kruszywo spod wody. </w:t>
      </w:r>
    </w:p>
    <w:p w:rsidR="0089226F" w:rsidRPr="0089226F" w:rsidRDefault="002048B4" w:rsidP="002048B4">
      <w:pPr>
        <w:pStyle w:val="Tekstpodstawowy2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89226F" w:rsidRPr="0089226F">
        <w:rPr>
          <w:sz w:val="24"/>
          <w:szCs w:val="24"/>
        </w:rPr>
        <w:t>ałożono</w:t>
      </w:r>
      <w:r>
        <w:rPr>
          <w:sz w:val="24"/>
          <w:szCs w:val="24"/>
        </w:rPr>
        <w:t>,</w:t>
      </w:r>
      <w:r w:rsidR="0089226F" w:rsidRPr="0089226F">
        <w:rPr>
          <w:sz w:val="24"/>
          <w:szCs w:val="24"/>
        </w:rPr>
        <w:t xml:space="preserve"> że koparka będzie wydobywać </w:t>
      </w:r>
      <w:r>
        <w:rPr>
          <w:sz w:val="24"/>
          <w:szCs w:val="24"/>
        </w:rPr>
        <w:t>27,44</w:t>
      </w:r>
      <w:r w:rsidR="0089226F" w:rsidRPr="0089226F">
        <w:rPr>
          <w:sz w:val="24"/>
          <w:szCs w:val="24"/>
        </w:rPr>
        <w:t xml:space="preserve">% złoża ( również </w:t>
      </w:r>
      <w:r>
        <w:rPr>
          <w:sz w:val="24"/>
          <w:szCs w:val="24"/>
        </w:rPr>
        <w:t>27,44</w:t>
      </w:r>
      <w:r w:rsidR="0089226F" w:rsidRPr="0089226F">
        <w:rPr>
          <w:sz w:val="24"/>
          <w:szCs w:val="24"/>
        </w:rPr>
        <w:t>% wydobycia rocznego),  które będzie składowa</w:t>
      </w:r>
      <w:r>
        <w:rPr>
          <w:sz w:val="24"/>
          <w:szCs w:val="24"/>
        </w:rPr>
        <w:t>ne</w:t>
      </w:r>
      <w:r w:rsidR="0089226F" w:rsidRPr="0089226F">
        <w:rPr>
          <w:sz w:val="24"/>
          <w:szCs w:val="24"/>
        </w:rPr>
        <w:t xml:space="preserve"> na pryzmie – kruszywo nie będzie bezpośrednio  ładowane na skrzynie samochodowe.</w:t>
      </w:r>
    </w:p>
    <w:p w:rsidR="0089226F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</w:p>
    <w:p w:rsidR="002848EF" w:rsidRPr="0089226F" w:rsidRDefault="002848EF" w:rsidP="0089226F">
      <w:pPr>
        <w:pStyle w:val="Tekstpodstawowy2"/>
        <w:spacing w:after="0" w:line="276" w:lineRule="auto"/>
        <w:rPr>
          <w:sz w:val="24"/>
          <w:szCs w:val="24"/>
        </w:rPr>
      </w:pPr>
    </w:p>
    <w:p w:rsidR="0089226F" w:rsidRPr="0089226F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89226F">
        <w:rPr>
          <w:sz w:val="24"/>
          <w:szCs w:val="24"/>
        </w:rPr>
        <w:lastRenderedPageBreak/>
        <w:t>W związku z tym ilość  kursów w skali roku wyniesie:</w:t>
      </w:r>
    </w:p>
    <w:p w:rsidR="0089226F" w:rsidRPr="0089226F" w:rsidRDefault="004917D4" w:rsidP="0089226F">
      <w:pPr>
        <w:pStyle w:val="Tekstpodstawowy2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50000</w:t>
      </w:r>
      <w:r w:rsidR="0089226F" w:rsidRPr="0089226F">
        <w:rPr>
          <w:sz w:val="24"/>
          <w:szCs w:val="24"/>
        </w:rPr>
        <w:t xml:space="preserve"> Mg : 25 Mg/poj. = </w:t>
      </w:r>
      <w:r>
        <w:rPr>
          <w:sz w:val="24"/>
          <w:szCs w:val="24"/>
        </w:rPr>
        <w:t>2000</w:t>
      </w:r>
      <w:r w:rsidR="0089226F" w:rsidRPr="0089226F">
        <w:rPr>
          <w:sz w:val="24"/>
          <w:szCs w:val="24"/>
        </w:rPr>
        <w:t xml:space="preserve"> poj/r </w:t>
      </w:r>
    </w:p>
    <w:p w:rsidR="0089226F" w:rsidRPr="0089226F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89226F">
        <w:rPr>
          <w:sz w:val="24"/>
          <w:szCs w:val="24"/>
        </w:rPr>
        <w:t>więc ilość wjazdów i wyjazdów w obrębie emitora powierzchniowego (pojazdy transportujące kruszywo ) będzie:</w:t>
      </w:r>
    </w:p>
    <w:p w:rsidR="0089226F" w:rsidRPr="0089226F" w:rsidRDefault="004917D4" w:rsidP="0089226F">
      <w:pPr>
        <w:pStyle w:val="Tekstpodstawowy2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2000</w:t>
      </w:r>
      <w:r w:rsidR="0089226F" w:rsidRPr="0089226F">
        <w:rPr>
          <w:sz w:val="24"/>
          <w:szCs w:val="24"/>
        </w:rPr>
        <w:t xml:space="preserve">poj/r  x 2 = </w:t>
      </w:r>
      <w:r>
        <w:rPr>
          <w:sz w:val="24"/>
          <w:szCs w:val="24"/>
        </w:rPr>
        <w:t>4000</w:t>
      </w:r>
      <w:r w:rsidR="0089226F" w:rsidRPr="0089226F">
        <w:rPr>
          <w:sz w:val="24"/>
          <w:szCs w:val="24"/>
        </w:rPr>
        <w:t xml:space="preserve"> kursów/r</w:t>
      </w:r>
    </w:p>
    <w:p w:rsidR="0089226F" w:rsidRPr="0089226F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89226F">
        <w:rPr>
          <w:sz w:val="24"/>
          <w:szCs w:val="24"/>
        </w:rPr>
        <w:t>Czas eksploatacji kopalni</w:t>
      </w:r>
    </w:p>
    <w:p w:rsidR="0089226F" w:rsidRPr="0089226F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89226F">
        <w:rPr>
          <w:sz w:val="24"/>
          <w:szCs w:val="24"/>
        </w:rPr>
        <w:t>T</w:t>
      </w:r>
      <w:r w:rsidRPr="0089226F">
        <w:rPr>
          <w:sz w:val="24"/>
          <w:szCs w:val="24"/>
          <w:vertAlign w:val="subscript"/>
        </w:rPr>
        <w:t>L</w:t>
      </w:r>
      <w:r w:rsidRPr="0089226F">
        <w:rPr>
          <w:sz w:val="24"/>
          <w:szCs w:val="24"/>
        </w:rPr>
        <w:t>=  8m-cy x 5 dni/tydzień x 4 tyg x 8h/d = 1280h/r (sezon letni)</w:t>
      </w:r>
    </w:p>
    <w:p w:rsidR="0089226F" w:rsidRPr="0089226F" w:rsidRDefault="0089226F" w:rsidP="0089226F">
      <w:pPr>
        <w:tabs>
          <w:tab w:val="left" w:pos="720"/>
        </w:tabs>
        <w:spacing w:line="276" w:lineRule="auto"/>
        <w:ind w:right="-34"/>
      </w:pPr>
      <w:r w:rsidRPr="0089226F">
        <w:t>Ilość pojazdów (kursów wjazd i wyjazd) transportujących kruszywo przypadających                     na 1 godzinę:</w:t>
      </w:r>
    </w:p>
    <w:p w:rsidR="0089226F" w:rsidRPr="0089226F" w:rsidRDefault="0089226F" w:rsidP="0089226F">
      <w:pPr>
        <w:tabs>
          <w:tab w:val="left" w:pos="720"/>
        </w:tabs>
        <w:spacing w:line="276" w:lineRule="auto"/>
        <w:ind w:right="-34"/>
      </w:pPr>
      <w:r w:rsidRPr="0089226F">
        <w:t xml:space="preserve">P = </w:t>
      </w:r>
      <w:r w:rsidR="004917D4">
        <w:t>4000</w:t>
      </w:r>
      <w:r w:rsidRPr="0089226F">
        <w:t xml:space="preserve"> poj/r :1280h/r  = </w:t>
      </w:r>
      <w:r w:rsidR="004917D4">
        <w:t>3,13</w:t>
      </w:r>
      <w:r w:rsidRPr="0089226F">
        <w:t xml:space="preserve"> poj/h – do dalszych obliczeń przyjęto </w:t>
      </w:r>
      <w:r w:rsidR="00AC4166">
        <w:t>4</w:t>
      </w:r>
      <w:r w:rsidRPr="0089226F">
        <w:t xml:space="preserve"> poj./h</w:t>
      </w:r>
    </w:p>
    <w:p w:rsidR="002048B4" w:rsidRDefault="002048B4" w:rsidP="0089226F">
      <w:pPr>
        <w:tabs>
          <w:tab w:val="left" w:pos="720"/>
        </w:tabs>
        <w:spacing w:line="276" w:lineRule="auto"/>
        <w:ind w:right="-34"/>
      </w:pPr>
    </w:p>
    <w:p w:rsidR="0089226F" w:rsidRDefault="0089226F" w:rsidP="0089226F">
      <w:pPr>
        <w:tabs>
          <w:tab w:val="left" w:pos="720"/>
        </w:tabs>
        <w:spacing w:line="276" w:lineRule="auto"/>
        <w:ind w:right="-34"/>
      </w:pPr>
      <w:r w:rsidRPr="0089226F">
        <w:t>Emitor powierzchniowy reprezentuje emisję ze źródeł</w:t>
      </w:r>
      <w:r>
        <w:t>:</w:t>
      </w:r>
    </w:p>
    <w:p w:rsidR="0089226F" w:rsidRDefault="0089226F" w:rsidP="00405960">
      <w:pPr>
        <w:numPr>
          <w:ilvl w:val="0"/>
          <w:numId w:val="17"/>
        </w:numPr>
        <w:tabs>
          <w:tab w:val="left" w:pos="720"/>
        </w:tabs>
        <w:spacing w:line="276" w:lineRule="auto"/>
        <w:ind w:right="-34"/>
      </w:pPr>
      <w:r>
        <w:t>Z1- ładowarka</w:t>
      </w:r>
    </w:p>
    <w:p w:rsidR="0089226F" w:rsidRDefault="0089226F" w:rsidP="00405960">
      <w:pPr>
        <w:numPr>
          <w:ilvl w:val="0"/>
          <w:numId w:val="17"/>
        </w:numPr>
        <w:tabs>
          <w:tab w:val="left" w:pos="720"/>
        </w:tabs>
        <w:spacing w:line="276" w:lineRule="auto"/>
        <w:ind w:right="-34"/>
      </w:pPr>
      <w:r>
        <w:t>Z2 - koparka</w:t>
      </w:r>
    </w:p>
    <w:p w:rsidR="0089226F" w:rsidRDefault="0089226F" w:rsidP="00405960">
      <w:pPr>
        <w:numPr>
          <w:ilvl w:val="0"/>
          <w:numId w:val="17"/>
        </w:numPr>
        <w:tabs>
          <w:tab w:val="left" w:pos="720"/>
        </w:tabs>
        <w:spacing w:line="276" w:lineRule="auto"/>
        <w:ind w:right="-34"/>
      </w:pPr>
      <w:r>
        <w:t>Z3 - samochody</w:t>
      </w:r>
    </w:p>
    <w:p w:rsidR="0089226F" w:rsidRDefault="0089226F" w:rsidP="0089226F">
      <w:pPr>
        <w:tabs>
          <w:tab w:val="left" w:pos="720"/>
        </w:tabs>
        <w:spacing w:line="276" w:lineRule="auto"/>
        <w:ind w:right="-34"/>
      </w:pPr>
      <w:r>
        <w:t xml:space="preserve">poruszających się w skali roku w sposób chaotyczny. </w:t>
      </w:r>
    </w:p>
    <w:p w:rsidR="0089226F" w:rsidRDefault="0089226F" w:rsidP="0089226F">
      <w:pPr>
        <w:tabs>
          <w:tab w:val="left" w:pos="720"/>
        </w:tabs>
        <w:spacing w:line="240" w:lineRule="auto"/>
        <w:ind w:right="-34"/>
        <w:rPr>
          <w:u w:val="single"/>
        </w:rPr>
      </w:pPr>
    </w:p>
    <w:p w:rsidR="0089226F" w:rsidRPr="00C26997" w:rsidRDefault="0089226F" w:rsidP="0089226F">
      <w:pPr>
        <w:tabs>
          <w:tab w:val="left" w:pos="720"/>
        </w:tabs>
        <w:spacing w:line="240" w:lineRule="auto"/>
        <w:ind w:right="-34"/>
        <w:rPr>
          <w:u w:val="single"/>
        </w:rPr>
      </w:pPr>
      <w:r w:rsidRPr="00C26997">
        <w:rPr>
          <w:u w:val="single"/>
        </w:rPr>
        <w:t>Czas emisji poszczególnych źródeł</w:t>
      </w:r>
    </w:p>
    <w:p w:rsidR="0089226F" w:rsidRDefault="0089226F" w:rsidP="0089226F">
      <w:pPr>
        <w:tabs>
          <w:tab w:val="left" w:pos="720"/>
        </w:tabs>
        <w:spacing w:line="240" w:lineRule="auto"/>
        <w:ind w:right="-34"/>
      </w:pPr>
    </w:p>
    <w:p w:rsidR="0089226F" w:rsidRPr="00C31DB1" w:rsidRDefault="0089226F" w:rsidP="0089226F">
      <w:pPr>
        <w:tabs>
          <w:tab w:val="left" w:pos="720"/>
        </w:tabs>
        <w:spacing w:line="276" w:lineRule="auto"/>
        <w:ind w:right="-34"/>
        <w:rPr>
          <w:u w:val="single"/>
        </w:rPr>
      </w:pPr>
      <w:r w:rsidRPr="002048B4">
        <w:rPr>
          <w:b/>
        </w:rPr>
        <w:t>Z1</w:t>
      </w:r>
      <w:r w:rsidRPr="0091360B">
        <w:t xml:space="preserve"> =[</w:t>
      </w:r>
      <w:r w:rsidR="0091360B" w:rsidRPr="0091360B">
        <w:t>50000</w:t>
      </w:r>
      <w:r w:rsidRPr="0091360B">
        <w:t xml:space="preserve"> Mg/r  : (4,5m</w:t>
      </w:r>
      <w:r w:rsidRPr="0091360B">
        <w:rPr>
          <w:vertAlign w:val="superscript"/>
        </w:rPr>
        <w:t>3</w:t>
      </w:r>
      <w:r w:rsidRPr="0091360B">
        <w:t xml:space="preserve"> x 1,8</w:t>
      </w:r>
      <w:r w:rsidR="0091360B" w:rsidRPr="0091360B">
        <w:t>9</w:t>
      </w:r>
      <w:r w:rsidRPr="0091360B">
        <w:t>Mg/m</w:t>
      </w:r>
      <w:r w:rsidRPr="0091360B">
        <w:rPr>
          <w:vertAlign w:val="superscript"/>
        </w:rPr>
        <w:t>3</w:t>
      </w:r>
      <w:r w:rsidRPr="0091360B">
        <w:t>)] x 60s/ 3600 s</w:t>
      </w:r>
      <w:r w:rsidR="00C31DB1">
        <w:t xml:space="preserve"> </w:t>
      </w:r>
      <w:r w:rsidRPr="0091360B">
        <w:t xml:space="preserve">≈ </w:t>
      </w:r>
      <w:r w:rsidR="0091360B" w:rsidRPr="00C31DB1">
        <w:rPr>
          <w:u w:val="single"/>
        </w:rPr>
        <w:t>98</w:t>
      </w:r>
      <w:r w:rsidR="00C31DB1">
        <w:rPr>
          <w:u w:val="single"/>
        </w:rPr>
        <w:t xml:space="preserve"> </w:t>
      </w:r>
      <w:r w:rsidRPr="00C31DB1">
        <w:rPr>
          <w:u w:val="single"/>
        </w:rPr>
        <w:t xml:space="preserve"> h/r</w:t>
      </w:r>
    </w:p>
    <w:p w:rsidR="0089226F" w:rsidRPr="0091360B" w:rsidRDefault="0089226F" w:rsidP="0089226F">
      <w:pPr>
        <w:tabs>
          <w:tab w:val="left" w:pos="720"/>
        </w:tabs>
        <w:spacing w:line="276" w:lineRule="auto"/>
        <w:ind w:right="-34"/>
      </w:pPr>
      <w:r w:rsidRPr="0091360B">
        <w:t>(ładowarka ładuje również kruszywo z pryzmy wydobyte przez koparkę)</w:t>
      </w:r>
    </w:p>
    <w:p w:rsidR="0089226F" w:rsidRPr="0091360B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</w:p>
    <w:p w:rsidR="00C31DB1" w:rsidRDefault="00C31DB1" w:rsidP="0089226F">
      <w:pPr>
        <w:pStyle w:val="Tekstpodstawowy2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Założono, że zawodnione złoże wydobywane będzie przy pomocy koparki. Zawodnione kruszywo stanowić będzie ca 27,44% złoża. </w:t>
      </w:r>
      <w:r w:rsidR="0089226F" w:rsidRPr="0091360B">
        <w:rPr>
          <w:sz w:val="24"/>
          <w:szCs w:val="24"/>
        </w:rPr>
        <w:t>Wydobycie kruszywa przez koparkę</w:t>
      </w:r>
      <w:r>
        <w:rPr>
          <w:sz w:val="24"/>
          <w:szCs w:val="24"/>
        </w:rPr>
        <w:t>:</w:t>
      </w:r>
    </w:p>
    <w:p w:rsidR="0089226F" w:rsidRPr="0091360B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91360B">
        <w:rPr>
          <w:sz w:val="24"/>
          <w:szCs w:val="24"/>
        </w:rPr>
        <w:t xml:space="preserve"> </w:t>
      </w:r>
      <w:r w:rsidR="00C31DB1">
        <w:rPr>
          <w:sz w:val="24"/>
          <w:szCs w:val="24"/>
        </w:rPr>
        <w:t>50000</w:t>
      </w:r>
      <w:r w:rsidRPr="0091360B">
        <w:rPr>
          <w:sz w:val="24"/>
          <w:szCs w:val="24"/>
        </w:rPr>
        <w:t xml:space="preserve">Mg/r x </w:t>
      </w:r>
      <w:r w:rsidR="00C31DB1">
        <w:rPr>
          <w:sz w:val="24"/>
          <w:szCs w:val="24"/>
        </w:rPr>
        <w:t>27,44</w:t>
      </w:r>
      <w:r w:rsidRPr="0091360B">
        <w:rPr>
          <w:sz w:val="24"/>
          <w:szCs w:val="24"/>
        </w:rPr>
        <w:t xml:space="preserve">% = </w:t>
      </w:r>
      <w:r w:rsidR="00C31DB1">
        <w:rPr>
          <w:sz w:val="24"/>
          <w:szCs w:val="24"/>
        </w:rPr>
        <w:t>13720,00</w:t>
      </w:r>
      <w:r w:rsidRPr="0091360B">
        <w:rPr>
          <w:sz w:val="24"/>
          <w:szCs w:val="24"/>
        </w:rPr>
        <w:t xml:space="preserve"> Mg/r </w:t>
      </w:r>
    </w:p>
    <w:p w:rsidR="0089226F" w:rsidRPr="0091360B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2048B4">
        <w:rPr>
          <w:b/>
          <w:sz w:val="24"/>
          <w:szCs w:val="24"/>
        </w:rPr>
        <w:t>Z2</w:t>
      </w:r>
      <w:r w:rsidRPr="0091360B">
        <w:rPr>
          <w:sz w:val="24"/>
          <w:szCs w:val="24"/>
        </w:rPr>
        <w:t xml:space="preserve"> =[</w:t>
      </w:r>
      <w:r w:rsidR="00C31DB1">
        <w:rPr>
          <w:sz w:val="24"/>
          <w:szCs w:val="24"/>
        </w:rPr>
        <w:t>13720</w:t>
      </w:r>
      <w:r w:rsidRPr="0091360B">
        <w:rPr>
          <w:sz w:val="24"/>
          <w:szCs w:val="24"/>
        </w:rPr>
        <w:t xml:space="preserve"> Mg/r :(</w:t>
      </w:r>
      <w:r w:rsidR="00C31DB1">
        <w:rPr>
          <w:sz w:val="24"/>
          <w:szCs w:val="24"/>
        </w:rPr>
        <w:t>0,8</w:t>
      </w:r>
      <w:r w:rsidRPr="0091360B">
        <w:rPr>
          <w:sz w:val="24"/>
          <w:szCs w:val="24"/>
        </w:rPr>
        <w:t xml:space="preserve"> m</w:t>
      </w:r>
      <w:r w:rsidRPr="0091360B">
        <w:rPr>
          <w:sz w:val="24"/>
          <w:szCs w:val="24"/>
          <w:vertAlign w:val="superscript"/>
        </w:rPr>
        <w:t xml:space="preserve">3 </w:t>
      </w:r>
      <w:r w:rsidRPr="0091360B">
        <w:rPr>
          <w:sz w:val="24"/>
          <w:szCs w:val="24"/>
        </w:rPr>
        <w:t>x 1,8</w:t>
      </w:r>
      <w:r w:rsidR="00C31DB1">
        <w:rPr>
          <w:sz w:val="24"/>
          <w:szCs w:val="24"/>
        </w:rPr>
        <w:t>9</w:t>
      </w:r>
      <w:r w:rsidRPr="0091360B">
        <w:rPr>
          <w:sz w:val="24"/>
          <w:szCs w:val="24"/>
        </w:rPr>
        <w:t xml:space="preserve"> Mg/m</w:t>
      </w:r>
      <w:r w:rsidRPr="0091360B">
        <w:rPr>
          <w:sz w:val="24"/>
          <w:szCs w:val="24"/>
          <w:vertAlign w:val="superscript"/>
        </w:rPr>
        <w:t>3</w:t>
      </w:r>
      <w:r w:rsidRPr="0091360B">
        <w:rPr>
          <w:sz w:val="24"/>
          <w:szCs w:val="24"/>
        </w:rPr>
        <w:t xml:space="preserve">)] x 60 s /3600 ≈ </w:t>
      </w:r>
      <w:r w:rsidR="00C31DB1" w:rsidRPr="00C31DB1">
        <w:rPr>
          <w:sz w:val="24"/>
          <w:szCs w:val="24"/>
          <w:u w:val="single"/>
        </w:rPr>
        <w:t>151</w:t>
      </w:r>
      <w:r w:rsidR="00C31DB1">
        <w:rPr>
          <w:sz w:val="24"/>
          <w:szCs w:val="24"/>
          <w:u w:val="single"/>
        </w:rPr>
        <w:t xml:space="preserve"> </w:t>
      </w:r>
      <w:r w:rsidRPr="00C31DB1">
        <w:rPr>
          <w:sz w:val="24"/>
          <w:szCs w:val="24"/>
          <w:u w:val="single"/>
        </w:rPr>
        <w:t>h/r</w:t>
      </w:r>
    </w:p>
    <w:p w:rsidR="0089226F" w:rsidRPr="0091360B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</w:p>
    <w:p w:rsidR="0089226F" w:rsidRPr="008E6033" w:rsidRDefault="0089226F" w:rsidP="0089226F">
      <w:pPr>
        <w:pStyle w:val="Tekstpodstawowy2"/>
        <w:spacing w:after="0" w:line="276" w:lineRule="auto"/>
        <w:rPr>
          <w:sz w:val="24"/>
          <w:szCs w:val="24"/>
          <w:u w:val="single"/>
        </w:rPr>
      </w:pPr>
      <w:r w:rsidRPr="002048B4">
        <w:rPr>
          <w:b/>
          <w:sz w:val="24"/>
          <w:szCs w:val="24"/>
        </w:rPr>
        <w:t>Z3</w:t>
      </w:r>
      <w:r w:rsidRPr="0091360B">
        <w:rPr>
          <w:sz w:val="24"/>
          <w:szCs w:val="24"/>
        </w:rPr>
        <w:t xml:space="preserve"> = (</w:t>
      </w:r>
      <w:r w:rsidR="00AC4166" w:rsidRPr="00AC4166">
        <w:rPr>
          <w:sz w:val="24"/>
          <w:szCs w:val="24"/>
        </w:rPr>
        <w:t>196,9</w:t>
      </w:r>
      <w:r w:rsidRPr="00AC4166">
        <w:rPr>
          <w:sz w:val="24"/>
          <w:szCs w:val="24"/>
        </w:rPr>
        <w:t>m</w:t>
      </w:r>
      <w:r w:rsidRPr="0091360B">
        <w:rPr>
          <w:sz w:val="24"/>
          <w:szCs w:val="24"/>
        </w:rPr>
        <w:t xml:space="preserve">:2,77m/s) x </w:t>
      </w:r>
      <w:r w:rsidR="00C31DB1">
        <w:rPr>
          <w:sz w:val="24"/>
          <w:szCs w:val="24"/>
        </w:rPr>
        <w:t>4000</w:t>
      </w:r>
      <w:r w:rsidRPr="0091360B">
        <w:rPr>
          <w:sz w:val="24"/>
          <w:szCs w:val="24"/>
        </w:rPr>
        <w:t xml:space="preserve"> k/r /3600s</w:t>
      </w:r>
      <w:r w:rsidR="00AC4166">
        <w:rPr>
          <w:sz w:val="24"/>
          <w:szCs w:val="24"/>
        </w:rPr>
        <w:t xml:space="preserve"> </w:t>
      </w:r>
      <w:r w:rsidRPr="0091360B">
        <w:rPr>
          <w:sz w:val="24"/>
          <w:szCs w:val="24"/>
        </w:rPr>
        <w:t>≈</w:t>
      </w:r>
      <w:r w:rsidR="00AC4166">
        <w:rPr>
          <w:sz w:val="24"/>
          <w:szCs w:val="24"/>
        </w:rPr>
        <w:t xml:space="preserve"> </w:t>
      </w:r>
      <w:r w:rsidR="00613C08">
        <w:rPr>
          <w:sz w:val="24"/>
          <w:szCs w:val="24"/>
          <w:u w:val="single"/>
        </w:rPr>
        <w:t>79</w:t>
      </w:r>
      <w:r w:rsidRPr="008E6033">
        <w:rPr>
          <w:sz w:val="24"/>
          <w:szCs w:val="24"/>
          <w:u w:val="single"/>
        </w:rPr>
        <w:t xml:space="preserve"> h/r</w:t>
      </w:r>
    </w:p>
    <w:p w:rsidR="008E6033" w:rsidRDefault="008E6033" w:rsidP="0089226F">
      <w:pPr>
        <w:pStyle w:val="Tekstpodstawowy2"/>
        <w:spacing w:after="0" w:line="276" w:lineRule="auto"/>
        <w:rPr>
          <w:sz w:val="24"/>
          <w:szCs w:val="24"/>
        </w:rPr>
      </w:pPr>
    </w:p>
    <w:p w:rsidR="0089226F" w:rsidRPr="0091360B" w:rsidRDefault="0089226F" w:rsidP="0089226F">
      <w:pPr>
        <w:pStyle w:val="Tekstpodstawowy2"/>
        <w:spacing w:after="0" w:line="276" w:lineRule="auto"/>
        <w:rPr>
          <w:sz w:val="24"/>
          <w:szCs w:val="24"/>
        </w:rPr>
      </w:pPr>
      <w:r w:rsidRPr="0091360B">
        <w:rPr>
          <w:sz w:val="24"/>
          <w:szCs w:val="24"/>
        </w:rPr>
        <w:t>Powyższe obliczenia wykonano wg następujących założeń</w:t>
      </w:r>
    </w:p>
    <w:p w:rsidR="0089226F" w:rsidRPr="0091360B" w:rsidRDefault="0089226F" w:rsidP="00405960">
      <w:pPr>
        <w:pStyle w:val="Tekstpodstawowy2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sz w:val="24"/>
          <w:szCs w:val="24"/>
        </w:rPr>
      </w:pPr>
      <w:r w:rsidRPr="0091360B">
        <w:rPr>
          <w:sz w:val="24"/>
          <w:szCs w:val="24"/>
        </w:rPr>
        <w:t>pojemność łyżki ładowarki wynosi 4,5 m</w:t>
      </w:r>
      <w:r w:rsidRPr="0091360B">
        <w:rPr>
          <w:sz w:val="24"/>
          <w:szCs w:val="24"/>
          <w:vertAlign w:val="superscript"/>
        </w:rPr>
        <w:t>3</w:t>
      </w:r>
    </w:p>
    <w:p w:rsidR="0089226F" w:rsidRPr="0091360B" w:rsidRDefault="0089226F" w:rsidP="00405960">
      <w:pPr>
        <w:pStyle w:val="Tekstpodstawowy2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sz w:val="24"/>
          <w:szCs w:val="24"/>
        </w:rPr>
      </w:pPr>
      <w:r w:rsidRPr="0091360B">
        <w:rPr>
          <w:sz w:val="24"/>
          <w:szCs w:val="24"/>
        </w:rPr>
        <w:t xml:space="preserve">pojemność łyżki koparki wynosi </w:t>
      </w:r>
      <w:r w:rsidR="00CE231C">
        <w:rPr>
          <w:sz w:val="24"/>
          <w:szCs w:val="24"/>
        </w:rPr>
        <w:t>0,8</w:t>
      </w:r>
      <w:r w:rsidRPr="0091360B">
        <w:rPr>
          <w:sz w:val="24"/>
          <w:szCs w:val="24"/>
        </w:rPr>
        <w:t xml:space="preserve"> m</w:t>
      </w:r>
      <w:r w:rsidRPr="0091360B">
        <w:rPr>
          <w:sz w:val="24"/>
          <w:szCs w:val="24"/>
          <w:vertAlign w:val="superscript"/>
        </w:rPr>
        <w:t>3</w:t>
      </w:r>
    </w:p>
    <w:p w:rsidR="0089226F" w:rsidRPr="0091360B" w:rsidRDefault="0089226F" w:rsidP="00405960">
      <w:pPr>
        <w:pStyle w:val="Tekstpodstawowy2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sz w:val="24"/>
          <w:szCs w:val="24"/>
        </w:rPr>
      </w:pPr>
      <w:r w:rsidRPr="0091360B">
        <w:rPr>
          <w:sz w:val="24"/>
          <w:szCs w:val="24"/>
        </w:rPr>
        <w:t>gęstość nasypowa kruszywa 1,8</w:t>
      </w:r>
      <w:r w:rsidR="00CE231C">
        <w:rPr>
          <w:sz w:val="24"/>
          <w:szCs w:val="24"/>
        </w:rPr>
        <w:t>9</w:t>
      </w:r>
      <w:r w:rsidRPr="0091360B">
        <w:rPr>
          <w:sz w:val="24"/>
          <w:szCs w:val="24"/>
        </w:rPr>
        <w:t xml:space="preserve"> Mg/m</w:t>
      </w:r>
      <w:r w:rsidRPr="0091360B">
        <w:rPr>
          <w:sz w:val="24"/>
          <w:szCs w:val="24"/>
          <w:vertAlign w:val="superscript"/>
        </w:rPr>
        <w:t>3</w:t>
      </w:r>
    </w:p>
    <w:p w:rsidR="0089226F" w:rsidRPr="0091360B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>W obliczeniach rozprzestrzeniania się gazów i pyłów w powietrzu uwzględniono,</w:t>
      </w:r>
      <w:r>
        <w:t xml:space="preserve"> </w:t>
      </w:r>
      <w:r w:rsidRPr="00CA7767">
        <w:t xml:space="preserve">że podokresy wynikające z czasu pracy ładowarki, czasu pracy koparki i ruchu pojazdów poruszających się w obrębie emitora powierzchniowego </w:t>
      </w:r>
      <w:r w:rsidR="00CE231C">
        <w:t xml:space="preserve">- </w:t>
      </w:r>
      <w:r w:rsidRPr="00CA7767">
        <w:t xml:space="preserve">nie nakładają się. </w:t>
      </w:r>
    </w:p>
    <w:p w:rsidR="0089226F" w:rsidRPr="00CA7767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>W ciągu godziny</w:t>
      </w:r>
      <w:r w:rsidR="00CE231C">
        <w:t>,</w:t>
      </w:r>
      <w:r w:rsidRPr="00CA7767">
        <w:t xml:space="preserve"> na terenie kopalni</w:t>
      </w:r>
      <w:r w:rsidR="00CE231C">
        <w:t>,</w:t>
      </w:r>
      <w:r w:rsidRPr="00CA7767">
        <w:t xml:space="preserve"> </w:t>
      </w:r>
      <w:r>
        <w:t xml:space="preserve">przyjęto, że </w:t>
      </w:r>
      <w:r w:rsidR="00CE231C">
        <w:t>są</w:t>
      </w:r>
      <w:r>
        <w:t xml:space="preserve"> </w:t>
      </w:r>
      <w:r w:rsidRPr="00CA7767">
        <w:t>ładowan</w:t>
      </w:r>
      <w:r w:rsidR="00CE231C">
        <w:t>e (2000poj r : 1280 h) 2</w:t>
      </w:r>
      <w:r w:rsidRPr="00CA7767">
        <w:t xml:space="preserve"> pojazd</w:t>
      </w:r>
      <w:r w:rsidR="00CE231C">
        <w:t>y</w:t>
      </w:r>
      <w:r w:rsidRPr="00CA7767">
        <w:t xml:space="preserve"> ciężarowe (co wynika z ilości </w:t>
      </w:r>
      <w:r w:rsidR="00CE231C">
        <w:t>pojazdów</w:t>
      </w:r>
      <w:r w:rsidRPr="00CA7767">
        <w:t>) o ładowności 25</w:t>
      </w:r>
      <w:r>
        <w:t xml:space="preserve"> </w:t>
      </w:r>
      <w:r w:rsidRPr="00CA7767">
        <w:t>Mg, co daje łączną ilość kruszywa w ciągu 1h</w:t>
      </w:r>
      <w:r>
        <w:t>;</w:t>
      </w: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 xml:space="preserve"> 25Mg x </w:t>
      </w:r>
      <w:r w:rsidR="00CE231C">
        <w:t>2</w:t>
      </w:r>
      <w:r w:rsidRPr="00CA7767">
        <w:t xml:space="preserve"> poj.  = </w:t>
      </w:r>
      <w:r w:rsidR="00CE231C">
        <w:t xml:space="preserve">50 </w:t>
      </w:r>
      <w:r w:rsidRPr="00CA7767">
        <w:t xml:space="preserve">Mg/h = </w:t>
      </w:r>
      <w:r w:rsidR="00A2343B">
        <w:t>26,46</w:t>
      </w:r>
      <w:r>
        <w:t xml:space="preserve"> </w:t>
      </w:r>
      <w:r w:rsidRPr="00CA7767">
        <w:t>m</w:t>
      </w:r>
      <w:r w:rsidRPr="00EA1625">
        <w:rPr>
          <w:vertAlign w:val="superscript"/>
        </w:rPr>
        <w:t>3</w:t>
      </w:r>
      <w:r w:rsidRPr="00CA7767">
        <w:t xml:space="preserve">/h. </w:t>
      </w: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 xml:space="preserve">W </w:t>
      </w:r>
      <w:r>
        <w:t xml:space="preserve">trakcie eksploatacji </w:t>
      </w:r>
      <w:r w:rsidRPr="00CA7767">
        <w:t xml:space="preserve">ładowarka i koparka pracują naprzemiennie. </w:t>
      </w: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lastRenderedPageBreak/>
        <w:t>W przypadku pracy ładowarki, uwzględniając pojemność łyżki 4,5 m</w:t>
      </w:r>
      <w:r w:rsidRPr="00EA1625">
        <w:rPr>
          <w:vertAlign w:val="superscript"/>
        </w:rPr>
        <w:t>3</w:t>
      </w:r>
      <w:r w:rsidRPr="00CA7767">
        <w:t xml:space="preserve"> i czas operacji 60s – czas załadunku </w:t>
      </w:r>
      <w:r>
        <w:t xml:space="preserve">w ciągu godziny </w:t>
      </w:r>
      <w:r w:rsidRPr="00CA7767">
        <w:t>wyniesie</w:t>
      </w:r>
      <w:r>
        <w:t>:</w:t>
      </w:r>
    </w:p>
    <w:p w:rsidR="0089226F" w:rsidRPr="00CA7767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>
        <w:t xml:space="preserve">Tł = </w:t>
      </w:r>
      <w:r w:rsidR="00A2343B">
        <w:t>26,46</w:t>
      </w:r>
      <w:r w:rsidRPr="00CA7767">
        <w:t xml:space="preserve"> m</w:t>
      </w:r>
      <w:r w:rsidRPr="00EA1625">
        <w:rPr>
          <w:vertAlign w:val="superscript"/>
        </w:rPr>
        <w:t>3</w:t>
      </w:r>
      <w:r w:rsidRPr="00CA7767">
        <w:t>/h : 4,5m</w:t>
      </w:r>
      <w:r w:rsidRPr="00B02B3E">
        <w:rPr>
          <w:vertAlign w:val="superscript"/>
        </w:rPr>
        <w:t>3</w:t>
      </w:r>
      <w:r w:rsidRPr="00CA7767">
        <w:t xml:space="preserve"> x 60 s =</w:t>
      </w:r>
      <w:r>
        <w:t xml:space="preserve"> </w:t>
      </w:r>
      <w:r w:rsidR="00A2343B">
        <w:t>0,01</w:t>
      </w:r>
      <w:r w:rsidRPr="00CA7767">
        <w:t xml:space="preserve"> </w:t>
      </w:r>
      <w:r w:rsidR="00A2343B">
        <w:t>h</w:t>
      </w: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 xml:space="preserve">W przypadku pracy koparki, uwzględniając pojemność łyżki </w:t>
      </w:r>
      <w:r w:rsidR="00A2343B">
        <w:t>0,8</w:t>
      </w:r>
      <w:r w:rsidRPr="00CA7767">
        <w:t xml:space="preserve"> m</w:t>
      </w:r>
      <w:r w:rsidRPr="00EA1625">
        <w:rPr>
          <w:vertAlign w:val="superscript"/>
        </w:rPr>
        <w:t>3</w:t>
      </w:r>
      <w:r w:rsidRPr="00CA7767">
        <w:t xml:space="preserve"> i czas operacji 60s –</w:t>
      </w:r>
    </w:p>
    <w:p w:rsidR="0089226F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 xml:space="preserve">czas załadunku </w:t>
      </w:r>
      <w:r>
        <w:t xml:space="preserve"> w ciągu godziny </w:t>
      </w:r>
      <w:r w:rsidRPr="00CA7767">
        <w:t>wyniesie</w:t>
      </w:r>
      <w:r>
        <w:t>:</w:t>
      </w:r>
    </w:p>
    <w:p w:rsidR="0089226F" w:rsidRPr="00CA7767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>
        <w:t>Tk=</w:t>
      </w:r>
      <w:r w:rsidR="00A2343B">
        <w:t>26,46</w:t>
      </w:r>
      <w:r w:rsidRPr="00CA7767">
        <w:t>m</w:t>
      </w:r>
      <w:r w:rsidRPr="00EA1625">
        <w:rPr>
          <w:vertAlign w:val="superscript"/>
        </w:rPr>
        <w:t>3</w:t>
      </w:r>
      <w:r w:rsidRPr="00CA7767">
        <w:t xml:space="preserve">/h : </w:t>
      </w:r>
      <w:r w:rsidR="00A2343B">
        <w:t>0,8</w:t>
      </w:r>
      <w:r w:rsidRPr="00CA7767">
        <w:t>m</w:t>
      </w:r>
      <w:r w:rsidRPr="00EA1625">
        <w:rPr>
          <w:vertAlign w:val="superscript"/>
        </w:rPr>
        <w:t>3</w:t>
      </w:r>
      <w:r w:rsidRPr="00CA7767">
        <w:t xml:space="preserve"> x 60 s </w:t>
      </w:r>
      <w:r>
        <w:t>x 0,2</w:t>
      </w:r>
      <w:r w:rsidR="00416D21">
        <w:t>744</w:t>
      </w:r>
      <w:r w:rsidRPr="00CA7767">
        <w:t>=</w:t>
      </w:r>
      <w:r w:rsidR="00416D21">
        <w:t>0,15 h</w:t>
      </w:r>
    </w:p>
    <w:p w:rsidR="0089226F" w:rsidRPr="00AC4166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  <w:rPr>
          <w:color w:val="FF0000"/>
        </w:rPr>
      </w:pPr>
      <w:r w:rsidRPr="00CA7767">
        <w:t xml:space="preserve">Wjazd i wyjazd </w:t>
      </w:r>
      <w:r w:rsidR="001D728F">
        <w:t>2</w:t>
      </w:r>
      <w:r>
        <w:t xml:space="preserve"> </w:t>
      </w:r>
      <w:r w:rsidRPr="00CA7767">
        <w:t>pojazd</w:t>
      </w:r>
      <w:r w:rsidR="001D728F">
        <w:t>ów</w:t>
      </w:r>
      <w:r w:rsidRPr="00CA7767">
        <w:t xml:space="preserve"> </w:t>
      </w:r>
      <w:r>
        <w:t xml:space="preserve">(w obrębie emitora powierzchniowego) </w:t>
      </w:r>
      <w:r w:rsidRPr="00CA7767">
        <w:t>trwa</w:t>
      </w:r>
      <w:r>
        <w:t>:</w:t>
      </w:r>
      <w:r w:rsidRPr="00CA7767">
        <w:t xml:space="preserve"> </w:t>
      </w:r>
    </w:p>
    <w:p w:rsidR="0089226F" w:rsidRDefault="0089226F" w:rsidP="0089226F">
      <w:r w:rsidRPr="00CA7767">
        <w:t>T</w:t>
      </w:r>
      <w:r>
        <w:t>s</w:t>
      </w:r>
      <w:r w:rsidRPr="00CA7767">
        <w:t>=(</w:t>
      </w:r>
      <w:r w:rsidR="008E6033" w:rsidRPr="008E6033">
        <w:t>196,9</w:t>
      </w:r>
      <w:r w:rsidRPr="008E6033">
        <w:t>/</w:t>
      </w:r>
      <w:r w:rsidRPr="00CA7767">
        <w:t>2,77m/s) x</w:t>
      </w:r>
      <w:r>
        <w:t>2</w:t>
      </w:r>
      <w:r w:rsidRPr="00CA7767">
        <w:t>x</w:t>
      </w:r>
      <w:r w:rsidR="008E6033">
        <w:t>2</w:t>
      </w:r>
      <w:r>
        <w:t>= 0,</w:t>
      </w:r>
      <w:r w:rsidR="008E6033">
        <w:t>08</w:t>
      </w:r>
      <w:r w:rsidRPr="00CA7767">
        <w:t xml:space="preserve"> </w:t>
      </w:r>
      <w:r w:rsidR="008E6033">
        <w:t>h</w:t>
      </w:r>
      <w:r w:rsidRPr="00CA7767">
        <w:t xml:space="preserve"> </w:t>
      </w:r>
    </w:p>
    <w:p w:rsidR="0089226F" w:rsidRPr="00CA7767" w:rsidRDefault="0089226F" w:rsidP="0089226F">
      <w:pPr>
        <w:widowControl/>
        <w:tabs>
          <w:tab w:val="left" w:pos="720"/>
        </w:tabs>
        <w:autoSpaceDE/>
        <w:autoSpaceDN/>
        <w:adjustRightInd/>
        <w:spacing w:line="276" w:lineRule="auto"/>
        <w:ind w:right="-34"/>
      </w:pPr>
      <w:r w:rsidRPr="00CA7767">
        <w:t>A zatem operacje ładowania</w:t>
      </w:r>
      <w:r w:rsidR="001D728F">
        <w:t>, kopania</w:t>
      </w:r>
      <w:r w:rsidRPr="00CA7767">
        <w:t xml:space="preserve"> i operacje ruchu pojazdów nie występują jednocześnie. Wynika to z małego czasu w stosunku do roku pracy urządzeń. Prawdopodobieństwo zaistnienia sytuacji</w:t>
      </w:r>
      <w:r>
        <w:t>,</w:t>
      </w:r>
      <w:r w:rsidRPr="00CA7767">
        <w:t xml:space="preserve"> że ładowarka lub koparka  pracuje i jednocześnie odbywa się ruch pojazdów w obrębie emitora powierzchniowego</w:t>
      </w:r>
      <w:r w:rsidR="001D728F">
        <w:t xml:space="preserve"> -</w:t>
      </w:r>
      <w:r w:rsidRPr="00CA7767">
        <w:t xml:space="preserve"> jest bardzo małe.</w:t>
      </w:r>
    </w:p>
    <w:p w:rsidR="0089226F" w:rsidRDefault="0089226F" w:rsidP="0089226F">
      <w:pPr>
        <w:tabs>
          <w:tab w:val="left" w:pos="720"/>
        </w:tabs>
        <w:spacing w:line="276" w:lineRule="auto"/>
        <w:ind w:right="-34"/>
      </w:pPr>
    </w:p>
    <w:p w:rsidR="0089226F" w:rsidRDefault="0089226F" w:rsidP="0089226F">
      <w:pPr>
        <w:spacing w:line="276" w:lineRule="auto"/>
      </w:pPr>
      <w:r>
        <w:t>Ładowarka i koparka (które zastosowane będą  w przedmiotowej kopalni)</w:t>
      </w:r>
      <w:r w:rsidRPr="002052EB">
        <w:t xml:space="preserve"> zużywa</w:t>
      </w:r>
      <w:r>
        <w:t>ją</w:t>
      </w:r>
      <w:r w:rsidRPr="002052EB">
        <w:t xml:space="preserve"> średnio 17 dm</w:t>
      </w:r>
      <w:r w:rsidRPr="002052EB">
        <w:rPr>
          <w:vertAlign w:val="superscript"/>
        </w:rPr>
        <w:t>3</w:t>
      </w:r>
      <w:r w:rsidRPr="002052EB">
        <w:t xml:space="preserve"> oleju napędowego na 1 h pracy, gęstość oleju </w:t>
      </w:r>
      <w:r>
        <w:t>g</w:t>
      </w:r>
      <w:r w:rsidRPr="002052EB">
        <w:t>= 0,85kg/dm</w:t>
      </w:r>
      <w:r w:rsidRPr="002052EB">
        <w:rPr>
          <w:vertAlign w:val="superscript"/>
        </w:rPr>
        <w:t>3</w:t>
      </w:r>
      <w:r w:rsidRPr="002052EB">
        <w:t xml:space="preserve"> , a więc:</w:t>
      </w:r>
    </w:p>
    <w:p w:rsidR="0089226F" w:rsidRPr="002052EB" w:rsidRDefault="0089226F" w:rsidP="0089226F">
      <w:pPr>
        <w:spacing w:line="276" w:lineRule="auto"/>
      </w:pPr>
      <w:r w:rsidRPr="002052EB">
        <w:t>P = 17 dm</w:t>
      </w:r>
      <w:r w:rsidRPr="002052EB">
        <w:rPr>
          <w:vertAlign w:val="superscript"/>
        </w:rPr>
        <w:t>3</w:t>
      </w:r>
      <w:r w:rsidRPr="002052EB">
        <w:t>/h = 17 dm</w:t>
      </w:r>
      <w:r w:rsidRPr="002052EB">
        <w:rPr>
          <w:vertAlign w:val="superscript"/>
        </w:rPr>
        <w:t>3</w:t>
      </w:r>
      <w:r w:rsidRPr="002052EB">
        <w:t>/h x 0,85 kg/dm</w:t>
      </w:r>
      <w:r w:rsidRPr="002052EB">
        <w:rPr>
          <w:vertAlign w:val="superscript"/>
        </w:rPr>
        <w:t>3</w:t>
      </w:r>
      <w:r w:rsidRPr="002052EB">
        <w:t xml:space="preserve"> =   14,45 kg/h = </w:t>
      </w:r>
      <w:r w:rsidRPr="00925902">
        <w:rPr>
          <w:u w:val="single"/>
        </w:rPr>
        <w:t>4013,89 mg/s</w:t>
      </w:r>
      <w:r>
        <w:t>.</w:t>
      </w:r>
    </w:p>
    <w:p w:rsidR="0089226F" w:rsidRPr="002052EB" w:rsidRDefault="0089226F" w:rsidP="0089226F">
      <w:pPr>
        <w:spacing w:line="276" w:lineRule="auto"/>
      </w:pPr>
      <w:r w:rsidRPr="002052EB">
        <w:t>Samochody i urządzenia o mocy od 70 kW do 250 kW zużywają średnio ok. 20 dm</w:t>
      </w:r>
      <w:r w:rsidRPr="002052EB">
        <w:rPr>
          <w:vertAlign w:val="superscript"/>
        </w:rPr>
        <w:t>3</w:t>
      </w:r>
      <w:r w:rsidRPr="002052EB">
        <w:t xml:space="preserve"> oleju napędowego na  1 h pracy, gęstość oleju = 0,85 kg/dm</w:t>
      </w:r>
      <w:r w:rsidRPr="002052EB">
        <w:rPr>
          <w:vertAlign w:val="superscript"/>
        </w:rPr>
        <w:t>3</w:t>
      </w:r>
      <w:r w:rsidRPr="002052EB">
        <w:t xml:space="preserve"> , a więc:</w:t>
      </w:r>
    </w:p>
    <w:p w:rsidR="0089226F" w:rsidRPr="00925902" w:rsidRDefault="0089226F" w:rsidP="0089226F">
      <w:pPr>
        <w:tabs>
          <w:tab w:val="left" w:pos="720"/>
        </w:tabs>
        <w:spacing w:line="276" w:lineRule="auto"/>
        <w:rPr>
          <w:u w:val="single"/>
        </w:rPr>
      </w:pPr>
      <w:r w:rsidRPr="002052EB">
        <w:t>P = 20 dm</w:t>
      </w:r>
      <w:r w:rsidRPr="002052EB">
        <w:rPr>
          <w:vertAlign w:val="superscript"/>
        </w:rPr>
        <w:t>3</w:t>
      </w:r>
      <w:r w:rsidRPr="002052EB">
        <w:t>/h = 20 dm</w:t>
      </w:r>
      <w:r w:rsidRPr="002052EB">
        <w:rPr>
          <w:vertAlign w:val="superscript"/>
        </w:rPr>
        <w:t>3</w:t>
      </w:r>
      <w:r w:rsidRPr="002052EB">
        <w:t>/h x 0,85 kg/dm</w:t>
      </w:r>
      <w:r w:rsidRPr="002052EB">
        <w:rPr>
          <w:vertAlign w:val="superscript"/>
        </w:rPr>
        <w:t>3</w:t>
      </w:r>
      <w:r w:rsidRPr="002052EB">
        <w:t xml:space="preserve"> =   17,0 kg/h = </w:t>
      </w:r>
      <w:r w:rsidRPr="00925902">
        <w:rPr>
          <w:u w:val="single"/>
        </w:rPr>
        <w:t>4722,2222 mg/s</w:t>
      </w:r>
    </w:p>
    <w:p w:rsidR="0089226F" w:rsidRDefault="0089226F" w:rsidP="0089226F">
      <w:pPr>
        <w:tabs>
          <w:tab w:val="left" w:pos="720"/>
        </w:tabs>
        <w:spacing w:line="276" w:lineRule="auto"/>
        <w:ind w:right="-34"/>
      </w:pPr>
      <w:r>
        <w:t>Z uwagi na chaotyczny ruch pojazdów w obszarze emitora powierzchniowego przyjmuje się założenia (zgodnie z obowiązującą metodyką) że emisja w sposób równomierny rozkłada się na obszarze emitora powierzchniowego. W metodzie obliczeniowej  przyjmuje się, że dyfuzja gazów trwa cały czas, a zatem rozkłada się proporcjonalnie na poszczególne emitory zastępcze emitora powierzchniowego, w poszczególnych podokresach obliczeniowych.</w:t>
      </w:r>
    </w:p>
    <w:p w:rsidR="0089226F" w:rsidRDefault="0089226F" w:rsidP="0089226F">
      <w:pPr>
        <w:spacing w:line="276" w:lineRule="auto"/>
      </w:pPr>
      <w:r w:rsidRPr="00E825F8">
        <w:t>Źródłami emisji dla emitora powierzchniowego E1 jest</w:t>
      </w:r>
      <w:r>
        <w:t>: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ładowarka Z1, 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koparka Z2, 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2848EF">
        <w:rPr>
          <w:sz w:val="24"/>
          <w:szCs w:val="24"/>
        </w:rPr>
        <w:t>samochody znajdujące się w obrębie emitora powierzchniowego. (w najbardziej niekorzystnej sytuacji pokonujące drogę równą 2 x szerokość złoża – tam i z powrotem</w:t>
      </w:r>
      <w:r w:rsidR="002048B4" w:rsidRPr="002848EF">
        <w:rPr>
          <w:sz w:val="24"/>
          <w:szCs w:val="24"/>
        </w:rPr>
        <w:t>,</w:t>
      </w:r>
      <w:r w:rsidRPr="002848EF">
        <w:rPr>
          <w:sz w:val="24"/>
          <w:szCs w:val="24"/>
        </w:rPr>
        <w:t xml:space="preserve"> pozostała cześć ruchu przypada na emitor liniowy.</w:t>
      </w:r>
    </w:p>
    <w:p w:rsidR="0089226F" w:rsidRDefault="0089226F" w:rsidP="0089226F">
      <w:pPr>
        <w:spacing w:line="276" w:lineRule="auto"/>
      </w:pPr>
    </w:p>
    <w:p w:rsidR="0089226F" w:rsidRPr="00EB27C4" w:rsidRDefault="0089226F" w:rsidP="0089226F">
      <w:pPr>
        <w:rPr>
          <w:i/>
        </w:rPr>
      </w:pPr>
      <w:r w:rsidRPr="00EB27C4">
        <w:rPr>
          <w:i/>
        </w:rPr>
        <w:t xml:space="preserve">Parametry emitora powierzchniowego E1: </w:t>
      </w:r>
    </w:p>
    <w:p w:rsidR="0089226F" w:rsidRPr="002052EB" w:rsidRDefault="0089226F" w:rsidP="0089226F">
      <w:pPr>
        <w:spacing w:line="276" w:lineRule="auto"/>
      </w:pPr>
      <w:r w:rsidRPr="002052EB">
        <w:t xml:space="preserve">E1 -emitor zastępczy powierzchniowy w kształcie </w:t>
      </w:r>
      <w:r>
        <w:t>wielokąta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h= 0,00 m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obliczeniowa prędkość wylotowa gazów 0,00 m/s (zagłębienie terenu)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temp. 293 K (wyrównanie temperatur na skutek dyfuzji)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ilość emitorów cząstkowych n =</w:t>
      </w:r>
      <w:r w:rsidR="008E6033" w:rsidRPr="002848EF">
        <w:rPr>
          <w:sz w:val="24"/>
          <w:szCs w:val="24"/>
        </w:rPr>
        <w:t>70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szerokość    b = </w:t>
      </w:r>
      <w:r w:rsidR="008E6033" w:rsidRPr="002848EF">
        <w:rPr>
          <w:sz w:val="24"/>
          <w:szCs w:val="24"/>
        </w:rPr>
        <w:t>196,9 m</w:t>
      </w:r>
    </w:p>
    <w:p w:rsidR="0089226F" w:rsidRDefault="0089226F" w:rsidP="0089226F">
      <w:pPr>
        <w:tabs>
          <w:tab w:val="left" w:pos="720"/>
        </w:tabs>
        <w:spacing w:line="276" w:lineRule="auto"/>
        <w:ind w:right="-36"/>
      </w:pPr>
    </w:p>
    <w:p w:rsidR="0089226F" w:rsidRPr="00EB27C4" w:rsidRDefault="0089226F" w:rsidP="0089226F">
      <w:pPr>
        <w:rPr>
          <w:color w:val="0000FF"/>
          <w:u w:val="single"/>
        </w:rPr>
      </w:pPr>
      <w:r w:rsidRPr="00EB27C4">
        <w:rPr>
          <w:color w:val="0000FF"/>
          <w:u w:val="single"/>
        </w:rPr>
        <w:t>Model emitora liniowego E2</w:t>
      </w:r>
    </w:p>
    <w:p w:rsidR="0089226F" w:rsidRPr="002052EB" w:rsidRDefault="0089226F" w:rsidP="0089226F">
      <w:pPr>
        <w:tabs>
          <w:tab w:val="left" w:pos="720"/>
        </w:tabs>
        <w:spacing w:line="276" w:lineRule="auto"/>
      </w:pPr>
      <w:r w:rsidRPr="002052EB">
        <w:t>Emisja niezorganizowana dla emitora liniowego powstaje na skutek spalania oleju napędowego w silnikach samochodów ciężarowych.</w:t>
      </w:r>
    </w:p>
    <w:p w:rsidR="0089226F" w:rsidRDefault="0089226F" w:rsidP="0089226F">
      <w:pPr>
        <w:spacing w:line="276" w:lineRule="auto"/>
      </w:pPr>
      <w:r w:rsidRPr="002052EB">
        <w:lastRenderedPageBreak/>
        <w:t>Emisje określono wg poniższych</w:t>
      </w:r>
      <w:r>
        <w:t xml:space="preserve"> założeń: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Ilość kursów  w ciągu roku</w:t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  <w:t xml:space="preserve">– </w:t>
      </w:r>
      <w:r w:rsidR="00AC4166" w:rsidRPr="002848EF">
        <w:rPr>
          <w:sz w:val="24"/>
          <w:szCs w:val="24"/>
        </w:rPr>
        <w:t>4000</w:t>
      </w:r>
      <w:r w:rsidRPr="002848EF">
        <w:rPr>
          <w:sz w:val="24"/>
          <w:szCs w:val="24"/>
        </w:rPr>
        <w:t xml:space="preserve"> (wjazd i wyjazd)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Udział poszczególnych rodzajów pojazdów w ruchu   –  100%   pojazdy ciężarowe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Częstotliwość ruchu </w:t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  <w:t xml:space="preserve">– </w:t>
      </w:r>
      <w:r w:rsidR="002048B4" w:rsidRPr="002848EF">
        <w:rPr>
          <w:sz w:val="24"/>
          <w:szCs w:val="24"/>
        </w:rPr>
        <w:t xml:space="preserve"> </w:t>
      </w:r>
      <w:r w:rsidR="008E6033" w:rsidRPr="002848EF">
        <w:rPr>
          <w:sz w:val="24"/>
          <w:szCs w:val="24"/>
        </w:rPr>
        <w:t>4</w:t>
      </w:r>
      <w:r w:rsidRPr="002848EF">
        <w:rPr>
          <w:sz w:val="24"/>
          <w:szCs w:val="24"/>
        </w:rPr>
        <w:t>poj/h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Przyjęta długość drogi </w:t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  <w:t xml:space="preserve">–  </w:t>
      </w:r>
      <w:r w:rsidR="008E6033" w:rsidRPr="002848EF">
        <w:rPr>
          <w:sz w:val="24"/>
          <w:szCs w:val="24"/>
        </w:rPr>
        <w:t xml:space="preserve">144,4 </w:t>
      </w:r>
      <w:r w:rsidRPr="002848EF">
        <w:rPr>
          <w:sz w:val="24"/>
          <w:szCs w:val="24"/>
        </w:rPr>
        <w:t>m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Prędkość ruchu </w:t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  <w:t xml:space="preserve">– </w:t>
      </w:r>
      <w:r w:rsidR="002048B4" w:rsidRPr="002848EF">
        <w:rPr>
          <w:sz w:val="24"/>
          <w:szCs w:val="24"/>
        </w:rPr>
        <w:t xml:space="preserve"> </w:t>
      </w:r>
      <w:r w:rsidRPr="002848EF">
        <w:rPr>
          <w:sz w:val="24"/>
          <w:szCs w:val="24"/>
        </w:rPr>
        <w:t>2,77m/s (10 km/h)</w:t>
      </w:r>
    </w:p>
    <w:p w:rsidR="0089226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</w:pPr>
      <w:r w:rsidRPr="002848EF">
        <w:rPr>
          <w:sz w:val="24"/>
          <w:szCs w:val="24"/>
        </w:rPr>
        <w:t>Czas</w:t>
      </w:r>
      <w:r w:rsidRPr="000B38BB">
        <w:t xml:space="preserve"> pracy emitora </w:t>
      </w:r>
      <w:r>
        <w:tab/>
      </w:r>
      <w:r>
        <w:tab/>
      </w:r>
      <w:r>
        <w:tab/>
      </w:r>
      <w:r>
        <w:tab/>
        <w:t xml:space="preserve">– </w:t>
      </w:r>
      <w:r w:rsidR="002048B4">
        <w:t xml:space="preserve"> </w:t>
      </w:r>
      <w:r w:rsidR="00613C08">
        <w:t>1280</w:t>
      </w:r>
      <w:r>
        <w:t xml:space="preserve"> h/r (swobodna dyfuzja  pomiędzy </w:t>
      </w:r>
    </w:p>
    <w:p w:rsidR="0089226F" w:rsidRDefault="0089226F" w:rsidP="002848EF">
      <w:pPr>
        <w:tabs>
          <w:tab w:val="left" w:pos="567"/>
        </w:tabs>
        <w:spacing w:line="276" w:lineRule="auto"/>
        <w:ind w:left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kursami)*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Czas przejazdu wszystkich pojazdów</w:t>
      </w:r>
      <w:r w:rsidRPr="002848EF">
        <w:rPr>
          <w:sz w:val="24"/>
          <w:szCs w:val="24"/>
        </w:rPr>
        <w:tab/>
      </w:r>
      <w:r w:rsidR="002048B4" w:rsidRPr="002848EF">
        <w:rPr>
          <w:sz w:val="24"/>
          <w:szCs w:val="24"/>
        </w:rPr>
        <w:t xml:space="preserve">            </w:t>
      </w:r>
      <w:r w:rsidRPr="002848EF">
        <w:rPr>
          <w:sz w:val="24"/>
          <w:szCs w:val="24"/>
        </w:rPr>
        <w:t xml:space="preserve">– </w:t>
      </w:r>
      <w:r w:rsidR="002048B4" w:rsidRPr="002848EF">
        <w:rPr>
          <w:sz w:val="24"/>
          <w:szCs w:val="24"/>
        </w:rPr>
        <w:t xml:space="preserve"> </w:t>
      </w:r>
      <w:r w:rsidRPr="002848EF">
        <w:rPr>
          <w:sz w:val="24"/>
          <w:szCs w:val="24"/>
        </w:rPr>
        <w:t>T= (</w:t>
      </w:r>
      <w:r w:rsidR="008E6033" w:rsidRPr="002848EF">
        <w:rPr>
          <w:sz w:val="24"/>
          <w:szCs w:val="24"/>
        </w:rPr>
        <w:t>144,4</w:t>
      </w:r>
      <w:r w:rsidRPr="002848EF">
        <w:rPr>
          <w:sz w:val="24"/>
          <w:szCs w:val="24"/>
        </w:rPr>
        <w:t xml:space="preserve"> m:2,77m/s ) x </w:t>
      </w:r>
      <w:r w:rsidR="00613C08" w:rsidRPr="002848EF">
        <w:rPr>
          <w:sz w:val="24"/>
          <w:szCs w:val="24"/>
        </w:rPr>
        <w:t>4000</w:t>
      </w:r>
      <w:r w:rsidRPr="002848EF">
        <w:rPr>
          <w:sz w:val="24"/>
          <w:szCs w:val="24"/>
        </w:rPr>
        <w:t xml:space="preserve"> = </w:t>
      </w:r>
      <w:r w:rsidR="00613C08" w:rsidRPr="002848EF">
        <w:rPr>
          <w:sz w:val="24"/>
          <w:szCs w:val="24"/>
        </w:rPr>
        <w:t>57,92</w:t>
      </w:r>
      <w:r w:rsidRPr="002848EF">
        <w:rPr>
          <w:sz w:val="24"/>
          <w:szCs w:val="24"/>
        </w:rPr>
        <w:t xml:space="preserve"> h/r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Czas emisji </w:t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</w:r>
      <w:r w:rsidRPr="002848EF">
        <w:rPr>
          <w:sz w:val="24"/>
          <w:szCs w:val="24"/>
        </w:rPr>
        <w:tab/>
        <w:t xml:space="preserve">– </w:t>
      </w:r>
      <w:r w:rsidR="00613C08" w:rsidRPr="002848EF">
        <w:rPr>
          <w:sz w:val="24"/>
          <w:szCs w:val="24"/>
        </w:rPr>
        <w:t>1280</w:t>
      </w:r>
      <w:r w:rsidRPr="002848EF">
        <w:rPr>
          <w:sz w:val="24"/>
          <w:szCs w:val="24"/>
        </w:rPr>
        <w:t xml:space="preserve"> h/r (swobodna dyfuzja)*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 xml:space="preserve">Obliczeniowa prędkość gazów odlotowych </w:t>
      </w:r>
      <w:r w:rsidRPr="002848EF">
        <w:rPr>
          <w:sz w:val="24"/>
          <w:szCs w:val="24"/>
        </w:rPr>
        <w:tab/>
        <w:t>– 0,00m/s (wylot boczny)</w:t>
      </w:r>
    </w:p>
    <w:p w:rsidR="0089226F" w:rsidRPr="000B38BB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</w:pPr>
      <w:r w:rsidRPr="002848EF">
        <w:rPr>
          <w:sz w:val="24"/>
          <w:szCs w:val="24"/>
        </w:rPr>
        <w:t>Temp</w:t>
      </w:r>
      <w:r w:rsidRPr="000B38BB">
        <w:t xml:space="preserve">. gazów odlotowych </w:t>
      </w:r>
      <w:r>
        <w:tab/>
      </w:r>
      <w:r>
        <w:tab/>
      </w:r>
      <w:r>
        <w:tab/>
      </w:r>
      <w:r w:rsidRPr="000B38BB">
        <w:t>– 350 K</w:t>
      </w:r>
    </w:p>
    <w:p w:rsidR="0089226F" w:rsidRPr="00A626D9" w:rsidRDefault="0089226F" w:rsidP="0089226F">
      <w:pPr>
        <w:spacing w:line="240" w:lineRule="auto"/>
      </w:pPr>
      <w:r>
        <w:t>)</w:t>
      </w:r>
      <w:r w:rsidRPr="00A626D9">
        <w:t>*</w:t>
      </w:r>
      <w:r w:rsidRPr="00AB6020">
        <w:rPr>
          <w:sz w:val="20"/>
          <w:szCs w:val="20"/>
        </w:rPr>
        <w:t>chmura gazów dyfunduje swobodnie w powietrzu na skutek różnicy temperatur ok. 1 godz. (co uwzględnia metodyka min. częstotliwość ruchu dozwolona do wprowadzenia do programu wynosi 1poj/h)</w:t>
      </w:r>
      <w:r w:rsidRPr="00A626D9">
        <w:t xml:space="preserve"> </w:t>
      </w:r>
    </w:p>
    <w:p w:rsidR="0089226F" w:rsidRDefault="0089226F" w:rsidP="0089226F">
      <w:pPr>
        <w:spacing w:line="276" w:lineRule="auto"/>
        <w:rPr>
          <w:color w:val="0000FF"/>
        </w:rPr>
      </w:pPr>
    </w:p>
    <w:p w:rsidR="0089226F" w:rsidRPr="00AB6020" w:rsidRDefault="0089226F" w:rsidP="0089226F">
      <w:pPr>
        <w:rPr>
          <w:i/>
        </w:rPr>
      </w:pPr>
      <w:r w:rsidRPr="00AB6020">
        <w:rPr>
          <w:i/>
        </w:rPr>
        <w:t xml:space="preserve">Parametry emitora: </w:t>
      </w:r>
    </w:p>
    <w:p w:rsidR="0089226F" w:rsidRPr="000B38BB" w:rsidRDefault="0089226F" w:rsidP="0089226F">
      <w:pPr>
        <w:spacing w:line="276" w:lineRule="auto"/>
        <w:ind w:left="360"/>
      </w:pPr>
      <w:r w:rsidRPr="000B38BB">
        <w:t>E2 – emitor zastępczy liniowy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h = 0,5 m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d= 0,05 m</w:t>
      </w:r>
    </w:p>
    <w:p w:rsidR="0089226F" w:rsidRPr="002848E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  <w:rPr>
          <w:sz w:val="24"/>
          <w:szCs w:val="24"/>
        </w:rPr>
      </w:pPr>
      <w:r w:rsidRPr="002848EF">
        <w:rPr>
          <w:sz w:val="24"/>
          <w:szCs w:val="24"/>
        </w:rPr>
        <w:t>obliczeniowa prędkość wylotowa gazów – 0,00 m/s (wylot boczny)</w:t>
      </w:r>
    </w:p>
    <w:p w:rsidR="0089226F" w:rsidRDefault="0089226F" w:rsidP="00405960">
      <w:pPr>
        <w:pStyle w:val="Akapitzlist"/>
        <w:numPr>
          <w:ilvl w:val="0"/>
          <w:numId w:val="30"/>
        </w:numPr>
        <w:tabs>
          <w:tab w:val="left" w:pos="567"/>
        </w:tabs>
        <w:spacing w:line="276" w:lineRule="auto"/>
        <w:ind w:left="567" w:hanging="283"/>
      </w:pPr>
      <w:r w:rsidRPr="002848EF">
        <w:rPr>
          <w:sz w:val="24"/>
          <w:szCs w:val="24"/>
        </w:rPr>
        <w:t>temp. gazów</w:t>
      </w:r>
      <w:r>
        <w:t xml:space="preserve"> – 350 K</w:t>
      </w:r>
    </w:p>
    <w:p w:rsidR="0089226F" w:rsidRDefault="0089226F" w:rsidP="0089226F">
      <w:pPr>
        <w:tabs>
          <w:tab w:val="left" w:pos="567"/>
        </w:tabs>
        <w:spacing w:line="276" w:lineRule="auto"/>
        <w:ind w:left="284"/>
      </w:pPr>
    </w:p>
    <w:tbl>
      <w:tblPr>
        <w:tblW w:w="955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97"/>
        <w:gridCol w:w="1876"/>
        <w:gridCol w:w="1680"/>
        <w:gridCol w:w="190"/>
        <w:gridCol w:w="1876"/>
        <w:gridCol w:w="1394"/>
        <w:gridCol w:w="1340"/>
      </w:tblGrid>
      <w:tr w:rsidR="001F70F0" w:rsidRPr="001F70F0" w:rsidTr="001F70F0">
        <w:trPr>
          <w:trHeight w:val="306"/>
        </w:trPr>
        <w:tc>
          <w:tcPr>
            <w:tcW w:w="95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SPOSÓB DOBORU PODOKRESÓW OBLICZENIOWYCH</w:t>
            </w:r>
          </w:p>
        </w:tc>
      </w:tr>
      <w:tr w:rsidR="001F70F0" w:rsidRPr="001F70F0" w:rsidTr="001F70F0">
        <w:trPr>
          <w:trHeight w:val="306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306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872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C00000"/>
                <w:sz w:val="22"/>
                <w:szCs w:val="22"/>
              </w:rPr>
            </w:pPr>
            <w:r w:rsidRPr="001F70F0">
              <w:rPr>
                <w:b/>
                <w:bCs/>
                <w:color w:val="C00000"/>
                <w:sz w:val="22"/>
                <w:szCs w:val="22"/>
              </w:rPr>
              <w:t xml:space="preserve">E1 - emitor powierzchniowy - Z1 - praca ładowarki   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C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872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C00000"/>
                <w:sz w:val="22"/>
                <w:szCs w:val="22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C00000"/>
                <w:sz w:val="22"/>
                <w:szCs w:val="22"/>
              </w:rPr>
            </w:pPr>
            <w:r w:rsidRPr="001F70F0">
              <w:rPr>
                <w:b/>
                <w:bCs/>
                <w:color w:val="C00000"/>
                <w:sz w:val="22"/>
                <w:szCs w:val="22"/>
              </w:rPr>
              <w:t xml:space="preserve">E1 - emitor powierzchniowy - Z2 - praca koparki   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841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ind w:left="12" w:hanging="12"/>
              <w:jc w:val="left"/>
              <w:rPr>
                <w:b/>
                <w:bCs/>
                <w:color w:val="C00000"/>
                <w:sz w:val="22"/>
                <w:szCs w:val="22"/>
              </w:rPr>
            </w:pPr>
            <w:r w:rsidRPr="001F70F0">
              <w:rPr>
                <w:b/>
                <w:bCs/>
                <w:color w:val="C00000"/>
                <w:sz w:val="22"/>
                <w:szCs w:val="22"/>
              </w:rPr>
              <w:t xml:space="preserve">E1 </w:t>
            </w:r>
            <w:r>
              <w:rPr>
                <w:b/>
                <w:bCs/>
                <w:color w:val="C00000"/>
                <w:sz w:val="22"/>
                <w:szCs w:val="22"/>
              </w:rPr>
              <w:t>–</w:t>
            </w:r>
            <w:r w:rsidRPr="001F70F0">
              <w:rPr>
                <w:b/>
                <w:bCs/>
                <w:color w:val="C00000"/>
                <w:sz w:val="22"/>
                <w:szCs w:val="22"/>
              </w:rPr>
              <w:t xml:space="preserve"> Z</w:t>
            </w: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  <w:r w:rsidRPr="001F70F0">
              <w:rPr>
                <w:b/>
                <w:bCs/>
                <w:color w:val="C00000"/>
                <w:sz w:val="22"/>
                <w:szCs w:val="22"/>
              </w:rPr>
              <w:t xml:space="preserve"> - ruch pojazdów transp kruszyw</w:t>
            </w:r>
            <w:r>
              <w:rPr>
                <w:b/>
                <w:bCs/>
                <w:color w:val="C00000"/>
                <w:sz w:val="22"/>
                <w:szCs w:val="22"/>
              </w:rPr>
              <w:t>a</w:t>
            </w:r>
            <w:r w:rsidRPr="001F70F0">
              <w:rPr>
                <w:b/>
                <w:bCs/>
                <w:color w:val="C00000"/>
                <w:sz w:val="22"/>
                <w:szCs w:val="22"/>
              </w:rPr>
              <w:t xml:space="preserve"> w obr</w:t>
            </w:r>
            <w:r>
              <w:rPr>
                <w:b/>
                <w:bCs/>
                <w:color w:val="C00000"/>
                <w:sz w:val="22"/>
                <w:szCs w:val="22"/>
              </w:rPr>
              <w:t>ę</w:t>
            </w:r>
            <w:r w:rsidRPr="001F70F0">
              <w:rPr>
                <w:b/>
                <w:bCs/>
                <w:color w:val="C00000"/>
                <w:sz w:val="22"/>
                <w:szCs w:val="22"/>
              </w:rPr>
              <w:t>bie emitora powierzchn</w:t>
            </w:r>
            <w:r>
              <w:rPr>
                <w:b/>
                <w:bCs/>
                <w:color w:val="C00000"/>
                <w:sz w:val="22"/>
                <w:szCs w:val="22"/>
              </w:rPr>
              <w:t>.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398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7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1F70F0">
              <w:rPr>
                <w:b/>
                <w:bCs/>
                <w:color w:val="C00000"/>
                <w:sz w:val="22"/>
                <w:szCs w:val="22"/>
              </w:rPr>
              <w:t>E2 - ruch pojazdów emitor liniowy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398"/>
        </w:trPr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1F70F0" w:rsidRPr="001F70F0" w:rsidTr="001F70F0">
        <w:trPr>
          <w:trHeight w:val="291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Nr okresu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V</w:t>
            </w:r>
          </w:p>
        </w:tc>
      </w:tr>
      <w:tr w:rsidR="001F70F0" w:rsidRPr="001F70F0" w:rsidTr="001F70F0">
        <w:trPr>
          <w:trHeight w:val="291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czas emisji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151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0F0" w:rsidRPr="001F70F0" w:rsidRDefault="001F70F0" w:rsidP="001F70F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F70F0">
              <w:rPr>
                <w:b/>
                <w:bCs/>
                <w:color w:val="000000"/>
                <w:sz w:val="22"/>
                <w:szCs w:val="22"/>
              </w:rPr>
              <w:t>7480</w:t>
            </w:r>
          </w:p>
        </w:tc>
      </w:tr>
    </w:tbl>
    <w:p w:rsidR="00613C08" w:rsidRDefault="00613C08" w:rsidP="0089226F">
      <w:pPr>
        <w:tabs>
          <w:tab w:val="left" w:pos="567"/>
        </w:tabs>
        <w:spacing w:line="276" w:lineRule="auto"/>
        <w:ind w:left="284"/>
      </w:pPr>
    </w:p>
    <w:p w:rsidR="002848EF" w:rsidRDefault="002848EF" w:rsidP="00772BB1">
      <w:pPr>
        <w:tabs>
          <w:tab w:val="left" w:pos="720"/>
        </w:tabs>
      </w:pPr>
    </w:p>
    <w:p w:rsidR="002848EF" w:rsidRDefault="002848EF" w:rsidP="00772BB1">
      <w:pPr>
        <w:tabs>
          <w:tab w:val="left" w:pos="720"/>
        </w:tabs>
      </w:pPr>
    </w:p>
    <w:p w:rsidR="00772BB1" w:rsidRDefault="00772BB1" w:rsidP="00772BB1">
      <w:pPr>
        <w:tabs>
          <w:tab w:val="left" w:pos="720"/>
        </w:tabs>
      </w:pPr>
      <w:r w:rsidRPr="009E5B1F">
        <w:lastRenderedPageBreak/>
        <w:t>Wskaźniki emisji i emisj</w:t>
      </w:r>
      <w:r>
        <w:t>a</w:t>
      </w:r>
      <w:r w:rsidRPr="009E5B1F">
        <w:t xml:space="preserve"> powstając</w:t>
      </w:r>
      <w:r>
        <w:t>a</w:t>
      </w:r>
      <w:r w:rsidRPr="009E5B1F">
        <w:t xml:space="preserve"> w wyniku prac wydobywczych  </w:t>
      </w:r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23"/>
        <w:gridCol w:w="1534"/>
        <w:gridCol w:w="700"/>
        <w:gridCol w:w="1452"/>
        <w:gridCol w:w="850"/>
        <w:gridCol w:w="567"/>
        <w:gridCol w:w="897"/>
        <w:gridCol w:w="745"/>
        <w:gridCol w:w="965"/>
        <w:gridCol w:w="937"/>
      </w:tblGrid>
      <w:tr w:rsidR="00772BB1" w:rsidRPr="00A232EC" w:rsidTr="005447A7">
        <w:trPr>
          <w:trHeight w:val="329"/>
        </w:trPr>
        <w:tc>
          <w:tcPr>
            <w:tcW w:w="72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emitor nr</w:t>
            </w:r>
          </w:p>
        </w:tc>
        <w:tc>
          <w:tcPr>
            <w:tcW w:w="153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źródło emisji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zużycie paliwa [kg/h]</w:t>
            </w:r>
          </w:p>
        </w:tc>
        <w:tc>
          <w:tcPr>
            <w:tcW w:w="145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rodzaj zanieczyszczenia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wskaźnik emisji [kg/kg]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czas pracy źródła [h/r]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Emisja</w:t>
            </w:r>
          </w:p>
        </w:tc>
      </w:tr>
      <w:tr w:rsidR="00772BB1" w:rsidRPr="00A232EC" w:rsidTr="005447A7">
        <w:trPr>
          <w:trHeight w:val="233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</w:tr>
      <w:tr w:rsidR="00772BB1" w:rsidRPr="00A232EC" w:rsidTr="005447A7">
        <w:trPr>
          <w:trHeight w:val="339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mg/s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kg/h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Mg/r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emitory zastępcze</w:t>
            </w:r>
          </w:p>
        </w:tc>
      </w:tr>
      <w:tr w:rsidR="00772BB1" w:rsidRPr="00772BB1" w:rsidTr="005447A7">
        <w:trPr>
          <w:trHeight w:hRule="exact" w:val="340"/>
        </w:trPr>
        <w:tc>
          <w:tcPr>
            <w:tcW w:w="7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E1</w:t>
            </w:r>
          </w:p>
        </w:tc>
        <w:tc>
          <w:tcPr>
            <w:tcW w:w="15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Z1- ładowarka - emitor powierzchniowy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tlenek węgla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0,0208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83,4889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0,3006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0,029455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1,1927</w:t>
            </w:r>
          </w:p>
        </w:tc>
      </w:tr>
      <w:tr w:rsidR="00772BB1" w:rsidRPr="00772BB1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węglow. alif.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0,0042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16,8583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0,0607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0,005948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0,2408</w:t>
            </w:r>
          </w:p>
        </w:tc>
      </w:tr>
      <w:tr w:rsidR="00772BB1" w:rsidRPr="00772BB1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tlenki azotu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72,2500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0,2601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0,025490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1,0321</w:t>
            </w:r>
          </w:p>
        </w:tc>
      </w:tr>
      <w:tr w:rsidR="00772BB1" w:rsidRPr="00772BB1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ditlenek siarki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0,0078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31,3083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0,1127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0,011046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0,4473</w:t>
            </w:r>
          </w:p>
        </w:tc>
      </w:tr>
      <w:tr w:rsidR="00772BB1" w:rsidRPr="00772BB1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Aldehydy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3,2111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0,0116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0,001133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0,0459</w:t>
            </w:r>
          </w:p>
        </w:tc>
      </w:tr>
      <w:tr w:rsidR="00772BB1" w:rsidRPr="00772BB1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14,45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Sadza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20,0694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50025">
              <w:rPr>
                <w:color w:val="000000"/>
                <w:sz w:val="20"/>
                <w:szCs w:val="20"/>
              </w:rPr>
              <w:t>0,0723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0,007081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0,2867</w:t>
            </w:r>
          </w:p>
        </w:tc>
      </w:tr>
    </w:tbl>
    <w:p w:rsidR="00772BB1" w:rsidRDefault="00772BB1" w:rsidP="00772BB1">
      <w:pPr>
        <w:widowControl/>
        <w:autoSpaceDE/>
        <w:autoSpaceDN/>
        <w:adjustRightInd/>
        <w:spacing w:line="240" w:lineRule="auto"/>
        <w:jc w:val="center"/>
        <w:rPr>
          <w:color w:val="000000"/>
          <w:sz w:val="20"/>
          <w:szCs w:val="20"/>
        </w:rPr>
      </w:pPr>
    </w:p>
    <w:p w:rsidR="002048B4" w:rsidRDefault="002048B4" w:rsidP="00772BB1">
      <w:pPr>
        <w:widowControl/>
        <w:autoSpaceDE/>
        <w:autoSpaceDN/>
        <w:adjustRightInd/>
        <w:spacing w:line="240" w:lineRule="auto"/>
        <w:jc w:val="center"/>
        <w:rPr>
          <w:color w:val="000000"/>
          <w:sz w:val="20"/>
          <w:szCs w:val="20"/>
        </w:rPr>
      </w:pPr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23"/>
        <w:gridCol w:w="1559"/>
        <w:gridCol w:w="709"/>
        <w:gridCol w:w="1418"/>
        <w:gridCol w:w="850"/>
        <w:gridCol w:w="567"/>
        <w:gridCol w:w="851"/>
        <w:gridCol w:w="708"/>
        <w:gridCol w:w="993"/>
        <w:gridCol w:w="992"/>
      </w:tblGrid>
      <w:tr w:rsidR="00772BB1" w:rsidRPr="00A232EC" w:rsidTr="005447A7">
        <w:trPr>
          <w:trHeight w:val="270"/>
        </w:trPr>
        <w:tc>
          <w:tcPr>
            <w:tcW w:w="72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emitor nr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źródło emisji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zużycie paliwa [kg/h]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ind w:left="-70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rodzaj zanieczyszczenia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wskaźnik emisji [kg/kg]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ind w:left="-70" w:right="-70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czas pracy źródła [h/r]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Emisja</w:t>
            </w:r>
          </w:p>
        </w:tc>
      </w:tr>
      <w:tr w:rsidR="00772BB1" w:rsidRPr="00A232EC" w:rsidTr="005447A7">
        <w:trPr>
          <w:trHeight w:val="543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mg/s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kg/h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Mg/r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emitory zastępcze</w:t>
            </w:r>
          </w:p>
        </w:tc>
      </w:tr>
      <w:tr w:rsidR="00772BB1" w:rsidRPr="00D50025" w:rsidTr="005447A7">
        <w:trPr>
          <w:trHeight w:hRule="exact" w:val="340"/>
        </w:trPr>
        <w:tc>
          <w:tcPr>
            <w:tcW w:w="7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E1</w:t>
            </w:r>
          </w:p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Z2 –koparka – emitor powierzchniowy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14,45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tlenek węgla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0,0208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83,4889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</w:t>
            </w:r>
            <w:r w:rsidRPr="00D50025">
              <w:rPr>
                <w:color w:val="000000"/>
                <w:sz w:val="20"/>
                <w:szCs w:val="20"/>
              </w:rPr>
              <w:t>3006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0,045385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1,1927</w:t>
            </w:r>
          </w:p>
        </w:tc>
      </w:tr>
      <w:tr w:rsidR="00772BB1" w:rsidRPr="00D50025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węglow. alif.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0,0042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16,8583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0,0607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0,009164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0,2408</w:t>
            </w:r>
          </w:p>
        </w:tc>
      </w:tr>
      <w:tr w:rsidR="00772BB1" w:rsidRPr="00D50025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tlenki azotu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0,018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72,2500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0,2601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0,039275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1,0321</w:t>
            </w:r>
          </w:p>
        </w:tc>
      </w:tr>
      <w:tr w:rsidR="00772BB1" w:rsidRPr="00D50025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ind w:left="-37" w:right="-101"/>
              <w:jc w:val="left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ditlenek siarki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0,0078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31,3083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0,1127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0,017019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0,4473</w:t>
            </w:r>
          </w:p>
        </w:tc>
      </w:tr>
      <w:tr w:rsidR="00772BB1" w:rsidRPr="00D50025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Aldehydy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0,0008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3,2111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0,001746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0,0459</w:t>
            </w:r>
          </w:p>
        </w:tc>
      </w:tr>
      <w:tr w:rsidR="00772BB1" w:rsidRPr="00D50025" w:rsidTr="005447A7">
        <w:trPr>
          <w:trHeight w:hRule="exact" w:val="340"/>
        </w:trPr>
        <w:tc>
          <w:tcPr>
            <w:tcW w:w="7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14,45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Sadza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0,005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20,0694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D50025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D50025">
              <w:rPr>
                <w:color w:val="323232"/>
                <w:sz w:val="20"/>
                <w:szCs w:val="20"/>
              </w:rPr>
              <w:t>0,0723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0,010910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72BB1">
              <w:rPr>
                <w:color w:val="000000"/>
                <w:sz w:val="20"/>
                <w:szCs w:val="20"/>
              </w:rPr>
              <w:t>0,2867</w:t>
            </w:r>
          </w:p>
        </w:tc>
      </w:tr>
    </w:tbl>
    <w:p w:rsidR="00613C08" w:rsidRDefault="00613C08" w:rsidP="0089226F">
      <w:pPr>
        <w:tabs>
          <w:tab w:val="left" w:pos="567"/>
        </w:tabs>
        <w:spacing w:line="276" w:lineRule="auto"/>
        <w:ind w:left="284"/>
      </w:pPr>
    </w:p>
    <w:tbl>
      <w:tblPr>
        <w:tblpPr w:leftFromText="141" w:rightFromText="141" w:vertAnchor="text" w:horzAnchor="margin" w:tblpX="-72" w:tblpY="20"/>
        <w:tblW w:w="956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93"/>
        <w:gridCol w:w="1593"/>
        <w:gridCol w:w="722"/>
        <w:gridCol w:w="1448"/>
        <w:gridCol w:w="866"/>
        <w:gridCol w:w="578"/>
        <w:gridCol w:w="867"/>
        <w:gridCol w:w="720"/>
        <w:gridCol w:w="1010"/>
        <w:gridCol w:w="971"/>
      </w:tblGrid>
      <w:tr w:rsidR="00772BB1" w:rsidRPr="00A232EC" w:rsidTr="00772BB1">
        <w:trPr>
          <w:trHeight w:val="392"/>
        </w:trPr>
        <w:tc>
          <w:tcPr>
            <w:tcW w:w="79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emitor nr</w:t>
            </w:r>
          </w:p>
        </w:tc>
        <w:tc>
          <w:tcPr>
            <w:tcW w:w="159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źródło emisji</w:t>
            </w:r>
          </w:p>
        </w:tc>
        <w:tc>
          <w:tcPr>
            <w:tcW w:w="7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zużycie paliwa [kg/h]</w:t>
            </w:r>
          </w:p>
        </w:tc>
        <w:tc>
          <w:tcPr>
            <w:tcW w:w="144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ind w:left="-70" w:firstLine="70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rodzaj zanieczyszczenia</w:t>
            </w:r>
          </w:p>
        </w:tc>
        <w:tc>
          <w:tcPr>
            <w:tcW w:w="86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ind w:hanging="60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wskaźnik emisji [kg/kg]</w:t>
            </w:r>
          </w:p>
        </w:tc>
        <w:tc>
          <w:tcPr>
            <w:tcW w:w="57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ind w:left="-70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czas pracy źródła [h/r]</w:t>
            </w:r>
          </w:p>
        </w:tc>
        <w:tc>
          <w:tcPr>
            <w:tcW w:w="356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Emisja</w:t>
            </w:r>
          </w:p>
        </w:tc>
      </w:tr>
      <w:tr w:rsidR="00772BB1" w:rsidRPr="00A232EC" w:rsidTr="00772BB1">
        <w:trPr>
          <w:trHeight w:val="230"/>
        </w:trPr>
        <w:tc>
          <w:tcPr>
            <w:tcW w:w="7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5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57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35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</w:tr>
      <w:tr w:rsidR="00772BB1" w:rsidRPr="00A232EC" w:rsidTr="00772BB1">
        <w:trPr>
          <w:trHeight w:val="405"/>
        </w:trPr>
        <w:tc>
          <w:tcPr>
            <w:tcW w:w="79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59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5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mg/s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kg/h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A232EC">
              <w:rPr>
                <w:b/>
                <w:bCs/>
                <w:color w:val="323232"/>
                <w:sz w:val="18"/>
                <w:szCs w:val="18"/>
              </w:rPr>
              <w:t>Mg/r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AE5EF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>
              <w:rPr>
                <w:b/>
                <w:bCs/>
                <w:color w:val="323232"/>
                <w:sz w:val="18"/>
                <w:szCs w:val="18"/>
              </w:rPr>
              <w:t>emitory zastępcze</w:t>
            </w:r>
          </w:p>
        </w:tc>
      </w:tr>
      <w:tr w:rsidR="00772BB1" w:rsidRPr="00A232EC" w:rsidTr="00772BB1">
        <w:trPr>
          <w:trHeight w:hRule="exact" w:val="378"/>
        </w:trPr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A232EC">
              <w:rPr>
                <w:color w:val="323232"/>
                <w:sz w:val="20"/>
                <w:szCs w:val="20"/>
              </w:rPr>
              <w:t>E1</w:t>
            </w:r>
          </w:p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  <w:r w:rsidRPr="00A232EC">
              <w:rPr>
                <w:color w:val="323232"/>
                <w:sz w:val="20"/>
                <w:szCs w:val="20"/>
              </w:rPr>
              <w:t>Z</w:t>
            </w:r>
            <w:r>
              <w:rPr>
                <w:color w:val="323232"/>
                <w:sz w:val="20"/>
                <w:szCs w:val="20"/>
              </w:rPr>
              <w:t>4</w:t>
            </w:r>
            <w:r w:rsidRPr="00A232EC">
              <w:rPr>
                <w:color w:val="323232"/>
                <w:sz w:val="20"/>
                <w:szCs w:val="20"/>
              </w:rPr>
              <w:t xml:space="preserve"> - ruch pojazdów transportuj</w:t>
            </w:r>
            <w:r>
              <w:rPr>
                <w:color w:val="323232"/>
                <w:sz w:val="20"/>
                <w:szCs w:val="20"/>
              </w:rPr>
              <w:t>ą</w:t>
            </w:r>
            <w:r w:rsidRPr="00A232EC">
              <w:rPr>
                <w:color w:val="323232"/>
                <w:sz w:val="20"/>
                <w:szCs w:val="20"/>
              </w:rPr>
              <w:t>cych kruszywo w obr</w:t>
            </w:r>
            <w:r>
              <w:rPr>
                <w:color w:val="323232"/>
                <w:sz w:val="20"/>
                <w:szCs w:val="20"/>
              </w:rPr>
              <w:t>ę</w:t>
            </w:r>
            <w:r w:rsidRPr="00A232EC">
              <w:rPr>
                <w:color w:val="323232"/>
                <w:sz w:val="20"/>
                <w:szCs w:val="20"/>
              </w:rPr>
              <w:t>bie emitora powierzchniowego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tlenek węgla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0,0208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98,2222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0,3536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0,027934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1,4032</w:t>
            </w:r>
          </w:p>
        </w:tc>
      </w:tr>
      <w:tr w:rsidR="00772BB1" w:rsidRPr="00A232EC" w:rsidTr="00772BB1">
        <w:trPr>
          <w:trHeight w:hRule="exact" w:val="378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węglow. alif.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0,0042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19,8333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0,0714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0,005641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0,2833</w:t>
            </w:r>
          </w:p>
        </w:tc>
      </w:tr>
      <w:tr w:rsidR="00772BB1" w:rsidRPr="00A232EC" w:rsidTr="00772BB1">
        <w:trPr>
          <w:trHeight w:hRule="exact" w:val="378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tlenki azotu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0,018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85,0000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0,3060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0,024174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1,2143</w:t>
            </w:r>
          </w:p>
        </w:tc>
      </w:tr>
      <w:tr w:rsidR="00772BB1" w:rsidRPr="00A232EC" w:rsidTr="00772BB1">
        <w:trPr>
          <w:trHeight w:hRule="exact" w:val="378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ind w:left="-70"/>
              <w:jc w:val="left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ditlenek siarki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0,0078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36,8333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0,1326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0,010475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0,5262</w:t>
            </w:r>
          </w:p>
        </w:tc>
      </w:tr>
      <w:tr w:rsidR="00772BB1" w:rsidRPr="00A232EC" w:rsidTr="00772BB1">
        <w:trPr>
          <w:trHeight w:hRule="exact" w:val="378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Aldehydy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0,0008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3,7778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0,0136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0,001074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0,0540</w:t>
            </w:r>
          </w:p>
        </w:tc>
      </w:tr>
      <w:tr w:rsidR="00772BB1" w:rsidRPr="00A232EC" w:rsidTr="00772BB1">
        <w:trPr>
          <w:trHeight w:hRule="exact" w:val="378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A232EC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17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Sadza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0,005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79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23,6111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F91B2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F91B28">
              <w:rPr>
                <w:color w:val="323232"/>
                <w:sz w:val="20"/>
                <w:szCs w:val="20"/>
              </w:rPr>
              <w:t>0,0850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0,006715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72BB1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72BB1">
              <w:rPr>
                <w:color w:val="323232"/>
                <w:sz w:val="20"/>
                <w:szCs w:val="20"/>
              </w:rPr>
              <w:t>0,3373</w:t>
            </w:r>
          </w:p>
        </w:tc>
      </w:tr>
    </w:tbl>
    <w:p w:rsidR="00772BB1" w:rsidRDefault="00772BB1" w:rsidP="0089226F">
      <w:pPr>
        <w:tabs>
          <w:tab w:val="left" w:pos="567"/>
        </w:tabs>
        <w:spacing w:line="276" w:lineRule="auto"/>
        <w:ind w:left="284"/>
      </w:pPr>
    </w:p>
    <w:tbl>
      <w:tblPr>
        <w:tblpPr w:leftFromText="141" w:rightFromText="141" w:vertAnchor="text" w:horzAnchor="margin" w:tblpY="53"/>
        <w:tblW w:w="942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40"/>
        <w:gridCol w:w="1598"/>
        <w:gridCol w:w="709"/>
        <w:gridCol w:w="1420"/>
        <w:gridCol w:w="861"/>
        <w:gridCol w:w="554"/>
        <w:gridCol w:w="851"/>
        <w:gridCol w:w="708"/>
        <w:gridCol w:w="1985"/>
      </w:tblGrid>
      <w:tr w:rsidR="00772BB1" w:rsidRPr="00FD75DE" w:rsidTr="005447A7">
        <w:trPr>
          <w:trHeight w:val="393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emitor nr</w:t>
            </w:r>
          </w:p>
        </w:tc>
        <w:tc>
          <w:tcPr>
            <w:tcW w:w="159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źródło emisji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zużycie paliwa [kg/h]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rodzaj zanieczyszczenia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 xml:space="preserve">wskaźnik emisji 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772BB1">
            <w:pPr>
              <w:widowControl/>
              <w:autoSpaceDE/>
              <w:autoSpaceDN/>
              <w:adjustRightInd/>
              <w:spacing w:line="240" w:lineRule="auto"/>
              <w:ind w:left="-83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 xml:space="preserve">czas pracy źródła 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EF"/>
            <w:vAlign w:val="center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Emisja</w:t>
            </w:r>
          </w:p>
        </w:tc>
      </w:tr>
      <w:tr w:rsidR="00772BB1" w:rsidRPr="00FD75DE" w:rsidTr="005447A7">
        <w:trPr>
          <w:trHeight w:val="54"/>
        </w:trPr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5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[kg/kg]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[h/r]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323232"/>
                <w:sz w:val="18"/>
                <w:szCs w:val="18"/>
              </w:rPr>
            </w:pPr>
          </w:p>
        </w:tc>
      </w:tr>
      <w:tr w:rsidR="00772BB1" w:rsidRPr="00FD75DE" w:rsidTr="005447A7">
        <w:trPr>
          <w:trHeight w:val="258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FD75D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FD75D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FD75D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FD75D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FD75D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FD75D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mg/s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kg/h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5EF"/>
            <w:vAlign w:val="bottom"/>
            <w:hideMark/>
          </w:tcPr>
          <w:p w:rsidR="00772BB1" w:rsidRPr="00FD75DE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323232"/>
                <w:sz w:val="18"/>
                <w:szCs w:val="18"/>
              </w:rPr>
            </w:pPr>
            <w:r w:rsidRPr="00FD75DE">
              <w:rPr>
                <w:b/>
                <w:bCs/>
                <w:color w:val="323232"/>
                <w:sz w:val="18"/>
                <w:szCs w:val="18"/>
              </w:rPr>
              <w:t>Mg/r</w:t>
            </w:r>
          </w:p>
        </w:tc>
      </w:tr>
      <w:tr w:rsidR="00772BB1" w:rsidRPr="00726778" w:rsidTr="005447A7">
        <w:trPr>
          <w:trHeight w:val="528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2677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26778">
              <w:rPr>
                <w:color w:val="323232"/>
                <w:sz w:val="20"/>
                <w:szCs w:val="20"/>
              </w:rPr>
              <w:t>E2</w:t>
            </w:r>
          </w:p>
        </w:tc>
        <w:tc>
          <w:tcPr>
            <w:tcW w:w="15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26778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323232"/>
                <w:sz w:val="20"/>
                <w:szCs w:val="20"/>
              </w:rPr>
            </w:pPr>
            <w:r w:rsidRPr="00726778">
              <w:rPr>
                <w:color w:val="323232"/>
                <w:sz w:val="20"/>
                <w:szCs w:val="20"/>
              </w:rPr>
              <w:t>Ruch pojazdów po głównej drodze dojazdowej</w:t>
            </w:r>
            <w:r>
              <w:rPr>
                <w:color w:val="323232"/>
                <w:sz w:val="20"/>
                <w:szCs w:val="20"/>
              </w:rPr>
              <w:t>- emitor liniowy</w:t>
            </w:r>
          </w:p>
        </w:tc>
        <w:tc>
          <w:tcPr>
            <w:tcW w:w="708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2BB1" w:rsidRPr="00726778" w:rsidRDefault="00772BB1" w:rsidP="00772BB1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26778">
              <w:rPr>
                <w:color w:val="323232"/>
                <w:sz w:val="20"/>
                <w:szCs w:val="20"/>
              </w:rPr>
              <w:t>wielkość emisji zestawiono w załącznikach  długość drogi –</w:t>
            </w:r>
            <w:r>
              <w:rPr>
                <w:color w:val="323232"/>
                <w:sz w:val="20"/>
                <w:szCs w:val="20"/>
              </w:rPr>
              <w:t>144,4</w:t>
            </w:r>
            <w:r w:rsidRPr="00726778">
              <w:rPr>
                <w:color w:val="323232"/>
                <w:sz w:val="20"/>
                <w:szCs w:val="20"/>
              </w:rPr>
              <w:t xml:space="preserve"> m, ilość pojazdów (kursów) </w:t>
            </w:r>
            <w:r>
              <w:rPr>
                <w:color w:val="323232"/>
                <w:sz w:val="20"/>
                <w:szCs w:val="20"/>
              </w:rPr>
              <w:t>4</w:t>
            </w:r>
            <w:r w:rsidRPr="00726778">
              <w:rPr>
                <w:color w:val="323232"/>
                <w:sz w:val="20"/>
                <w:szCs w:val="20"/>
              </w:rPr>
              <w:t xml:space="preserve"> poj/h, struktura 100% ciężarowe</w:t>
            </w:r>
          </w:p>
        </w:tc>
      </w:tr>
    </w:tbl>
    <w:p w:rsidR="00613C08" w:rsidRDefault="00613C08" w:rsidP="0089226F">
      <w:pPr>
        <w:tabs>
          <w:tab w:val="left" w:pos="567"/>
        </w:tabs>
        <w:spacing w:line="276" w:lineRule="auto"/>
        <w:ind w:left="284"/>
      </w:pPr>
    </w:p>
    <w:p w:rsidR="00613C08" w:rsidRDefault="00613C08" w:rsidP="0089226F">
      <w:pPr>
        <w:tabs>
          <w:tab w:val="left" w:pos="567"/>
        </w:tabs>
        <w:spacing w:line="276" w:lineRule="auto"/>
        <w:ind w:left="284"/>
      </w:pPr>
    </w:p>
    <w:p w:rsidR="00772BB1" w:rsidRDefault="00772BB1" w:rsidP="00772BB1">
      <w:pPr>
        <w:spacing w:line="276" w:lineRule="auto"/>
        <w:ind w:right="-34" w:firstLine="708"/>
        <w:outlineLvl w:val="0"/>
      </w:pPr>
      <w:r>
        <w:t>Wielkość emisji określono na podstawie zużycia paliwa w silnikach dużej mocy i wskaźników emisji wg danych literaturowych – „Jan Gronowicz – ochrona środowiska w transporcie lądowym” Wydawnictwo Instytutu Technologii Eksploatacji, Radom 2004r.</w:t>
      </w:r>
    </w:p>
    <w:p w:rsidR="00772BB1" w:rsidRDefault="00772BB1" w:rsidP="00772BB1">
      <w:pPr>
        <w:tabs>
          <w:tab w:val="left" w:pos="720"/>
        </w:tabs>
        <w:spacing w:line="276" w:lineRule="auto"/>
      </w:pPr>
      <w:r>
        <w:tab/>
        <w:t xml:space="preserve">W przypadku emitora powierzchniowego zastosowano </w:t>
      </w:r>
      <w:r w:rsidR="004858CF">
        <w:t>70</w:t>
      </w:r>
      <w:r>
        <w:t xml:space="preserve"> emitorów zastępczych, w związku z tym emisja uśredniona, zgodnie z metodyką referencyjną, z tych emitorów, jest proporcjonalna do ich ilości (z uwagi na ruch chaotyczny pojazdów i sposób uwalniania gazów w wyniku swobodnej dyfuzji po ich wstępnym wymieszaniu w zagłębieniu wyrobiska). Należy podkreślić iż jest to emisja ze źródeł niestacjonarnych, zatem nienormowana przepisami ochrony środowiska. </w:t>
      </w:r>
    </w:p>
    <w:p w:rsidR="00772BB1" w:rsidRDefault="004858CF" w:rsidP="00772BB1">
      <w:pPr>
        <w:tabs>
          <w:tab w:val="left" w:pos="720"/>
        </w:tabs>
        <w:spacing w:line="276" w:lineRule="auto"/>
      </w:pPr>
      <w:r>
        <w:tab/>
      </w:r>
      <w:r w:rsidR="00772BB1">
        <w:t xml:space="preserve">Kopalnia nie stanowi instalacji w rozumieniu ustawy z dnia 27 kwietnia 2001r. Prawo ochrony środowiska. </w:t>
      </w:r>
    </w:p>
    <w:p w:rsidR="00F57802" w:rsidRDefault="00F57802" w:rsidP="00F57802">
      <w:pPr>
        <w:spacing w:line="276" w:lineRule="auto"/>
      </w:pPr>
      <w:r>
        <w:tab/>
        <w:t>Obliczenia rozprzestrzeniania się gazów i pyłów w powietrzu przeprowadzono w oparciu                                              o metodykę referencyjną , która uwzględnia:</w:t>
      </w:r>
    </w:p>
    <w:p w:rsidR="00F57802" w:rsidRPr="00364746" w:rsidRDefault="00F57802" w:rsidP="00405960">
      <w:pPr>
        <w:widowControl/>
        <w:numPr>
          <w:ilvl w:val="0"/>
          <w:numId w:val="10"/>
        </w:numPr>
        <w:tabs>
          <w:tab w:val="num" w:pos="567"/>
        </w:tabs>
        <w:autoSpaceDE/>
        <w:autoSpaceDN/>
        <w:adjustRightInd/>
        <w:spacing w:line="240" w:lineRule="auto"/>
        <w:ind w:hanging="1298"/>
      </w:pPr>
      <w:r>
        <w:t xml:space="preserve">Aerodynamiczną szorstkość terenu  </w:t>
      </w:r>
      <w:r>
        <w:tab/>
      </w:r>
      <w:r>
        <w:tab/>
      </w:r>
      <w:r>
        <w:tab/>
        <w:t xml:space="preserve"> -  0,035</w:t>
      </w:r>
    </w:p>
    <w:p w:rsidR="00F57802" w:rsidRDefault="00F57802" w:rsidP="00405960">
      <w:pPr>
        <w:widowControl/>
        <w:numPr>
          <w:ilvl w:val="0"/>
          <w:numId w:val="10"/>
        </w:numPr>
        <w:tabs>
          <w:tab w:val="num" w:pos="567"/>
        </w:tabs>
        <w:autoSpaceDE/>
        <w:autoSpaceDN/>
        <w:adjustRightInd/>
        <w:spacing w:line="240" w:lineRule="auto"/>
        <w:ind w:hanging="1298"/>
      </w:pPr>
      <w:r>
        <w:t xml:space="preserve">Temperaturę gazów i temperaturę otoczenia </w:t>
      </w:r>
      <w:r>
        <w:tab/>
      </w:r>
      <w:r>
        <w:tab/>
        <w:t xml:space="preserve"> -</w:t>
      </w:r>
    </w:p>
    <w:p w:rsidR="00F57802" w:rsidRPr="002848EF" w:rsidRDefault="00F57802" w:rsidP="00405960">
      <w:pPr>
        <w:widowControl/>
        <w:numPr>
          <w:ilvl w:val="0"/>
          <w:numId w:val="10"/>
        </w:numPr>
        <w:tabs>
          <w:tab w:val="clear" w:pos="1495"/>
          <w:tab w:val="num" w:pos="567"/>
        </w:tabs>
        <w:autoSpaceDE/>
        <w:autoSpaceDN/>
        <w:adjustRightInd/>
        <w:spacing w:line="240" w:lineRule="auto"/>
        <w:ind w:left="567" w:hanging="370"/>
      </w:pPr>
      <w:r w:rsidRPr="00F57802">
        <w:t>Tło zanieczyszczeń przyjętych zgodnie z informacją Mazowieckiego Wojewódzkiego  Inspektora Ochrony Środowiska</w:t>
      </w:r>
      <w:r w:rsidR="002848EF">
        <w:t>.</w:t>
      </w:r>
      <w:r w:rsidRPr="00F57802">
        <w:t xml:space="preserve">  </w:t>
      </w:r>
    </w:p>
    <w:p w:rsidR="00F57802" w:rsidRDefault="00F57802" w:rsidP="00405960">
      <w:pPr>
        <w:widowControl/>
        <w:numPr>
          <w:ilvl w:val="0"/>
          <w:numId w:val="10"/>
        </w:numPr>
        <w:tabs>
          <w:tab w:val="num" w:pos="567"/>
        </w:tabs>
        <w:autoSpaceDE/>
        <w:autoSpaceDN/>
        <w:adjustRightInd/>
        <w:spacing w:line="240" w:lineRule="auto"/>
        <w:ind w:hanging="1298"/>
      </w:pPr>
      <w:r>
        <w:t>Różę wiatrów i stany równowagi atmosfery reprezentatywną dla danego terenu  - stacja meteorologiczna  Płock-Radziwie</w:t>
      </w:r>
    </w:p>
    <w:p w:rsidR="00F57802" w:rsidRDefault="00F57802" w:rsidP="00F57802">
      <w:pPr>
        <w:spacing w:line="276" w:lineRule="auto"/>
        <w:ind w:left="360" w:right="-34"/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-158115</wp:posOffset>
            </wp:positionV>
            <wp:extent cx="3419475" cy="2828925"/>
            <wp:effectExtent l="19050" t="0" r="9525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40" w:lineRule="auto"/>
        <w:rPr>
          <w:color w:val="000000"/>
        </w:rPr>
      </w:pPr>
    </w:p>
    <w:p w:rsidR="00F57802" w:rsidRDefault="00F57802" w:rsidP="00F57802">
      <w:pPr>
        <w:spacing w:line="276" w:lineRule="auto"/>
        <w:rPr>
          <w:rFonts w:ascii="Helvetica" w:hAnsi="Helvetica" w:cs="Helvetica"/>
        </w:rPr>
      </w:pPr>
      <w:r>
        <w:rPr>
          <w:color w:val="000000"/>
        </w:rPr>
        <w:t xml:space="preserve">Stacja meteorologiczna : Płock - Radziwie - rok </w:t>
      </w:r>
    </w:p>
    <w:p w:rsidR="00F57802" w:rsidRDefault="00F57802" w:rsidP="00F57802">
      <w:pPr>
        <w:spacing w:line="276" w:lineRule="auto"/>
        <w:rPr>
          <w:rFonts w:ascii="Helvetica" w:hAnsi="Helvetica" w:cs="Helvetica"/>
        </w:rPr>
      </w:pPr>
      <w:r>
        <w:rPr>
          <w:color w:val="000000"/>
        </w:rPr>
        <w:t xml:space="preserve">Ilość obserwacji = 29212 </w:t>
      </w:r>
    </w:p>
    <w:p w:rsidR="00F57802" w:rsidRPr="009A641C" w:rsidRDefault="00F57802" w:rsidP="00F57802">
      <w:pPr>
        <w:rPr>
          <w:rFonts w:ascii="Helvetica" w:hAnsi="Helvetica" w:cs="Helvetica"/>
        </w:rPr>
      </w:pPr>
      <w:r w:rsidRPr="009A641C">
        <w:rPr>
          <w:color w:val="000000"/>
        </w:rPr>
        <w:t>Zestawienie udziałów poszczególnych kierunków wiatru %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F57802" w:rsidTr="003236E9">
        <w:trPr>
          <w:trHeight w:val="233"/>
        </w:trPr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2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3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4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5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6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7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8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9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10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11</w:t>
            </w:r>
          </w:p>
        </w:tc>
        <w:tc>
          <w:tcPr>
            <w:tcW w:w="74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12</w:t>
            </w:r>
          </w:p>
        </w:tc>
      </w:tr>
      <w:tr w:rsidR="00F57802" w:rsidTr="003236E9">
        <w:trPr>
          <w:trHeight w:val="111"/>
        </w:trPr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NNE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ENE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E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ESE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SSE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S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SSW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WSW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W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WNW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NNW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B8CCE4" w:themeFill="accent1" w:themeFillTint="66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N</w:t>
            </w:r>
          </w:p>
        </w:tc>
      </w:tr>
      <w:tr w:rsidR="00F57802" w:rsidTr="003236E9">
        <w:trPr>
          <w:trHeight w:val="542"/>
        </w:trPr>
        <w:tc>
          <w:tcPr>
            <w:tcW w:w="748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3,94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5,14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10,77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15,15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6,70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5,18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7,00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12,26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15,54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8,69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5,83</w:t>
            </w:r>
          </w:p>
        </w:tc>
        <w:tc>
          <w:tcPr>
            <w:tcW w:w="74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3,80</w:t>
            </w:r>
          </w:p>
        </w:tc>
      </w:tr>
    </w:tbl>
    <w:p w:rsidR="002848EF" w:rsidRDefault="00F57802" w:rsidP="00F57802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:rsidR="00F57802" w:rsidRPr="009A641C" w:rsidRDefault="00F57802" w:rsidP="00F57802">
      <w:pPr>
        <w:rPr>
          <w:rFonts w:ascii="Helvetica" w:hAnsi="Helvetica" w:cs="Helvetica"/>
        </w:rPr>
      </w:pPr>
      <w:r w:rsidRPr="009A641C">
        <w:rPr>
          <w:color w:val="000000"/>
        </w:rPr>
        <w:lastRenderedPageBreak/>
        <w:t>Zestawienie częstości poszczególnych prędkości wiatru %</w:t>
      </w:r>
    </w:p>
    <w:tbl>
      <w:tblPr>
        <w:tblpPr w:leftFromText="141" w:rightFromText="141" w:vertAnchor="text" w:horzAnchor="margin" w:tblpY="35"/>
        <w:tblW w:w="0" w:type="auto"/>
        <w:tblLayout w:type="fixed"/>
        <w:tblCellMar>
          <w:left w:w="15" w:type="dxa"/>
          <w:right w:w="15" w:type="dxa"/>
        </w:tblCellMar>
        <w:tblLook w:val="0000"/>
      </w:tblPr>
      <w:tblGrid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F57802" w:rsidTr="003236E9">
        <w:trPr>
          <w:trHeight w:val="286"/>
        </w:trPr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2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3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4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5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6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7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8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9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10 m/s</w:t>
            </w:r>
          </w:p>
        </w:tc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F57802" w:rsidRPr="009A641C" w:rsidRDefault="00F57802" w:rsidP="003236E9">
            <w:pPr>
              <w:jc w:val="center"/>
              <w:rPr>
                <w:b/>
              </w:rPr>
            </w:pPr>
            <w:r w:rsidRPr="009A641C">
              <w:rPr>
                <w:b/>
                <w:color w:val="000000"/>
              </w:rPr>
              <w:t>11 m/s</w:t>
            </w:r>
          </w:p>
        </w:tc>
      </w:tr>
      <w:tr w:rsidR="00F57802" w:rsidTr="003236E9">
        <w:trPr>
          <w:trHeight w:val="457"/>
        </w:trPr>
        <w:tc>
          <w:tcPr>
            <w:tcW w:w="82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28,72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20,63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15,99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11,83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9,11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5,66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3,64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2,57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0,94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0,61</w:t>
            </w: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7802" w:rsidRPr="009A641C" w:rsidRDefault="00F57802" w:rsidP="003236E9">
            <w:pPr>
              <w:jc w:val="center"/>
            </w:pPr>
            <w:r w:rsidRPr="009A641C">
              <w:rPr>
                <w:color w:val="000000"/>
              </w:rPr>
              <w:t>0,31</w:t>
            </w:r>
          </w:p>
        </w:tc>
      </w:tr>
    </w:tbl>
    <w:p w:rsidR="00F57802" w:rsidRPr="009A641C" w:rsidRDefault="00F57802" w:rsidP="00F57802">
      <w:pPr>
        <w:rPr>
          <w:rFonts w:ascii="Helvetica" w:hAnsi="Helvetica" w:cs="Helvetica"/>
        </w:rPr>
      </w:pPr>
    </w:p>
    <w:p w:rsidR="00F57802" w:rsidRDefault="00F57802" w:rsidP="00F57802"/>
    <w:p w:rsidR="00F57802" w:rsidRDefault="00F57802" w:rsidP="00F57802"/>
    <w:p w:rsidR="00F57802" w:rsidRDefault="00F57802" w:rsidP="00F57802">
      <w:pPr>
        <w:widowControl/>
        <w:tabs>
          <w:tab w:val="left" w:pos="-720"/>
          <w:tab w:val="left" w:pos="993"/>
        </w:tabs>
        <w:suppressAutoHyphens/>
        <w:autoSpaceDE/>
        <w:autoSpaceDN/>
        <w:adjustRightInd/>
        <w:spacing w:line="276" w:lineRule="auto"/>
      </w:pPr>
      <w:r>
        <w:tab/>
        <w:t xml:space="preserve">Wykonano obliczenia stężeń długookresowych uśrednionych dla jednej godziny i roku kalendarzowego, oraz częstości przekroczeń z uwzględnieniem wartości dyspozycyjnych. </w:t>
      </w:r>
    </w:p>
    <w:p w:rsidR="004858CF" w:rsidRDefault="00F57802" w:rsidP="00F57802">
      <w:pPr>
        <w:tabs>
          <w:tab w:val="left" w:pos="720"/>
        </w:tabs>
        <w:spacing w:line="276" w:lineRule="auto"/>
      </w:pPr>
      <w:r>
        <w:tab/>
        <w:t xml:space="preserve">Wyniki symulacji wskazują, że zarówno standardy jakości środowiska w zakresie dopuszczalnych poziomów niektórych substancji w powietrzu, oraz wartości graniczne uznawane za bezpieczne dla środowiska wyrażone wartościami odniesienia, w analizowanym obszarze zostaną zachowane.                </w:t>
      </w:r>
    </w:p>
    <w:p w:rsidR="004858CF" w:rsidRDefault="004858CF" w:rsidP="00772BB1">
      <w:pPr>
        <w:tabs>
          <w:tab w:val="left" w:pos="720"/>
        </w:tabs>
        <w:spacing w:line="276" w:lineRule="auto"/>
      </w:pPr>
    </w:p>
    <w:p w:rsidR="00772BB1" w:rsidRPr="00DE1088" w:rsidRDefault="00772BB1" w:rsidP="00405960">
      <w:pPr>
        <w:pStyle w:val="Akapitzlist"/>
        <w:numPr>
          <w:ilvl w:val="2"/>
          <w:numId w:val="18"/>
        </w:numPr>
        <w:ind w:right="-36"/>
        <w:outlineLvl w:val="1"/>
        <w:rPr>
          <w:b/>
          <w:sz w:val="24"/>
          <w:szCs w:val="24"/>
        </w:rPr>
      </w:pPr>
      <w:r w:rsidRPr="00DE1088">
        <w:rPr>
          <w:b/>
          <w:sz w:val="24"/>
          <w:szCs w:val="24"/>
        </w:rPr>
        <w:t>Emisja hałasu</w:t>
      </w:r>
    </w:p>
    <w:p w:rsidR="00DE1088" w:rsidRDefault="00DE1088" w:rsidP="00772BB1">
      <w:pPr>
        <w:spacing w:line="276" w:lineRule="auto"/>
        <w:ind w:right="-34" w:firstLine="708"/>
      </w:pPr>
    </w:p>
    <w:p w:rsidR="00772BB1" w:rsidRDefault="00772BB1" w:rsidP="00772BB1">
      <w:pPr>
        <w:spacing w:line="276" w:lineRule="auto"/>
        <w:ind w:right="-34" w:firstLine="708"/>
      </w:pPr>
      <w:r w:rsidRPr="00523796">
        <w:t xml:space="preserve">W analizowanym przypadku mamy do czynienia z </w:t>
      </w:r>
      <w:r>
        <w:t xml:space="preserve">przedsięwzięciem </w:t>
      </w:r>
      <w:r w:rsidRPr="00523796">
        <w:t xml:space="preserve"> położonym wśród </w:t>
      </w:r>
      <w:r>
        <w:t xml:space="preserve">pól uprawnych i skupisk leśnych. Wyjątek stanowią 2 pojedyncze zabudowy zagrodowe (dwa siedliska zlokalizowane w pobliżu terenu kopalni). </w:t>
      </w:r>
    </w:p>
    <w:p w:rsidR="00772BB1" w:rsidRDefault="00772BB1" w:rsidP="00772BB1">
      <w:pPr>
        <w:spacing w:line="276" w:lineRule="auto"/>
        <w:ind w:right="-34" w:firstLine="708"/>
      </w:pPr>
      <w:r>
        <w:t>Powstający</w:t>
      </w:r>
      <w:r w:rsidRPr="00523796">
        <w:t xml:space="preserve"> hałas z</w:t>
      </w:r>
      <w:r>
        <w:t xml:space="preserve"> </w:t>
      </w:r>
      <w:r w:rsidRPr="00523796">
        <w:t xml:space="preserve">pracy silników </w:t>
      </w:r>
      <w:r>
        <w:t xml:space="preserve">maszyn, pojazdów poruszających się po terenie kopalni </w:t>
      </w:r>
      <w:r w:rsidRPr="00523796">
        <w:t>przenika na „tereny otwarte”</w:t>
      </w:r>
      <w:r>
        <w:t xml:space="preserve"> .</w:t>
      </w:r>
    </w:p>
    <w:p w:rsidR="00772BB1" w:rsidRPr="00B61685" w:rsidRDefault="00772BB1" w:rsidP="00772BB1">
      <w:pPr>
        <w:spacing w:line="276" w:lineRule="auto"/>
        <w:ind w:right="-34" w:firstLine="709"/>
      </w:pPr>
      <w:r w:rsidRPr="00B61685">
        <w:t>Metodyka obliczeń rozprzestrzeniania się hałasu w środowisku rozróżnia źródła punktowe</w:t>
      </w:r>
      <w:r>
        <w:t xml:space="preserve"> i źródła typu „budynek”. Samochody poruszające się po terenie kopalni  i stacjonarne maszyny są źródłami punktowymi. W przypadku ruchu pojazdów (samochodów) zastosowano model źródła liniowego. Podział na zastępcze źródła punktowe i przyporządkowanie im mocy akustycznej, zgodnie z modelem obliczeniowym, następuje automatycznie</w:t>
      </w:r>
    </w:p>
    <w:p w:rsidR="00772BB1" w:rsidRDefault="00772BB1" w:rsidP="00772BB1">
      <w:pPr>
        <w:spacing w:line="276" w:lineRule="auto"/>
        <w:ind w:right="-34"/>
      </w:pPr>
      <w:r>
        <w:tab/>
        <w:t xml:space="preserve">Standard jakości środowiska w zakresie klimatu akustycznego dla rozpatrywanego terenu, został określony jedynie dla obszarów zabudowy zagrodowej . </w:t>
      </w:r>
    </w:p>
    <w:p w:rsidR="00772BB1" w:rsidRPr="00F35605" w:rsidRDefault="00772BB1" w:rsidP="00772BB1">
      <w:pPr>
        <w:spacing w:line="276" w:lineRule="auto"/>
        <w:ind w:right="-34" w:firstLine="708"/>
      </w:pPr>
      <w:r w:rsidRPr="00F35605">
        <w:t>Na rozpatrywanym obszarze zabudowa zagrodowa (dwa siedliska) znajduje się w odległości odpowiednio ok</w:t>
      </w:r>
      <w:r w:rsidRPr="00F71FB9">
        <w:rPr>
          <w:color w:val="FF0000"/>
        </w:rPr>
        <w:t xml:space="preserve">. </w:t>
      </w:r>
      <w:r w:rsidR="00785D0F" w:rsidRPr="00785D0F">
        <w:t>127</w:t>
      </w:r>
      <w:r w:rsidRPr="00785D0F">
        <w:t xml:space="preserve"> m i </w:t>
      </w:r>
      <w:r w:rsidR="00785D0F" w:rsidRPr="00785D0F">
        <w:t>150</w:t>
      </w:r>
      <w:r w:rsidRPr="00785D0F">
        <w:t>,0</w:t>
      </w:r>
      <w:r w:rsidRPr="00F35605">
        <w:t xml:space="preserve"> m od granic obszaru górniczego w kierunku odpowiednio </w:t>
      </w:r>
      <w:r w:rsidR="001F70F0">
        <w:t>południowym</w:t>
      </w:r>
      <w:r>
        <w:t xml:space="preserve"> </w:t>
      </w:r>
      <w:r w:rsidRPr="00F35605">
        <w:t xml:space="preserve"> i wschodnim od źródeł emisji hałasu (biorąc pod uwagę najbardziej niekorzystny wariant pod względem akustycznym).. </w:t>
      </w:r>
    </w:p>
    <w:p w:rsidR="00772BB1" w:rsidRPr="00A3168C" w:rsidRDefault="00772BB1" w:rsidP="00772BB1">
      <w:pPr>
        <w:spacing w:line="276" w:lineRule="auto"/>
        <w:ind w:right="-34" w:firstLine="708"/>
      </w:pPr>
      <w:r>
        <w:t xml:space="preserve">W celu zobrazowania rozkładu poziomów hałasu, wyrażonych równoważnym poziomem dźwięku , wykreślono strefy zasięgu hałasu dla najbardziej niekorzystnej sytuacji akustycznej </w:t>
      </w:r>
      <w:r w:rsidRPr="00F35605">
        <w:t xml:space="preserve">(lokalizacja źródeł w skrajnym położeniu </w:t>
      </w:r>
      <w:r w:rsidR="00013D03">
        <w:t xml:space="preserve">południowym i </w:t>
      </w:r>
      <w:r w:rsidRPr="00F35605">
        <w:t>wschodnim (najbliżej zabudowy zagrodowej).</w:t>
      </w:r>
      <w:r>
        <w:t xml:space="preserve"> Dokonano obliczeń rozprzestrzeniania się hałasu  w sieci punktów obserwacyjnych, wykreślono izolinie poziomu dźwięku dla pory dnia. W porze nocnej emisja hałasu ze źródeł antropogenicznych nie występuje. </w:t>
      </w:r>
    </w:p>
    <w:p w:rsidR="00772BB1" w:rsidRDefault="00772BB1" w:rsidP="00772BB1">
      <w:pPr>
        <w:spacing w:line="276" w:lineRule="auto"/>
        <w:ind w:right="-34" w:firstLine="708"/>
      </w:pPr>
      <w:r>
        <w:t>Dla</w:t>
      </w:r>
      <w:r w:rsidRPr="00523796">
        <w:t xml:space="preserve"> określenia wpływu projektowanej inwestycji na </w:t>
      </w:r>
      <w:r w:rsidRPr="00DF65AC">
        <w:t>poziom hałasu na obszar</w:t>
      </w:r>
      <w:r>
        <w:t>ach przyległych (ekosystemy i siedliska)</w:t>
      </w:r>
      <w:r w:rsidRPr="00DF65AC">
        <w:t xml:space="preserve"> wykonano symulacje komputerową rozkładu poziomów hałasu w środowisku</w:t>
      </w:r>
      <w:r>
        <w:t xml:space="preserve"> </w:t>
      </w:r>
      <w:r w:rsidRPr="00DF65AC">
        <w:t xml:space="preserve">za pomocą programu </w:t>
      </w:r>
      <w:r>
        <w:t>SON2 stosującego algorytm zgodny z normą PN – ISO 9613.</w:t>
      </w:r>
    </w:p>
    <w:p w:rsidR="00772BB1" w:rsidRDefault="00772BB1" w:rsidP="00772BB1">
      <w:pPr>
        <w:spacing w:line="276" w:lineRule="auto"/>
        <w:ind w:right="-34" w:firstLine="708"/>
        <w:rPr>
          <w:b/>
          <w:color w:val="0000FF"/>
        </w:rPr>
      </w:pPr>
    </w:p>
    <w:p w:rsidR="002848EF" w:rsidRDefault="002848EF" w:rsidP="00DE1088">
      <w:pPr>
        <w:pStyle w:val="Akapitzlist"/>
        <w:ind w:left="0" w:right="-36"/>
        <w:outlineLvl w:val="1"/>
        <w:rPr>
          <w:b/>
          <w:color w:val="1F497D" w:themeColor="text2"/>
          <w:sz w:val="24"/>
          <w:szCs w:val="24"/>
        </w:rPr>
      </w:pPr>
    </w:p>
    <w:p w:rsidR="002848EF" w:rsidRDefault="002848EF" w:rsidP="00DE1088">
      <w:pPr>
        <w:pStyle w:val="Akapitzlist"/>
        <w:ind w:left="0" w:right="-36"/>
        <w:outlineLvl w:val="1"/>
        <w:rPr>
          <w:b/>
          <w:color w:val="1F497D" w:themeColor="text2"/>
          <w:sz w:val="24"/>
          <w:szCs w:val="24"/>
        </w:rPr>
      </w:pPr>
    </w:p>
    <w:p w:rsidR="002848EF" w:rsidRDefault="002848EF" w:rsidP="00DE1088">
      <w:pPr>
        <w:pStyle w:val="Akapitzlist"/>
        <w:ind w:left="0" w:right="-36"/>
        <w:outlineLvl w:val="1"/>
        <w:rPr>
          <w:b/>
          <w:color w:val="1F497D" w:themeColor="text2"/>
          <w:sz w:val="24"/>
          <w:szCs w:val="24"/>
        </w:rPr>
      </w:pPr>
    </w:p>
    <w:p w:rsidR="00772BB1" w:rsidRPr="00DE1088" w:rsidRDefault="00DE1088" w:rsidP="00DE1088">
      <w:pPr>
        <w:pStyle w:val="Akapitzlist"/>
        <w:ind w:left="0" w:right="-36"/>
        <w:outlineLvl w:val="1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lastRenderedPageBreak/>
        <w:t>Wielkość</w:t>
      </w:r>
      <w:r w:rsidR="00772BB1" w:rsidRPr="00DE1088">
        <w:rPr>
          <w:b/>
          <w:color w:val="1F497D" w:themeColor="text2"/>
          <w:sz w:val="24"/>
          <w:szCs w:val="24"/>
        </w:rPr>
        <w:t xml:space="preserve"> emisji hałasu</w:t>
      </w:r>
    </w:p>
    <w:p w:rsidR="00772BB1" w:rsidRDefault="00772BB1" w:rsidP="00772BB1">
      <w:pPr>
        <w:tabs>
          <w:tab w:val="left" w:pos="720"/>
        </w:tabs>
        <w:spacing w:line="240" w:lineRule="auto"/>
      </w:pPr>
    </w:p>
    <w:p w:rsidR="00772BB1" w:rsidRDefault="00772BB1" w:rsidP="00772BB1">
      <w:pPr>
        <w:spacing w:line="276" w:lineRule="auto"/>
        <w:ind w:right="-34" w:firstLine="708"/>
      </w:pPr>
      <w:r w:rsidRPr="0082715E">
        <w:t>Źródłem</w:t>
      </w:r>
      <w:r>
        <w:t xml:space="preserve"> emisji hałasu do środowiska są: ładowarka, koparka, oraz samochody transportujące kruszywo. </w:t>
      </w:r>
      <w:r w:rsidRPr="0082715E">
        <w:t>Wielkość poziomu hałasu dla poszczególnych źródeł przyjęt</w:t>
      </w:r>
      <w:r>
        <w:t>o według danych literaturowych (ITB 338). Z uwagi na moc silników wszystkich urządzeń, poziom mocy akustycznej wynosi 100 dB.</w:t>
      </w:r>
    </w:p>
    <w:p w:rsidR="00772BB1" w:rsidRDefault="00DE1088" w:rsidP="00772BB1">
      <w:pPr>
        <w:spacing w:line="276" w:lineRule="auto"/>
        <w:ind w:right="-34" w:firstLine="708"/>
      </w:pPr>
      <w:r>
        <w:t>Wielkość poziomu hałasu dla pojazdów transportowych wynosi: p</w:t>
      </w:r>
      <w:r w:rsidR="00772BB1">
        <w:t xml:space="preserve">rzy </w:t>
      </w:r>
      <w:r>
        <w:t xml:space="preserve">manewrowaniu i </w:t>
      </w:r>
      <w:r w:rsidR="00772BB1">
        <w:t>hamowaniu 100 dB</w:t>
      </w:r>
      <w:r>
        <w:t>,</w:t>
      </w:r>
      <w:r w:rsidR="00772BB1">
        <w:t xml:space="preserve"> przy starcie 105 dB. Z uwagi na to, że w rozpatrywanych skrajnie niekorzystnych sytuacjach  akustycznych, występuje manewrowanie na małym obszarze w złych warunkach terenowych -  ilość operacji hamowania i startu ( przez co należy rozumieć również jazdę na wysokich obrotach) jest znacznie wyższa niż przy w warunkach typowych, np. droga. </w:t>
      </w:r>
      <w:r>
        <w:t xml:space="preserve">             </w:t>
      </w:r>
      <w:r w:rsidR="00772BB1">
        <w:t>W związku z tym, dla źródeł punktowych oraz liniowych przyjęto poziom mocy akustycznej jak dla startu, co jest miarodajne również dla pracy urządzeń i manewrowania na wysokich obrotach w złych warunkach terenowych.</w:t>
      </w:r>
    </w:p>
    <w:p w:rsidR="00772BB1" w:rsidRDefault="00772BB1" w:rsidP="00772BB1">
      <w:pPr>
        <w:tabs>
          <w:tab w:val="left" w:pos="709"/>
        </w:tabs>
        <w:spacing w:line="276" w:lineRule="auto"/>
        <w:ind w:right="-34" w:firstLine="709"/>
      </w:pPr>
      <w:r>
        <w:t>Ekwiwalentny poziom mocy akustycznej obliczono uwzględniając poziom mocy akustycznej oraz czas pracy źródła w odniesieniu do 8h pory dnia. W przypadku emitorów liniowych uwzględniono prędkość ruchu, długość toru i ilość pojazdów w przeciągu 8h.</w:t>
      </w:r>
    </w:p>
    <w:p w:rsidR="00772BB1" w:rsidRDefault="00772BB1" w:rsidP="00772BB1">
      <w:pPr>
        <w:spacing w:line="276" w:lineRule="auto"/>
        <w:ind w:right="-34" w:firstLine="708"/>
      </w:pPr>
      <w:r>
        <w:t>Zastosowane oprogramowanie oblicza automatycznie poziom ekwiwalentny przy podaniu poziomu mocy i czasu pracy źródła, w przypadku emitorów liniowych dokonywany jest również automatyczny podział na zastępcze źródła punktowe.</w:t>
      </w:r>
    </w:p>
    <w:p w:rsidR="00772BB1" w:rsidRDefault="00772BB1" w:rsidP="00772BB1">
      <w:pPr>
        <w:tabs>
          <w:tab w:val="left" w:pos="720"/>
        </w:tabs>
        <w:spacing w:line="240" w:lineRule="auto"/>
        <w:ind w:right="-34"/>
        <w:rPr>
          <w:u w:val="single"/>
        </w:rPr>
      </w:pPr>
    </w:p>
    <w:p w:rsidR="00772BB1" w:rsidRPr="00B41F13" w:rsidRDefault="00772BB1" w:rsidP="00772BB1">
      <w:pPr>
        <w:tabs>
          <w:tab w:val="left" w:pos="720"/>
        </w:tabs>
        <w:spacing w:line="240" w:lineRule="auto"/>
        <w:ind w:right="-34"/>
        <w:rPr>
          <w:u w:val="single"/>
        </w:rPr>
      </w:pPr>
      <w:r w:rsidRPr="00B41F13">
        <w:rPr>
          <w:u w:val="single"/>
        </w:rPr>
        <w:t>Czas emisji poszczególnych źródeł punktowych w skali roku</w:t>
      </w:r>
    </w:p>
    <w:p w:rsidR="00772BB1" w:rsidRPr="00B41F13" w:rsidRDefault="00772BB1" w:rsidP="00772BB1">
      <w:pPr>
        <w:tabs>
          <w:tab w:val="left" w:pos="720"/>
        </w:tabs>
        <w:spacing w:line="240" w:lineRule="auto"/>
        <w:ind w:right="-34"/>
        <w:rPr>
          <w:u w:val="single"/>
        </w:rPr>
      </w:pPr>
    </w:p>
    <w:p w:rsidR="00013D03" w:rsidRPr="00C26997" w:rsidRDefault="00013D03" w:rsidP="00013D03">
      <w:pPr>
        <w:tabs>
          <w:tab w:val="left" w:pos="720"/>
        </w:tabs>
        <w:spacing w:line="240" w:lineRule="auto"/>
        <w:ind w:right="-34"/>
        <w:rPr>
          <w:u w:val="single"/>
        </w:rPr>
      </w:pPr>
      <w:r w:rsidRPr="00C26997">
        <w:rPr>
          <w:u w:val="single"/>
        </w:rPr>
        <w:t>Czas emisji poszczególnych źródeł</w:t>
      </w:r>
    </w:p>
    <w:p w:rsidR="00013D03" w:rsidRDefault="00013D03" w:rsidP="00013D03">
      <w:pPr>
        <w:tabs>
          <w:tab w:val="left" w:pos="720"/>
        </w:tabs>
        <w:spacing w:line="240" w:lineRule="auto"/>
        <w:ind w:right="-34"/>
      </w:pPr>
    </w:p>
    <w:p w:rsidR="00013D03" w:rsidRPr="00C31DB1" w:rsidRDefault="00013D03" w:rsidP="00013D03">
      <w:pPr>
        <w:tabs>
          <w:tab w:val="left" w:pos="720"/>
        </w:tabs>
        <w:spacing w:line="276" w:lineRule="auto"/>
        <w:ind w:right="-34"/>
        <w:rPr>
          <w:u w:val="single"/>
        </w:rPr>
      </w:pPr>
      <w:r w:rsidRPr="0091360B">
        <w:t>Z1 =[50000 Mg/r  : (4,5m</w:t>
      </w:r>
      <w:r w:rsidRPr="0091360B">
        <w:rPr>
          <w:vertAlign w:val="superscript"/>
        </w:rPr>
        <w:t>3</w:t>
      </w:r>
      <w:r w:rsidRPr="0091360B">
        <w:t xml:space="preserve"> x 1,89Mg/m</w:t>
      </w:r>
      <w:r w:rsidRPr="0091360B">
        <w:rPr>
          <w:vertAlign w:val="superscript"/>
        </w:rPr>
        <w:t>3</w:t>
      </w:r>
      <w:r w:rsidRPr="0091360B">
        <w:t>)] x 60s/ 3600 s</w:t>
      </w:r>
      <w:r>
        <w:t xml:space="preserve"> </w:t>
      </w:r>
      <w:r w:rsidRPr="0091360B">
        <w:t xml:space="preserve">≈ </w:t>
      </w:r>
      <w:r w:rsidRPr="00C31DB1">
        <w:rPr>
          <w:u w:val="single"/>
        </w:rPr>
        <w:t>98</w:t>
      </w:r>
      <w:r>
        <w:rPr>
          <w:u w:val="single"/>
        </w:rPr>
        <w:t xml:space="preserve"> </w:t>
      </w:r>
      <w:r w:rsidRPr="00C31DB1">
        <w:rPr>
          <w:u w:val="single"/>
        </w:rPr>
        <w:t xml:space="preserve"> h/r</w:t>
      </w:r>
    </w:p>
    <w:p w:rsidR="00013D03" w:rsidRPr="0091360B" w:rsidRDefault="00013D03" w:rsidP="00013D03">
      <w:pPr>
        <w:tabs>
          <w:tab w:val="left" w:pos="720"/>
        </w:tabs>
        <w:spacing w:line="276" w:lineRule="auto"/>
        <w:ind w:right="-34"/>
      </w:pPr>
      <w:r w:rsidRPr="0091360B">
        <w:t>(ładowarka ładuje również kruszywo z pryzmy wydobyte przez koparkę)</w:t>
      </w:r>
    </w:p>
    <w:p w:rsidR="00013D03" w:rsidRDefault="00013D03" w:rsidP="00013D03">
      <w:pPr>
        <w:pStyle w:val="Tekstpodstawowy2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Założono, że zawodnione złoże wydobywane będzie przy pomocy koparki. Zawodnione kruszywo stanowić będzie ca 27,44% złoża. </w:t>
      </w:r>
      <w:r w:rsidRPr="0091360B">
        <w:rPr>
          <w:sz w:val="24"/>
          <w:szCs w:val="24"/>
        </w:rPr>
        <w:t>Wydobycie kruszywa przez koparkę</w:t>
      </w:r>
      <w:r>
        <w:rPr>
          <w:sz w:val="24"/>
          <w:szCs w:val="24"/>
        </w:rPr>
        <w:t>:</w:t>
      </w:r>
    </w:p>
    <w:p w:rsidR="00013D03" w:rsidRPr="0091360B" w:rsidRDefault="00013D03" w:rsidP="00013D03">
      <w:pPr>
        <w:pStyle w:val="Tekstpodstawowy2"/>
        <w:spacing w:after="0" w:line="276" w:lineRule="auto"/>
        <w:rPr>
          <w:sz w:val="24"/>
          <w:szCs w:val="24"/>
        </w:rPr>
      </w:pPr>
      <w:r w:rsidRPr="0091360B">
        <w:rPr>
          <w:sz w:val="24"/>
          <w:szCs w:val="24"/>
        </w:rPr>
        <w:t xml:space="preserve"> </w:t>
      </w:r>
      <w:r>
        <w:rPr>
          <w:sz w:val="24"/>
          <w:szCs w:val="24"/>
        </w:rPr>
        <w:t>50000</w:t>
      </w:r>
      <w:r w:rsidRPr="0091360B">
        <w:rPr>
          <w:sz w:val="24"/>
          <w:szCs w:val="24"/>
        </w:rPr>
        <w:t xml:space="preserve">Mg/r x </w:t>
      </w:r>
      <w:r>
        <w:rPr>
          <w:sz w:val="24"/>
          <w:szCs w:val="24"/>
        </w:rPr>
        <w:t>27,44</w:t>
      </w:r>
      <w:r w:rsidRPr="0091360B">
        <w:rPr>
          <w:sz w:val="24"/>
          <w:szCs w:val="24"/>
        </w:rPr>
        <w:t xml:space="preserve">% = </w:t>
      </w:r>
      <w:r>
        <w:rPr>
          <w:sz w:val="24"/>
          <w:szCs w:val="24"/>
        </w:rPr>
        <w:t>13720,00</w:t>
      </w:r>
      <w:r w:rsidRPr="0091360B">
        <w:rPr>
          <w:sz w:val="24"/>
          <w:szCs w:val="24"/>
        </w:rPr>
        <w:t xml:space="preserve"> Mg/r </w:t>
      </w:r>
    </w:p>
    <w:p w:rsidR="00013D03" w:rsidRPr="0091360B" w:rsidRDefault="00013D03" w:rsidP="00013D03">
      <w:pPr>
        <w:pStyle w:val="Tekstpodstawowy2"/>
        <w:spacing w:after="0" w:line="276" w:lineRule="auto"/>
        <w:rPr>
          <w:sz w:val="24"/>
          <w:szCs w:val="24"/>
        </w:rPr>
      </w:pPr>
      <w:r w:rsidRPr="0091360B">
        <w:rPr>
          <w:sz w:val="24"/>
          <w:szCs w:val="24"/>
        </w:rPr>
        <w:t>Z2 =[</w:t>
      </w:r>
      <w:r>
        <w:rPr>
          <w:sz w:val="24"/>
          <w:szCs w:val="24"/>
        </w:rPr>
        <w:t>13720</w:t>
      </w:r>
      <w:r w:rsidRPr="0091360B">
        <w:rPr>
          <w:sz w:val="24"/>
          <w:szCs w:val="24"/>
        </w:rPr>
        <w:t xml:space="preserve"> Mg/r :(</w:t>
      </w:r>
      <w:r>
        <w:rPr>
          <w:sz w:val="24"/>
          <w:szCs w:val="24"/>
        </w:rPr>
        <w:t>0,8</w:t>
      </w:r>
      <w:r w:rsidRPr="0091360B">
        <w:rPr>
          <w:sz w:val="24"/>
          <w:szCs w:val="24"/>
        </w:rPr>
        <w:t xml:space="preserve"> m</w:t>
      </w:r>
      <w:r w:rsidRPr="0091360B">
        <w:rPr>
          <w:sz w:val="24"/>
          <w:szCs w:val="24"/>
          <w:vertAlign w:val="superscript"/>
        </w:rPr>
        <w:t xml:space="preserve">3 </w:t>
      </w:r>
      <w:r w:rsidRPr="0091360B">
        <w:rPr>
          <w:sz w:val="24"/>
          <w:szCs w:val="24"/>
        </w:rPr>
        <w:t>x 1,8</w:t>
      </w:r>
      <w:r>
        <w:rPr>
          <w:sz w:val="24"/>
          <w:szCs w:val="24"/>
        </w:rPr>
        <w:t>9</w:t>
      </w:r>
      <w:r w:rsidRPr="0091360B">
        <w:rPr>
          <w:sz w:val="24"/>
          <w:szCs w:val="24"/>
        </w:rPr>
        <w:t xml:space="preserve"> Mg/m</w:t>
      </w:r>
      <w:r w:rsidRPr="0091360B">
        <w:rPr>
          <w:sz w:val="24"/>
          <w:szCs w:val="24"/>
          <w:vertAlign w:val="superscript"/>
        </w:rPr>
        <w:t>3</w:t>
      </w:r>
      <w:r w:rsidRPr="0091360B">
        <w:rPr>
          <w:sz w:val="24"/>
          <w:szCs w:val="24"/>
        </w:rPr>
        <w:t xml:space="preserve">)] x 60 s /3600 ≈ </w:t>
      </w:r>
      <w:r w:rsidRPr="00C31DB1">
        <w:rPr>
          <w:sz w:val="24"/>
          <w:szCs w:val="24"/>
          <w:u w:val="single"/>
        </w:rPr>
        <w:t>151</w:t>
      </w:r>
      <w:r>
        <w:rPr>
          <w:sz w:val="24"/>
          <w:szCs w:val="24"/>
          <w:u w:val="single"/>
        </w:rPr>
        <w:t xml:space="preserve"> </w:t>
      </w:r>
      <w:r w:rsidRPr="00C31DB1">
        <w:rPr>
          <w:sz w:val="24"/>
          <w:szCs w:val="24"/>
          <w:u w:val="single"/>
        </w:rPr>
        <w:t>h/r</w:t>
      </w:r>
    </w:p>
    <w:p w:rsidR="00772BB1" w:rsidRPr="00013D03" w:rsidRDefault="00772BB1" w:rsidP="00772BB1">
      <w:pPr>
        <w:pStyle w:val="Tekstpodstawowy2"/>
        <w:spacing w:after="0" w:line="276" w:lineRule="auto"/>
        <w:rPr>
          <w:sz w:val="24"/>
          <w:szCs w:val="24"/>
        </w:rPr>
      </w:pPr>
      <w:r w:rsidRPr="00013D03">
        <w:rPr>
          <w:sz w:val="24"/>
          <w:szCs w:val="24"/>
        </w:rPr>
        <w:t>Wyszczególniono 2 równoważne względem siebie warianty najbardziej niekorzystne pod względem akustycznym.</w:t>
      </w:r>
    </w:p>
    <w:p w:rsidR="00772BB1" w:rsidRDefault="00772BB1" w:rsidP="00772BB1">
      <w:pPr>
        <w:pStyle w:val="Tekstpodstawowy2"/>
        <w:spacing w:line="240" w:lineRule="auto"/>
        <w:rPr>
          <w:b/>
        </w:rPr>
      </w:pPr>
    </w:p>
    <w:p w:rsidR="00772BB1" w:rsidRPr="00013D03" w:rsidRDefault="00772BB1" w:rsidP="00013D03">
      <w:pPr>
        <w:pStyle w:val="Tekstpodstawowy2"/>
        <w:spacing w:line="240" w:lineRule="auto"/>
        <w:jc w:val="both"/>
        <w:rPr>
          <w:sz w:val="24"/>
          <w:szCs w:val="24"/>
        </w:rPr>
      </w:pPr>
      <w:r w:rsidRPr="00013D03">
        <w:rPr>
          <w:b/>
          <w:sz w:val="24"/>
          <w:szCs w:val="24"/>
        </w:rPr>
        <w:t>Wariant I</w:t>
      </w:r>
      <w:r w:rsidRPr="00013D03">
        <w:rPr>
          <w:sz w:val="24"/>
          <w:szCs w:val="24"/>
        </w:rPr>
        <w:t>, w którym maszyny znajdują się w skrajnym położeniu wschodnim  (najbardziej niekorzystny pod względem akustycznym).</w:t>
      </w:r>
    </w:p>
    <w:p w:rsidR="00772BB1" w:rsidRDefault="00772BB1" w:rsidP="00772BB1">
      <w:pPr>
        <w:tabs>
          <w:tab w:val="left" w:pos="720"/>
        </w:tabs>
        <w:spacing w:line="240" w:lineRule="auto"/>
      </w:pPr>
      <w:r>
        <w:tab/>
        <w:t>Uwzględniając czas pracy kopalni 1280 h oraz czas oceny 8h czas pracy poszczególnych źródeł punktowy będzie kształtował się następująco.</w:t>
      </w:r>
    </w:p>
    <w:p w:rsidR="00772BB1" w:rsidRDefault="00772BB1" w:rsidP="00772BB1">
      <w:pPr>
        <w:tabs>
          <w:tab w:val="left" w:pos="720"/>
        </w:tabs>
        <w:spacing w:line="240" w:lineRule="auto"/>
      </w:pPr>
    </w:p>
    <w:tbl>
      <w:tblPr>
        <w:tblW w:w="5142" w:type="dxa"/>
        <w:tblInd w:w="1449" w:type="dxa"/>
        <w:tblCellMar>
          <w:left w:w="70" w:type="dxa"/>
          <w:right w:w="70" w:type="dxa"/>
        </w:tblCellMar>
        <w:tblLook w:val="04A0"/>
      </w:tblPr>
      <w:tblGrid>
        <w:gridCol w:w="1540"/>
        <w:gridCol w:w="1880"/>
        <w:gridCol w:w="1722"/>
      </w:tblGrid>
      <w:tr w:rsidR="00772BB1" w:rsidRPr="00B41F13" w:rsidTr="005447A7">
        <w:trPr>
          <w:trHeight w:val="480"/>
        </w:trPr>
        <w:tc>
          <w:tcPr>
            <w:tcW w:w="5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1F13">
              <w:rPr>
                <w:b/>
                <w:bCs/>
                <w:color w:val="000000"/>
                <w:sz w:val="22"/>
                <w:szCs w:val="22"/>
              </w:rPr>
              <w:t>czas pracy źródeł punktowych</w:t>
            </w:r>
          </w:p>
        </w:tc>
      </w:tr>
      <w:tr w:rsidR="00772BB1" w:rsidRPr="00B41F13" w:rsidTr="005447A7">
        <w:trPr>
          <w:trHeight w:val="793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B41F13">
              <w:rPr>
                <w:b/>
                <w:bCs/>
                <w:color w:val="000000"/>
                <w:sz w:val="20"/>
                <w:szCs w:val="20"/>
              </w:rPr>
              <w:t>nazwa źr</w:t>
            </w:r>
            <w:r>
              <w:rPr>
                <w:b/>
                <w:bCs/>
                <w:color w:val="000000"/>
                <w:sz w:val="20"/>
                <w:szCs w:val="20"/>
              </w:rPr>
              <w:t>ó</w:t>
            </w:r>
            <w:r w:rsidRPr="00B41F13">
              <w:rPr>
                <w:b/>
                <w:bCs/>
                <w:color w:val="000000"/>
                <w:sz w:val="20"/>
                <w:szCs w:val="20"/>
              </w:rPr>
              <w:t xml:space="preserve">dła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B41F13">
              <w:rPr>
                <w:b/>
                <w:bCs/>
                <w:color w:val="000000"/>
                <w:sz w:val="20"/>
                <w:szCs w:val="20"/>
              </w:rPr>
              <w:t>czas pracy żródła w przeci</w:t>
            </w:r>
            <w:r>
              <w:rPr>
                <w:b/>
                <w:bCs/>
                <w:color w:val="000000"/>
                <w:sz w:val="20"/>
                <w:szCs w:val="20"/>
              </w:rPr>
              <w:t>ą</w:t>
            </w:r>
            <w:r w:rsidRPr="00B41F13">
              <w:rPr>
                <w:b/>
                <w:bCs/>
                <w:color w:val="000000"/>
                <w:sz w:val="20"/>
                <w:szCs w:val="20"/>
              </w:rPr>
              <w:t xml:space="preserve">gu 1280h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1F13">
              <w:rPr>
                <w:b/>
                <w:bCs/>
                <w:color w:val="000000"/>
                <w:sz w:val="20"/>
                <w:szCs w:val="20"/>
              </w:rPr>
              <w:t>czas pracy źródła w przeciągu 8h [h]</w:t>
            </w:r>
          </w:p>
        </w:tc>
      </w:tr>
      <w:tr w:rsidR="00013D03" w:rsidRPr="00B41F13" w:rsidTr="00013D03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D03" w:rsidRPr="00B41F13" w:rsidRDefault="00013D03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41F13">
              <w:rPr>
                <w:color w:val="000000"/>
                <w:sz w:val="22"/>
                <w:szCs w:val="22"/>
              </w:rPr>
              <w:t>Z1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D03" w:rsidRPr="001D728C" w:rsidRDefault="00013D03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D03" w:rsidRDefault="00013D03" w:rsidP="00013D03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0,613</w:t>
            </w:r>
          </w:p>
        </w:tc>
      </w:tr>
      <w:tr w:rsidR="00013D03" w:rsidRPr="00B41F13" w:rsidTr="00013D0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D03" w:rsidRPr="00B41F13" w:rsidRDefault="00013D03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41F13">
              <w:rPr>
                <w:color w:val="000000"/>
                <w:sz w:val="22"/>
                <w:szCs w:val="22"/>
              </w:rPr>
              <w:t>Z2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D03" w:rsidRPr="001D728C" w:rsidRDefault="00013D03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D03" w:rsidRDefault="00013D03" w:rsidP="00013D03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0,944</w:t>
            </w:r>
          </w:p>
        </w:tc>
      </w:tr>
    </w:tbl>
    <w:p w:rsidR="00772BB1" w:rsidRDefault="00772BB1" w:rsidP="00772BB1">
      <w:pPr>
        <w:tabs>
          <w:tab w:val="left" w:pos="720"/>
        </w:tabs>
        <w:spacing w:line="240" w:lineRule="auto"/>
      </w:pPr>
    </w:p>
    <w:p w:rsidR="00772BB1" w:rsidRDefault="00772BB1" w:rsidP="00772BB1">
      <w:pPr>
        <w:tabs>
          <w:tab w:val="left" w:pos="720"/>
        </w:tabs>
        <w:spacing w:line="240" w:lineRule="auto"/>
      </w:pPr>
      <w:r>
        <w:t xml:space="preserve">Uwzględniając fakt, że źródła w postaci koparki i ładowarki nigdy nie pracują jednocześnie oraz poziom mocy akustycznej jest identyczny, zastosowano jedno źródło zastępcze Ze o poziomie mocy akustycznej 105 dB i czasie emisji w przedziale odniesienia </w:t>
      </w:r>
      <w:r w:rsidR="00DE1088">
        <w:t>1,557</w:t>
      </w:r>
      <w:r>
        <w:t xml:space="preserve"> h</w:t>
      </w:r>
    </w:p>
    <w:p w:rsidR="00772BB1" w:rsidRDefault="00772BB1" w:rsidP="00772BB1">
      <w:pPr>
        <w:tabs>
          <w:tab w:val="left" w:pos="720"/>
        </w:tabs>
        <w:spacing w:line="240" w:lineRule="auto"/>
      </w:pPr>
    </w:p>
    <w:tbl>
      <w:tblPr>
        <w:tblW w:w="856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540"/>
        <w:gridCol w:w="1880"/>
        <w:gridCol w:w="1500"/>
        <w:gridCol w:w="1080"/>
        <w:gridCol w:w="1080"/>
        <w:gridCol w:w="1480"/>
      </w:tblGrid>
      <w:tr w:rsidR="00772BB1" w:rsidRPr="0073080A" w:rsidTr="005447A7">
        <w:trPr>
          <w:trHeight w:val="301"/>
        </w:trPr>
        <w:tc>
          <w:tcPr>
            <w:tcW w:w="8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 xml:space="preserve">czas pracy emitor liniowy ilość odcinków - </w:t>
            </w: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772BB1" w:rsidRPr="0073080A" w:rsidTr="005447A7">
        <w:trPr>
          <w:trHeight w:val="663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nr odcinka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ilość kursów w przeciągu 1280h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ilość kursów w przeciagu 8h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prędkość [m/s]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długość odcinka [m]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czas emisji [h]</w:t>
            </w:r>
          </w:p>
        </w:tc>
      </w:tr>
      <w:tr w:rsidR="00B528F4" w:rsidRPr="0073080A" w:rsidTr="005447A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Pr="00076AFB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76AFB">
              <w:rPr>
                <w:color w:val="000000"/>
                <w:sz w:val="22"/>
                <w:szCs w:val="22"/>
              </w:rPr>
              <w:t>1-2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135,40</w:t>
            </w:r>
          </w:p>
        </w:tc>
      </w:tr>
      <w:tr w:rsidR="00B528F4" w:rsidRPr="0073080A" w:rsidTr="005447A7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Pr="00076AFB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76AFB">
              <w:rPr>
                <w:color w:val="000000"/>
                <w:sz w:val="22"/>
                <w:szCs w:val="22"/>
              </w:rPr>
              <w:t>2-3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2,77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13,90</w:t>
            </w:r>
          </w:p>
        </w:tc>
      </w:tr>
    </w:tbl>
    <w:p w:rsidR="00772BB1" w:rsidRPr="0073080A" w:rsidRDefault="00772BB1" w:rsidP="00772BB1">
      <w:pPr>
        <w:tabs>
          <w:tab w:val="left" w:pos="720"/>
        </w:tabs>
        <w:spacing w:line="240" w:lineRule="auto"/>
        <w:rPr>
          <w:sz w:val="20"/>
          <w:szCs w:val="20"/>
        </w:rPr>
      </w:pPr>
    </w:p>
    <w:p w:rsidR="00772BB1" w:rsidRDefault="00772BB1" w:rsidP="00772BB1">
      <w:pPr>
        <w:pStyle w:val="Tekstpodstawowy2"/>
        <w:spacing w:line="240" w:lineRule="auto"/>
        <w:rPr>
          <w:b/>
        </w:rPr>
      </w:pPr>
    </w:p>
    <w:p w:rsidR="00772BB1" w:rsidRPr="00B528F4" w:rsidRDefault="00772BB1" w:rsidP="00B528F4">
      <w:pPr>
        <w:pStyle w:val="Tekstpodstawowy2"/>
        <w:spacing w:after="0" w:line="276" w:lineRule="auto"/>
        <w:jc w:val="both"/>
        <w:rPr>
          <w:sz w:val="24"/>
          <w:szCs w:val="24"/>
        </w:rPr>
      </w:pPr>
      <w:r w:rsidRPr="00B528F4">
        <w:rPr>
          <w:b/>
          <w:sz w:val="24"/>
          <w:szCs w:val="24"/>
        </w:rPr>
        <w:t>Wariant II</w:t>
      </w:r>
      <w:r w:rsidRPr="00B528F4">
        <w:rPr>
          <w:sz w:val="24"/>
          <w:szCs w:val="24"/>
        </w:rPr>
        <w:t xml:space="preserve">, w którym maszyny znajdują się w skrajnym położeniu </w:t>
      </w:r>
      <w:r w:rsidR="00B528F4">
        <w:rPr>
          <w:sz w:val="24"/>
          <w:szCs w:val="24"/>
        </w:rPr>
        <w:t>południowym</w:t>
      </w:r>
      <w:r w:rsidRPr="00B528F4">
        <w:rPr>
          <w:sz w:val="24"/>
          <w:szCs w:val="24"/>
        </w:rPr>
        <w:t xml:space="preserve">  (najbardziej niekorzystny pod względem akustycznym).</w:t>
      </w:r>
    </w:p>
    <w:p w:rsidR="00772BB1" w:rsidRDefault="00772BB1" w:rsidP="00772BB1">
      <w:pPr>
        <w:tabs>
          <w:tab w:val="left" w:pos="720"/>
        </w:tabs>
        <w:spacing w:line="276" w:lineRule="auto"/>
      </w:pPr>
      <w:r>
        <w:tab/>
        <w:t>Uwzględniając czas pracy kopalni 1280 h oraz czas oceny 8h czas pracy poszczególnych źródeł punktowy będzie kształtował się następująco.</w:t>
      </w:r>
    </w:p>
    <w:p w:rsidR="00772BB1" w:rsidRDefault="00772BB1" w:rsidP="00772BB1">
      <w:pPr>
        <w:tabs>
          <w:tab w:val="left" w:pos="720"/>
        </w:tabs>
        <w:spacing w:line="240" w:lineRule="auto"/>
      </w:pPr>
    </w:p>
    <w:tbl>
      <w:tblPr>
        <w:tblW w:w="5142" w:type="dxa"/>
        <w:tblInd w:w="1449" w:type="dxa"/>
        <w:tblCellMar>
          <w:left w:w="70" w:type="dxa"/>
          <w:right w:w="70" w:type="dxa"/>
        </w:tblCellMar>
        <w:tblLook w:val="04A0"/>
      </w:tblPr>
      <w:tblGrid>
        <w:gridCol w:w="1540"/>
        <w:gridCol w:w="1880"/>
        <w:gridCol w:w="1722"/>
      </w:tblGrid>
      <w:tr w:rsidR="00772BB1" w:rsidRPr="00B41F13" w:rsidTr="005447A7">
        <w:trPr>
          <w:trHeight w:val="480"/>
        </w:trPr>
        <w:tc>
          <w:tcPr>
            <w:tcW w:w="5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41F13">
              <w:rPr>
                <w:b/>
                <w:bCs/>
                <w:color w:val="000000"/>
                <w:sz w:val="22"/>
                <w:szCs w:val="22"/>
              </w:rPr>
              <w:t>czas pracy źródeł punktowych</w:t>
            </w:r>
          </w:p>
        </w:tc>
      </w:tr>
      <w:tr w:rsidR="00772BB1" w:rsidRPr="00B41F13" w:rsidTr="005447A7">
        <w:trPr>
          <w:trHeight w:val="793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B41F13">
              <w:rPr>
                <w:b/>
                <w:bCs/>
                <w:color w:val="000000"/>
                <w:sz w:val="20"/>
                <w:szCs w:val="20"/>
              </w:rPr>
              <w:t>nazwa źr</w:t>
            </w:r>
            <w:r>
              <w:rPr>
                <w:b/>
                <w:bCs/>
                <w:color w:val="000000"/>
                <w:sz w:val="20"/>
                <w:szCs w:val="20"/>
              </w:rPr>
              <w:t>ó</w:t>
            </w:r>
            <w:r w:rsidRPr="00B41F13">
              <w:rPr>
                <w:b/>
                <w:bCs/>
                <w:color w:val="000000"/>
                <w:sz w:val="20"/>
                <w:szCs w:val="20"/>
              </w:rPr>
              <w:t xml:space="preserve">dła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B41F13">
              <w:rPr>
                <w:b/>
                <w:bCs/>
                <w:color w:val="000000"/>
                <w:sz w:val="20"/>
                <w:szCs w:val="20"/>
              </w:rPr>
              <w:t>czas pracy żródła w przeci</w:t>
            </w:r>
            <w:r>
              <w:rPr>
                <w:b/>
                <w:bCs/>
                <w:color w:val="000000"/>
                <w:sz w:val="20"/>
                <w:szCs w:val="20"/>
              </w:rPr>
              <w:t>ą</w:t>
            </w:r>
            <w:r w:rsidRPr="00B41F13">
              <w:rPr>
                <w:b/>
                <w:bCs/>
                <w:color w:val="000000"/>
                <w:sz w:val="20"/>
                <w:szCs w:val="20"/>
              </w:rPr>
              <w:t xml:space="preserve">gu 1280h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B41F13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1F13">
              <w:rPr>
                <w:b/>
                <w:bCs/>
                <w:color w:val="000000"/>
                <w:sz w:val="20"/>
                <w:szCs w:val="20"/>
              </w:rPr>
              <w:t>czas pracy źródła w przeciągu 8h [h]</w:t>
            </w:r>
          </w:p>
        </w:tc>
      </w:tr>
      <w:tr w:rsidR="00B528F4" w:rsidRPr="00B41F13" w:rsidTr="005447A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F4" w:rsidRPr="00B41F13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41F13">
              <w:rPr>
                <w:color w:val="000000"/>
                <w:sz w:val="22"/>
                <w:szCs w:val="22"/>
              </w:rPr>
              <w:t>Z1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Pr="001D728C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0,613</w:t>
            </w:r>
          </w:p>
        </w:tc>
      </w:tr>
      <w:tr w:rsidR="00B528F4" w:rsidRPr="00B41F13" w:rsidTr="005447A7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F4" w:rsidRPr="00B41F13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41F13">
              <w:rPr>
                <w:color w:val="000000"/>
                <w:sz w:val="22"/>
                <w:szCs w:val="22"/>
              </w:rPr>
              <w:t>Z2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Pr="001D728C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0,944</w:t>
            </w:r>
          </w:p>
        </w:tc>
      </w:tr>
    </w:tbl>
    <w:p w:rsidR="00772BB1" w:rsidRDefault="00772BB1" w:rsidP="00772BB1">
      <w:pPr>
        <w:tabs>
          <w:tab w:val="left" w:pos="720"/>
        </w:tabs>
        <w:spacing w:line="240" w:lineRule="auto"/>
      </w:pPr>
    </w:p>
    <w:p w:rsidR="00772BB1" w:rsidRDefault="00772BB1" w:rsidP="00772BB1">
      <w:pPr>
        <w:tabs>
          <w:tab w:val="left" w:pos="720"/>
        </w:tabs>
        <w:spacing w:line="276" w:lineRule="auto"/>
      </w:pPr>
      <w:r>
        <w:tab/>
        <w:t xml:space="preserve">Uwzględniając fakt, że źródła w postaci koparki lub refulera i ładowarki nigdy nie pracują jednocześnie oraz poziom mocy akustycznej jest identyczny, zastosowano jedno źródło zastępcze Ze o poziomie mocy akustycznej 105 dB i czasie emisji w przedziale odniesienia </w:t>
      </w:r>
      <w:r w:rsidR="00DE1088">
        <w:t>1,557</w:t>
      </w:r>
      <w:r>
        <w:t xml:space="preserve"> h</w:t>
      </w:r>
    </w:p>
    <w:p w:rsidR="00772BB1" w:rsidRDefault="00772BB1" w:rsidP="00772BB1">
      <w:pPr>
        <w:tabs>
          <w:tab w:val="left" w:pos="720"/>
        </w:tabs>
        <w:spacing w:line="240" w:lineRule="auto"/>
      </w:pPr>
    </w:p>
    <w:tbl>
      <w:tblPr>
        <w:tblW w:w="856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540"/>
        <w:gridCol w:w="1880"/>
        <w:gridCol w:w="1500"/>
        <w:gridCol w:w="1080"/>
        <w:gridCol w:w="1080"/>
        <w:gridCol w:w="1480"/>
      </w:tblGrid>
      <w:tr w:rsidR="00772BB1" w:rsidRPr="0073080A" w:rsidTr="005447A7">
        <w:trPr>
          <w:trHeight w:val="301"/>
        </w:trPr>
        <w:tc>
          <w:tcPr>
            <w:tcW w:w="8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2BB1" w:rsidRPr="0073080A" w:rsidRDefault="00772BB1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 xml:space="preserve">czas pracy emitor liniowy ilość odcinków - </w:t>
            </w:r>
            <w:r w:rsidR="00B528F4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772BB1" w:rsidRPr="0073080A" w:rsidTr="005447A7">
        <w:trPr>
          <w:trHeight w:val="663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nr odcinka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ilość kursów w przeciągu 1280h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ilość kursów w przeciagu 8h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prędkość [m/s]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długość odcinka [m]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BB1" w:rsidRPr="0073080A" w:rsidRDefault="00772BB1" w:rsidP="005447A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080A">
              <w:rPr>
                <w:b/>
                <w:bCs/>
                <w:color w:val="000000"/>
                <w:sz w:val="20"/>
                <w:szCs w:val="20"/>
              </w:rPr>
              <w:t>czas emisji [h]</w:t>
            </w:r>
          </w:p>
        </w:tc>
      </w:tr>
      <w:tr w:rsidR="00B528F4" w:rsidRPr="00CA4F70" w:rsidTr="00B528F4">
        <w:trPr>
          <w:trHeight w:hRule="exact" w:val="3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0,339</w:t>
            </w:r>
          </w:p>
        </w:tc>
      </w:tr>
      <w:tr w:rsidR="00B528F4" w:rsidRPr="00CA4F70" w:rsidTr="00B528F4">
        <w:trPr>
          <w:trHeight w:hRule="exact" w:val="34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8F4" w:rsidRDefault="00B528F4" w:rsidP="00B528F4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0,246</w:t>
            </w:r>
          </w:p>
        </w:tc>
      </w:tr>
    </w:tbl>
    <w:p w:rsidR="00772BB1" w:rsidRDefault="00772BB1" w:rsidP="00772BB1">
      <w:pPr>
        <w:pStyle w:val="Tekstpodstawowy2"/>
        <w:spacing w:after="0" w:line="276" w:lineRule="auto"/>
        <w:ind w:firstLine="708"/>
      </w:pPr>
    </w:p>
    <w:p w:rsidR="00772BB1" w:rsidRPr="00B528F4" w:rsidRDefault="00772BB1" w:rsidP="00B528F4">
      <w:pPr>
        <w:pStyle w:val="Tekstpodstawowy2"/>
        <w:spacing w:after="0" w:line="276" w:lineRule="auto"/>
        <w:ind w:firstLine="708"/>
        <w:jc w:val="both"/>
        <w:rPr>
          <w:sz w:val="24"/>
          <w:szCs w:val="24"/>
        </w:rPr>
      </w:pPr>
      <w:r w:rsidRPr="00B528F4">
        <w:rPr>
          <w:sz w:val="24"/>
          <w:szCs w:val="24"/>
        </w:rPr>
        <w:t>Zgodnie z obowiązującą metodyką, obliczeń emisji hałasu dokonuję się dla najbardziej niekorzystnych 8h dla pory dnia, z uwzględnieniem najbardziej niekorzystnej sytuacji akustycznej.</w:t>
      </w:r>
    </w:p>
    <w:p w:rsidR="00772BB1" w:rsidRPr="00B528F4" w:rsidRDefault="00772BB1" w:rsidP="00B528F4">
      <w:pPr>
        <w:pStyle w:val="Tekstpodstawowy2"/>
        <w:spacing w:after="0" w:line="276" w:lineRule="auto"/>
        <w:jc w:val="both"/>
        <w:rPr>
          <w:sz w:val="24"/>
          <w:szCs w:val="24"/>
        </w:rPr>
      </w:pPr>
      <w:r w:rsidRPr="00B528F4">
        <w:rPr>
          <w:sz w:val="24"/>
          <w:szCs w:val="24"/>
        </w:rPr>
        <w:tab/>
        <w:t>Obliczeń emisji hałasu dokonano w najbardziej niekorzystnej sytuacji, tzn. dla zerowego tła. Obliczenia wykonano zarówno dla źródeł punktowych oraz źródeł liniowych odzwierciedlających ruch pojazdów przy użyciu programu komputerowego „SON2”, zgodnego z metodyką referencyjną PN-ISO 9613-2–hałas przemysłowy do określania rozprzestrzeniania się hałasu w środowisku.</w:t>
      </w:r>
    </w:p>
    <w:p w:rsidR="00772BB1" w:rsidRDefault="00772BB1" w:rsidP="00772BB1">
      <w:pPr>
        <w:spacing w:line="276" w:lineRule="auto"/>
        <w:ind w:firstLine="709"/>
        <w:rPr>
          <w:bCs/>
        </w:rPr>
      </w:pPr>
      <w:r w:rsidRPr="0073080A">
        <w:rPr>
          <w:bCs/>
        </w:rPr>
        <w:t>Odstąpiono od określenia rozkładu hałasu dla pory nocnej, z uwagi na brak emisji.</w:t>
      </w:r>
    </w:p>
    <w:p w:rsidR="002848EF" w:rsidRDefault="002848EF" w:rsidP="00772BB1">
      <w:pPr>
        <w:spacing w:line="276" w:lineRule="auto"/>
        <w:ind w:firstLine="709"/>
        <w:rPr>
          <w:bCs/>
        </w:rPr>
      </w:pPr>
    </w:p>
    <w:p w:rsidR="002848EF" w:rsidRDefault="002848EF" w:rsidP="00772BB1">
      <w:pPr>
        <w:spacing w:line="276" w:lineRule="auto"/>
        <w:ind w:firstLine="709"/>
        <w:rPr>
          <w:bCs/>
        </w:rPr>
      </w:pPr>
    </w:p>
    <w:p w:rsidR="002848EF" w:rsidRDefault="002848EF" w:rsidP="00772BB1">
      <w:pPr>
        <w:spacing w:line="276" w:lineRule="auto"/>
        <w:ind w:firstLine="709"/>
        <w:rPr>
          <w:bCs/>
        </w:rPr>
      </w:pPr>
    </w:p>
    <w:p w:rsidR="005E7E4D" w:rsidRPr="005E7E4D" w:rsidRDefault="005E7E4D" w:rsidP="00405960">
      <w:pPr>
        <w:pStyle w:val="Akapitzlist"/>
        <w:numPr>
          <w:ilvl w:val="2"/>
          <w:numId w:val="18"/>
        </w:numPr>
        <w:ind w:right="-36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Emisja odpadów</w:t>
      </w:r>
    </w:p>
    <w:p w:rsidR="005E7E4D" w:rsidRDefault="005E7E4D" w:rsidP="00772BB1">
      <w:pPr>
        <w:spacing w:line="276" w:lineRule="auto"/>
        <w:ind w:firstLine="709"/>
        <w:rPr>
          <w:bCs/>
        </w:rPr>
      </w:pPr>
    </w:p>
    <w:p w:rsidR="005E7E4D" w:rsidRPr="0044365A" w:rsidRDefault="005E7E4D" w:rsidP="004858CF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sz w:val="22"/>
          <w:szCs w:val="22"/>
        </w:rPr>
        <w:tab/>
      </w:r>
      <w:r w:rsidRPr="0044365A">
        <w:rPr>
          <w:rFonts w:ascii="Times New Roman" w:hAnsi="Times New Roman" w:cs="Times New Roman"/>
        </w:rPr>
        <w:t>Zgodnie z ustawą z dnia 27 kwietnia 2001r. o odpadach (Dz. U. nr 62 poz. 628 z późn. zmianami)</w:t>
      </w:r>
      <w:r w:rsidR="0044365A">
        <w:rPr>
          <w:rFonts w:ascii="Times New Roman" w:hAnsi="Times New Roman" w:cs="Times New Roman"/>
        </w:rPr>
        <w:t>,</w:t>
      </w:r>
      <w:r w:rsidRPr="0044365A">
        <w:rPr>
          <w:rFonts w:ascii="Times New Roman" w:hAnsi="Times New Roman" w:cs="Times New Roman"/>
        </w:rPr>
        <w:t xml:space="preserve"> </w:t>
      </w:r>
      <w:r w:rsidR="0044365A" w:rsidRPr="0044365A">
        <w:rPr>
          <w:rFonts w:ascii="Times New Roman" w:hAnsi="Times New Roman" w:cs="Times New Roman"/>
        </w:rPr>
        <w:t xml:space="preserve">nadkład </w:t>
      </w:r>
      <w:r w:rsidRPr="0044365A">
        <w:rPr>
          <w:rFonts w:ascii="Times New Roman" w:hAnsi="Times New Roman" w:cs="Times New Roman"/>
        </w:rPr>
        <w:t>usuwany i zwałowany w granicach terenu górniczego, nie będzie należeć do odpadów. Nadkład złoża, o grubości od 0,3 do 1 m stanowi gleba, oraz miejscami glina pylasta. W okresie prowadzenia eksploatacji</w:t>
      </w:r>
      <w:r w:rsidR="0044365A" w:rsidRPr="0044365A">
        <w:rPr>
          <w:rFonts w:ascii="Times New Roman" w:hAnsi="Times New Roman" w:cs="Times New Roman"/>
        </w:rPr>
        <w:t>,</w:t>
      </w:r>
      <w:r w:rsidRPr="0044365A">
        <w:rPr>
          <w:rFonts w:ascii="Times New Roman" w:hAnsi="Times New Roman" w:cs="Times New Roman"/>
        </w:rPr>
        <w:t xml:space="preserve"> nadkład będzie systematycznie usuwany oraz częściowo przemieszczony do czasowego magazynowania, zlokalizowanego w obszarze górniczym. Nadkład w trakcie oraz po zakończeniu eksploatacji, będzie sukcesywnie wykorzystany do zabiegów rekultywacji. Rekultywację wyrobisk będzie prowadzić się sukcesywnie, w miarę eksploatacji złoża. </w:t>
      </w:r>
    </w:p>
    <w:p w:rsidR="0044365A" w:rsidRDefault="0044365A" w:rsidP="004858CF">
      <w:pPr>
        <w:spacing w:line="276" w:lineRule="auto"/>
        <w:ind w:firstLine="709"/>
      </w:pPr>
      <w:r w:rsidRPr="0044365A">
        <w:t xml:space="preserve">Wymiana olejów, uzupełnianie i smarowanie, będą się odbywały wyłącznie w pomieszczeniach warsztatowych </w:t>
      </w:r>
      <w:r>
        <w:t>uprawnionych podmiotów</w:t>
      </w:r>
      <w:r w:rsidRPr="0044365A">
        <w:t>.</w:t>
      </w:r>
    </w:p>
    <w:p w:rsidR="0034094C" w:rsidRDefault="0044365A" w:rsidP="004858CF">
      <w:pPr>
        <w:spacing w:line="276" w:lineRule="auto"/>
        <w:ind w:firstLine="709"/>
      </w:pPr>
      <w:r>
        <w:t>Samochody odbierające kruszywo będą tankowane wyłącznie w stacji benzynowej poza terenem kopalni; ładowarka i koparka urabiająca złoże, również będą tankowane poza zasięgiem złoża , na specjalnie w tym celu zabezpieczonym podłożu na obrzeżu kopalni.  Kopalnia  będzie dostarczała surowiec bezpośrednio  do odbiorców na teren budowy</w:t>
      </w:r>
      <w:r w:rsidR="0034094C">
        <w:t xml:space="preserve">, </w:t>
      </w:r>
      <w:r>
        <w:t xml:space="preserve"> w związku z powyższym, praca </w:t>
      </w:r>
      <w:r w:rsidR="0034094C">
        <w:t>w</w:t>
      </w:r>
      <w:r>
        <w:t xml:space="preserve"> kopalni odbywa się wyłącznie w dodatnich temperaturach, zazwyczaj w okresie od końca listopada do końca marca lub nawet dłużej,  trwa przerwa zimowa; nie ma potrzeby stosowania płynów zapobiegających zamarzaniu. </w:t>
      </w:r>
    </w:p>
    <w:p w:rsidR="0044365A" w:rsidRDefault="0044365A" w:rsidP="004858CF">
      <w:pPr>
        <w:spacing w:line="276" w:lineRule="auto"/>
        <w:ind w:firstLine="709"/>
      </w:pPr>
      <w:r>
        <w:t xml:space="preserve">Nie przewiduje się budowy budynków trwale związanych z podłożem. Dla osób pracujących zaplecze socjalne </w:t>
      </w:r>
      <w:r w:rsidR="0034094C">
        <w:t>będzie stanowił blaszany kontener.</w:t>
      </w:r>
    </w:p>
    <w:p w:rsidR="0044365A" w:rsidRDefault="0044365A" w:rsidP="004858CF">
      <w:pPr>
        <w:spacing w:line="276" w:lineRule="auto"/>
        <w:ind w:firstLine="709"/>
      </w:pPr>
      <w:r>
        <w:t>W kopalni  na zmianie roboczej będą pracowały 2 osoby- operator ładowarki lub koparki i osoba dozoru; a przejściowo  3 osoby; kierowcy samochodów będą przebywali tylko w czasie ładowania pojazdu urobkiem  i nie będą korzystali z pomieszczeń socjalnych. Na zewnątrz będzie ustawiona toaleta typu TO</w:t>
      </w:r>
      <w:r w:rsidR="0034094C">
        <w:t>I</w:t>
      </w:r>
      <w:r>
        <w:t>-TO</w:t>
      </w:r>
      <w:r w:rsidR="0034094C">
        <w:t>I.</w:t>
      </w:r>
    </w:p>
    <w:p w:rsidR="005E7E4D" w:rsidRDefault="005E7E4D" w:rsidP="004858CF">
      <w:pPr>
        <w:spacing w:line="276" w:lineRule="auto"/>
        <w:ind w:firstLine="709"/>
        <w:rPr>
          <w:bCs/>
        </w:rPr>
      </w:pPr>
      <w:r w:rsidRPr="0044365A">
        <w:t>Z uwagi na brak prowadzenia przez Inwestora</w:t>
      </w:r>
      <w:r>
        <w:rPr>
          <w:sz w:val="22"/>
          <w:szCs w:val="22"/>
        </w:rPr>
        <w:t xml:space="preserve"> w ramach eksploatacji złoża zakładu przeróbczego oraz dokonywania wszelkich napraw sprzętu poza obszarem górniczym, oprócz odpadów</w:t>
      </w:r>
      <w:r w:rsidR="0044365A">
        <w:rPr>
          <w:sz w:val="22"/>
          <w:szCs w:val="22"/>
        </w:rPr>
        <w:t xml:space="preserve"> komunalnych </w:t>
      </w:r>
      <w:r>
        <w:rPr>
          <w:sz w:val="22"/>
          <w:szCs w:val="22"/>
        </w:rPr>
        <w:t xml:space="preserve"> z grupy 20 03 01</w:t>
      </w:r>
      <w:r w:rsidR="0044365A">
        <w:rPr>
          <w:sz w:val="22"/>
          <w:szCs w:val="22"/>
        </w:rPr>
        <w:t>,</w:t>
      </w:r>
      <w:r>
        <w:rPr>
          <w:sz w:val="22"/>
          <w:szCs w:val="22"/>
        </w:rPr>
        <w:t xml:space="preserve"> wytwarzanych przez zatrudnionych pracowników zajmujących się eksploatacją i transportem urobku, nie przewiduje się generowania innych rodzajów odpadów</w:t>
      </w:r>
      <w:r w:rsidR="0044365A">
        <w:rPr>
          <w:sz w:val="22"/>
          <w:szCs w:val="22"/>
        </w:rPr>
        <w:t>,</w:t>
      </w:r>
      <w:r>
        <w:rPr>
          <w:sz w:val="22"/>
          <w:szCs w:val="22"/>
        </w:rPr>
        <w:t xml:space="preserve"> w tym odpadów niebezpiecznych.</w:t>
      </w:r>
    </w:p>
    <w:p w:rsidR="003236E9" w:rsidRDefault="003236E9" w:rsidP="00F57802">
      <w:pPr>
        <w:spacing w:line="240" w:lineRule="auto"/>
        <w:ind w:right="-34"/>
        <w:rPr>
          <w:b/>
          <w:color w:val="0000FF"/>
        </w:rPr>
      </w:pPr>
    </w:p>
    <w:p w:rsidR="00F57802" w:rsidRPr="009850DF" w:rsidRDefault="00F57802" w:rsidP="00F57802">
      <w:pPr>
        <w:spacing w:line="240" w:lineRule="auto"/>
        <w:ind w:right="-34"/>
        <w:rPr>
          <w:b/>
          <w:color w:val="0000FF"/>
        </w:rPr>
      </w:pPr>
      <w:r>
        <w:rPr>
          <w:b/>
          <w:color w:val="0000FF"/>
        </w:rPr>
        <w:t>Wielkość</w:t>
      </w:r>
      <w:r w:rsidRPr="009850DF">
        <w:rPr>
          <w:b/>
          <w:color w:val="0000FF"/>
        </w:rPr>
        <w:t xml:space="preserve"> emisji odpadów</w:t>
      </w:r>
    </w:p>
    <w:p w:rsidR="00F57802" w:rsidRDefault="00F57802" w:rsidP="00F57802">
      <w:pPr>
        <w:spacing w:line="240" w:lineRule="auto"/>
        <w:ind w:firstLine="720"/>
      </w:pPr>
    </w:p>
    <w:p w:rsidR="00F57802" w:rsidRDefault="00F57802" w:rsidP="00F57802">
      <w:pPr>
        <w:spacing w:line="240" w:lineRule="auto"/>
      </w:pPr>
      <w:r w:rsidRPr="009850DF">
        <w:t xml:space="preserve">Prognozowane rodzaje odpadów wytwarzanych w wyniku eksploatacji </w:t>
      </w:r>
      <w:r>
        <w:t>przedsięwzięcia:</w:t>
      </w:r>
    </w:p>
    <w:p w:rsidR="00F57802" w:rsidRDefault="00F57802" w:rsidP="00F57802">
      <w:pPr>
        <w:ind w:left="720" w:hanging="720"/>
      </w:pPr>
    </w:p>
    <w:tbl>
      <w:tblPr>
        <w:tblStyle w:val="Tabela-Siatka"/>
        <w:tblW w:w="8852" w:type="dxa"/>
        <w:tblInd w:w="720" w:type="dxa"/>
        <w:tblLook w:val="04A0"/>
      </w:tblPr>
      <w:tblGrid>
        <w:gridCol w:w="541"/>
        <w:gridCol w:w="1664"/>
        <w:gridCol w:w="1664"/>
        <w:gridCol w:w="4983"/>
      </w:tblGrid>
      <w:tr w:rsidR="00F57802" w:rsidTr="0035523C">
        <w:trPr>
          <w:trHeight w:val="611"/>
        </w:trPr>
        <w:tc>
          <w:tcPr>
            <w:tcW w:w="541" w:type="dxa"/>
            <w:shd w:val="clear" w:color="auto" w:fill="C6D9F1" w:themeFill="text2" w:themeFillTint="33"/>
          </w:tcPr>
          <w:p w:rsidR="00F57802" w:rsidRPr="00144125" w:rsidRDefault="00F57802" w:rsidP="003236E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144125">
              <w:rPr>
                <w:b/>
                <w:sz w:val="22"/>
                <w:szCs w:val="22"/>
              </w:rPr>
              <w:t>Lp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64" w:type="dxa"/>
            <w:shd w:val="clear" w:color="auto" w:fill="C6D9F1" w:themeFill="text2" w:themeFillTint="33"/>
          </w:tcPr>
          <w:p w:rsidR="00F57802" w:rsidRPr="00144125" w:rsidRDefault="00F57802" w:rsidP="003236E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144125">
              <w:rPr>
                <w:b/>
                <w:sz w:val="22"/>
                <w:szCs w:val="22"/>
              </w:rPr>
              <w:t>Kod odpadu</w:t>
            </w:r>
          </w:p>
        </w:tc>
        <w:tc>
          <w:tcPr>
            <w:tcW w:w="1664" w:type="dxa"/>
            <w:shd w:val="clear" w:color="auto" w:fill="C6D9F1" w:themeFill="text2" w:themeFillTint="33"/>
          </w:tcPr>
          <w:p w:rsidR="00F57802" w:rsidRPr="00144125" w:rsidRDefault="00F57802" w:rsidP="003236E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144125">
              <w:rPr>
                <w:b/>
                <w:sz w:val="22"/>
                <w:szCs w:val="22"/>
              </w:rPr>
              <w:t>Ilość odpadu [Mg]</w:t>
            </w:r>
          </w:p>
        </w:tc>
        <w:tc>
          <w:tcPr>
            <w:tcW w:w="4983" w:type="dxa"/>
            <w:shd w:val="clear" w:color="auto" w:fill="C6D9F1" w:themeFill="text2" w:themeFillTint="33"/>
          </w:tcPr>
          <w:p w:rsidR="00F57802" w:rsidRPr="00144125" w:rsidRDefault="00F57802" w:rsidP="003236E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144125">
              <w:rPr>
                <w:b/>
                <w:sz w:val="22"/>
                <w:szCs w:val="22"/>
              </w:rPr>
              <w:t>Nazwa odpadu</w:t>
            </w:r>
          </w:p>
        </w:tc>
      </w:tr>
      <w:tr w:rsidR="00F57802" w:rsidTr="0035523C">
        <w:tc>
          <w:tcPr>
            <w:tcW w:w="541" w:type="dxa"/>
            <w:vAlign w:val="center"/>
          </w:tcPr>
          <w:p w:rsidR="00F57802" w:rsidRDefault="00F57802" w:rsidP="003236E9">
            <w:pPr>
              <w:jc w:val="center"/>
            </w:pPr>
            <w:r>
              <w:t>2</w:t>
            </w:r>
          </w:p>
        </w:tc>
        <w:tc>
          <w:tcPr>
            <w:tcW w:w="1664" w:type="dxa"/>
            <w:vAlign w:val="center"/>
          </w:tcPr>
          <w:p w:rsidR="00F57802" w:rsidRDefault="00F57802" w:rsidP="003236E9">
            <w:pPr>
              <w:jc w:val="center"/>
            </w:pPr>
            <w:r>
              <w:t>20 03 01</w:t>
            </w:r>
          </w:p>
        </w:tc>
        <w:tc>
          <w:tcPr>
            <w:tcW w:w="1664" w:type="dxa"/>
            <w:vAlign w:val="center"/>
          </w:tcPr>
          <w:p w:rsidR="00F57802" w:rsidRDefault="0035523C" w:rsidP="0035523C">
            <w:pPr>
              <w:jc w:val="center"/>
            </w:pPr>
            <w:r>
              <w:t>0,5</w:t>
            </w:r>
            <w:r w:rsidR="00F57802">
              <w:t>0</w:t>
            </w:r>
          </w:p>
        </w:tc>
        <w:tc>
          <w:tcPr>
            <w:tcW w:w="4983" w:type="dxa"/>
            <w:vAlign w:val="center"/>
          </w:tcPr>
          <w:p w:rsidR="00F57802" w:rsidRDefault="00F57802" w:rsidP="003236E9">
            <w:pPr>
              <w:jc w:val="center"/>
            </w:pPr>
            <w:r>
              <w:t>nie segregowane (zmieszane) odpady komunalne</w:t>
            </w:r>
          </w:p>
        </w:tc>
      </w:tr>
    </w:tbl>
    <w:p w:rsidR="005E7E4D" w:rsidRDefault="0034094C" w:rsidP="004858CF">
      <w:pPr>
        <w:spacing w:line="276" w:lineRule="auto"/>
        <w:ind w:firstLine="709"/>
        <w:rPr>
          <w:bCs/>
        </w:rPr>
      </w:pPr>
      <w:r>
        <w:rPr>
          <w:sz w:val="22"/>
          <w:szCs w:val="22"/>
        </w:rPr>
        <w:t xml:space="preserve">Odpady typu komunalnego </w:t>
      </w:r>
      <w:r w:rsidR="0035523C">
        <w:rPr>
          <w:sz w:val="22"/>
          <w:szCs w:val="22"/>
        </w:rPr>
        <w:t xml:space="preserve">będą </w:t>
      </w:r>
      <w:r>
        <w:rPr>
          <w:sz w:val="22"/>
          <w:szCs w:val="22"/>
        </w:rPr>
        <w:t xml:space="preserve"> </w:t>
      </w:r>
      <w:r w:rsidR="0035523C">
        <w:rPr>
          <w:sz w:val="22"/>
          <w:szCs w:val="22"/>
        </w:rPr>
        <w:t xml:space="preserve">zbierane i </w:t>
      </w:r>
      <w:r>
        <w:rPr>
          <w:sz w:val="22"/>
          <w:szCs w:val="22"/>
        </w:rPr>
        <w:t>składowane w specjalnym wydzielonym pojemniku oraz przekazywane firmie specjalistycznej do ich odzysku lub unieszkodliwienia</w:t>
      </w:r>
    </w:p>
    <w:p w:rsidR="005E7E4D" w:rsidRDefault="0034094C" w:rsidP="004858CF">
      <w:pPr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ab/>
      </w:r>
      <w:r w:rsidR="005E7E4D">
        <w:rPr>
          <w:sz w:val="22"/>
          <w:szCs w:val="22"/>
        </w:rPr>
        <w:t xml:space="preserve">Na etapie eksploatacji </w:t>
      </w:r>
      <w:r>
        <w:rPr>
          <w:sz w:val="22"/>
          <w:szCs w:val="22"/>
        </w:rPr>
        <w:t xml:space="preserve">złoża </w:t>
      </w:r>
      <w:r w:rsidR="005E7E4D">
        <w:rPr>
          <w:sz w:val="22"/>
          <w:szCs w:val="22"/>
        </w:rPr>
        <w:t xml:space="preserve"> kruszywa </w:t>
      </w:r>
      <w:r>
        <w:rPr>
          <w:sz w:val="22"/>
          <w:szCs w:val="22"/>
        </w:rPr>
        <w:t xml:space="preserve">, </w:t>
      </w:r>
      <w:r w:rsidR="005E7E4D">
        <w:rPr>
          <w:sz w:val="22"/>
          <w:szCs w:val="22"/>
        </w:rPr>
        <w:t>zachodzi ryzyko zanieczyszczenia środowiska gruntowo – wodnego</w:t>
      </w:r>
      <w:r>
        <w:rPr>
          <w:sz w:val="22"/>
          <w:szCs w:val="22"/>
        </w:rPr>
        <w:t>,</w:t>
      </w:r>
      <w:r w:rsidR="005E7E4D">
        <w:rPr>
          <w:sz w:val="22"/>
          <w:szCs w:val="22"/>
        </w:rPr>
        <w:t xml:space="preserve"> spowodowanego niekontrolowanymi wyciekami związków ropopochodnych z pracującego sprzętu. W celu uniknięcia </w:t>
      </w:r>
      <w:r>
        <w:rPr>
          <w:sz w:val="22"/>
          <w:szCs w:val="22"/>
        </w:rPr>
        <w:t xml:space="preserve">takich </w:t>
      </w:r>
      <w:r w:rsidR="005E7E4D">
        <w:rPr>
          <w:sz w:val="22"/>
          <w:szCs w:val="22"/>
        </w:rPr>
        <w:t xml:space="preserve"> sytuacji należy: </w:t>
      </w:r>
    </w:p>
    <w:p w:rsidR="005E7E4D" w:rsidRPr="009217E4" w:rsidRDefault="005E7E4D" w:rsidP="00405960">
      <w:pPr>
        <w:pStyle w:val="Akapitzlist"/>
        <w:numPr>
          <w:ilvl w:val="1"/>
          <w:numId w:val="31"/>
        </w:numPr>
        <w:spacing w:line="276" w:lineRule="auto"/>
        <w:ind w:left="567" w:hanging="283"/>
        <w:rPr>
          <w:sz w:val="22"/>
          <w:szCs w:val="22"/>
        </w:rPr>
      </w:pPr>
      <w:r w:rsidRPr="009217E4">
        <w:rPr>
          <w:sz w:val="22"/>
          <w:szCs w:val="22"/>
        </w:rPr>
        <w:t xml:space="preserve">systematycznie sprawdzać szczelność układów paliwowych; </w:t>
      </w:r>
    </w:p>
    <w:p w:rsidR="005E7E4D" w:rsidRPr="009217E4" w:rsidRDefault="005E7E4D" w:rsidP="00405960">
      <w:pPr>
        <w:pStyle w:val="Akapitzlist"/>
        <w:numPr>
          <w:ilvl w:val="1"/>
          <w:numId w:val="31"/>
        </w:numPr>
        <w:spacing w:line="276" w:lineRule="auto"/>
        <w:ind w:left="567"/>
        <w:rPr>
          <w:sz w:val="22"/>
          <w:szCs w:val="22"/>
        </w:rPr>
      </w:pPr>
      <w:r w:rsidRPr="009217E4">
        <w:rPr>
          <w:sz w:val="22"/>
          <w:szCs w:val="22"/>
        </w:rPr>
        <w:lastRenderedPageBreak/>
        <w:t xml:space="preserve">prowadzić racjonalną gospodarkę odpadami. </w:t>
      </w:r>
    </w:p>
    <w:p w:rsidR="00545ADF" w:rsidRDefault="00545ADF" w:rsidP="009217E4">
      <w:pPr>
        <w:spacing w:line="276" w:lineRule="auto"/>
        <w:ind w:firstLine="709"/>
        <w:rPr>
          <w:color w:val="000000"/>
        </w:rPr>
      </w:pPr>
    </w:p>
    <w:p w:rsidR="006C5E8F" w:rsidRPr="00533D83" w:rsidRDefault="00590C68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25" w:name="_Toc182934664"/>
      <w:bookmarkStart w:id="26" w:name="_Toc182934747"/>
      <w:bookmarkStart w:id="27" w:name="_Toc182934914"/>
      <w:r w:rsidRPr="00533D83">
        <w:rPr>
          <w:b/>
        </w:rPr>
        <w:t>OPIS ELEMENTÓW PRZYRODNICZYCH ŚRODOWISKA OBJĘTYCH ZAKRESEM PRZEWIDYWANEGO ODDZIAŁYWANIA PLANOWANEGO PRZEDSIĘWZIĘCIA NA ŚRODWISKO</w:t>
      </w:r>
      <w:bookmarkEnd w:id="25"/>
      <w:bookmarkEnd w:id="26"/>
      <w:bookmarkEnd w:id="27"/>
    </w:p>
    <w:p w:rsidR="0084046C" w:rsidRDefault="0084046C" w:rsidP="0034706F">
      <w:pPr>
        <w:spacing w:line="240" w:lineRule="auto"/>
        <w:ind w:right="-34" w:firstLine="540"/>
      </w:pPr>
    </w:p>
    <w:p w:rsidR="007B63B5" w:rsidRPr="003236E9" w:rsidRDefault="007B63B5" w:rsidP="007B63B5">
      <w:pPr>
        <w:pStyle w:val="Default"/>
        <w:rPr>
          <w:rFonts w:ascii="Times New Roman" w:eastAsia="Calibri" w:hAnsi="Times New Roman" w:cs="Times New Roman"/>
        </w:rPr>
      </w:pPr>
      <w:r>
        <w:rPr>
          <w:rFonts w:eastAsia="Calibri"/>
        </w:rPr>
        <w:tab/>
      </w:r>
      <w:r w:rsidRPr="003236E9">
        <w:rPr>
          <w:rFonts w:ascii="Times New Roman" w:eastAsia="Calibri" w:hAnsi="Times New Roman" w:cs="Times New Roman"/>
        </w:rPr>
        <w:t>Administracyjnie teren złoża położony jest na gruntach wsi Dalanówek - działki Nr ew. 103 i Nr  ew.104/1, gm. Płońsk, pow. płoński, woj. mazowieckie. Przedmiotowe działki położone są przy drodze gruntowej poprowadzonej przy linii kolejowej ( Nasielsk –Sierpc) prowadzącej do szosy relacji Poczernin – Szpondowo.</w:t>
      </w:r>
      <w:r w:rsidRPr="003236E9">
        <w:rPr>
          <w:rFonts w:ascii="Times New Roman" w:eastAsia="Calibri" w:hAnsi="Times New Roman" w:cs="Times New Roman"/>
        </w:rPr>
        <w:tab/>
      </w:r>
    </w:p>
    <w:p w:rsidR="004B7729" w:rsidRPr="003236E9" w:rsidRDefault="007B63B5" w:rsidP="00777D4F">
      <w:pPr>
        <w:pStyle w:val="Default"/>
        <w:jc w:val="both"/>
        <w:rPr>
          <w:rFonts w:ascii="Times New Roman" w:eastAsia="Calibri" w:hAnsi="Times New Roman" w:cs="Times New Roman"/>
        </w:rPr>
      </w:pPr>
      <w:r w:rsidRPr="003236E9">
        <w:rPr>
          <w:rFonts w:ascii="Times New Roman" w:eastAsia="Calibri" w:hAnsi="Times New Roman" w:cs="Times New Roman"/>
        </w:rPr>
        <w:tab/>
        <w:t>Geograficznie msc</w:t>
      </w:r>
      <w:r w:rsidR="0035523C" w:rsidRPr="003236E9">
        <w:rPr>
          <w:rFonts w:ascii="Times New Roman" w:eastAsia="Calibri" w:hAnsi="Times New Roman" w:cs="Times New Roman"/>
        </w:rPr>
        <w:t>. Dalanówek, na terenie której zlokalizowana jest kopalnia kruszywa naturalnego</w:t>
      </w:r>
      <w:r w:rsidRPr="003236E9">
        <w:rPr>
          <w:rFonts w:ascii="Times New Roman" w:eastAsia="Calibri" w:hAnsi="Times New Roman" w:cs="Times New Roman"/>
        </w:rPr>
        <w:t>,</w:t>
      </w:r>
      <w:r w:rsidR="00F13319" w:rsidRPr="003236E9">
        <w:rPr>
          <w:rFonts w:ascii="Times New Roman" w:eastAsia="Calibri" w:hAnsi="Times New Roman" w:cs="Times New Roman"/>
        </w:rPr>
        <w:t xml:space="preserve"> </w:t>
      </w:r>
      <w:r w:rsidR="008A172A" w:rsidRPr="003236E9">
        <w:rPr>
          <w:rFonts w:ascii="Times New Roman" w:eastAsia="Calibri" w:hAnsi="Times New Roman" w:cs="Times New Roman"/>
        </w:rPr>
        <w:t>położon</w:t>
      </w:r>
      <w:r w:rsidR="0035523C" w:rsidRPr="003236E9">
        <w:rPr>
          <w:rFonts w:ascii="Times New Roman" w:eastAsia="Calibri" w:hAnsi="Times New Roman" w:cs="Times New Roman"/>
        </w:rPr>
        <w:t>a</w:t>
      </w:r>
      <w:r w:rsidR="008A172A" w:rsidRPr="003236E9">
        <w:rPr>
          <w:rFonts w:ascii="Times New Roman" w:eastAsia="Calibri" w:hAnsi="Times New Roman" w:cs="Times New Roman"/>
        </w:rPr>
        <w:t xml:space="preserve"> jest </w:t>
      </w:r>
      <w:r w:rsidR="00C73AB2" w:rsidRPr="003236E9">
        <w:rPr>
          <w:rFonts w:ascii="Times New Roman" w:eastAsia="Calibri" w:hAnsi="Times New Roman" w:cs="Times New Roman"/>
        </w:rPr>
        <w:t xml:space="preserve">na Wysoczyźnie </w:t>
      </w:r>
      <w:r w:rsidR="004B7729" w:rsidRPr="003236E9">
        <w:rPr>
          <w:rFonts w:ascii="Times New Roman" w:eastAsia="Calibri" w:hAnsi="Times New Roman" w:cs="Times New Roman"/>
        </w:rPr>
        <w:t>Płońskiej</w:t>
      </w:r>
      <w:r w:rsidR="00C73AB2" w:rsidRPr="003236E9">
        <w:rPr>
          <w:rFonts w:ascii="Times New Roman" w:eastAsia="Calibri" w:hAnsi="Times New Roman" w:cs="Times New Roman"/>
        </w:rPr>
        <w:t xml:space="preserve"> i stanowi część Niziny Północno-Mazowieckiej, która wchodzi w skład Nizin Środkowopolskich. </w:t>
      </w:r>
      <w:r w:rsidR="004B7729" w:rsidRPr="003236E9">
        <w:rPr>
          <w:rFonts w:ascii="Times New Roman" w:eastAsia="Calibri" w:hAnsi="Times New Roman" w:cs="Times New Roman"/>
        </w:rPr>
        <w:t>Wysoczyzna Płońska znajduje się na północ od Kotliny Warszawskiej i przedstawia równinę morenową urozmaiconą łańcuchem wzgórz morenowych i kemowych.</w:t>
      </w:r>
    </w:p>
    <w:p w:rsidR="007C7D01" w:rsidRDefault="007C7D01" w:rsidP="00C73AB2">
      <w:pPr>
        <w:pStyle w:val="Tekstpodstawowy"/>
        <w:spacing w:line="276" w:lineRule="auto"/>
        <w:rPr>
          <w:b/>
          <w:color w:val="0070C0"/>
        </w:rPr>
      </w:pPr>
    </w:p>
    <w:p w:rsidR="007B63B5" w:rsidRDefault="007B63B5" w:rsidP="00C73AB2">
      <w:pPr>
        <w:pStyle w:val="Tekstpodstawowy"/>
        <w:spacing w:line="276" w:lineRule="auto"/>
        <w:rPr>
          <w:b/>
          <w:color w:val="0070C0"/>
        </w:rPr>
      </w:pPr>
      <w:r>
        <w:rPr>
          <w:b/>
          <w:color w:val="0070C0"/>
        </w:rPr>
        <w:t>Warunki klimatyczne</w:t>
      </w:r>
    </w:p>
    <w:p w:rsidR="00AE60C4" w:rsidRDefault="007B63B5" w:rsidP="007B63B5">
      <w:pPr>
        <w:pStyle w:val="Tekstpodstawowy"/>
        <w:spacing w:line="276" w:lineRule="auto"/>
      </w:pPr>
      <w:r>
        <w:tab/>
      </w:r>
      <w:r w:rsidRPr="007B63B5">
        <w:t xml:space="preserve">Na </w:t>
      </w:r>
      <w:r>
        <w:t>przedmiotowym</w:t>
      </w:r>
      <w:r w:rsidRPr="007B63B5">
        <w:t xml:space="preserve"> terenie panują warunki klimatyczne charakterystyczne dla klimatu umiarkowanego z wyraźnym wpływem oceanicznym.</w:t>
      </w:r>
      <w:r>
        <w:t xml:space="preserve"> </w:t>
      </w:r>
      <w:r w:rsidRPr="007B63B5">
        <w:t xml:space="preserve">Jest to VII dzielnica klimatyczna (R.Gumiński) tzw. dzielnica środkowa, obejmująca dorzecza środkowej Warty i Wisły; obszar o najmniejszym opadzie rocznym ( poniżej 500 mm). </w:t>
      </w:r>
    </w:p>
    <w:p w:rsidR="00AE60C4" w:rsidRPr="00AE60C4" w:rsidRDefault="00AE60C4" w:rsidP="00AE60C4">
      <w:pPr>
        <w:pStyle w:val="Tekstpodstawowy"/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41708" cy="3890346"/>
            <wp:effectExtent l="0" t="0" r="0" b="14904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4974" cy="389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C4" w:rsidRPr="00AE60C4" w:rsidRDefault="00AE60C4" w:rsidP="00AE60C4">
      <w:pPr>
        <w:widowControl/>
        <w:spacing w:line="240" w:lineRule="auto"/>
        <w:jc w:val="left"/>
        <w:rPr>
          <w:color w:val="231F20"/>
          <w:sz w:val="20"/>
          <w:szCs w:val="20"/>
        </w:rPr>
      </w:pPr>
      <w:r w:rsidRPr="00AE60C4">
        <w:rPr>
          <w:color w:val="231F20"/>
          <w:sz w:val="20"/>
          <w:szCs w:val="20"/>
        </w:rPr>
        <w:t xml:space="preserve">Dzielnice rolniczo-klimatyczne Polski </w:t>
      </w:r>
    </w:p>
    <w:p w:rsidR="00AE60C4" w:rsidRPr="00AE60C4" w:rsidRDefault="00AE60C4" w:rsidP="00AE60C4">
      <w:pPr>
        <w:widowControl/>
        <w:spacing w:line="240" w:lineRule="auto"/>
        <w:jc w:val="left"/>
        <w:rPr>
          <w:color w:val="231F20"/>
          <w:sz w:val="20"/>
          <w:szCs w:val="20"/>
        </w:rPr>
      </w:pPr>
      <w:r w:rsidRPr="00AE60C4">
        <w:rPr>
          <w:color w:val="231F20"/>
          <w:sz w:val="20"/>
          <w:szCs w:val="20"/>
        </w:rPr>
        <w:t>Źródło: regionalizacja wg R. Gumińskiego, 1951.</w:t>
      </w:r>
    </w:p>
    <w:p w:rsidR="00AE60C4" w:rsidRDefault="007B63B5" w:rsidP="00E12614">
      <w:pPr>
        <w:pStyle w:val="Tekstpodstawowy"/>
        <w:spacing w:after="0" w:line="276" w:lineRule="auto"/>
      </w:pPr>
      <w:r w:rsidRPr="007B63B5">
        <w:t xml:space="preserve">Dominującą rolę w kształtowaniu klimatu odgrywa ogólna cyrkulacja atmosferyczna , ukształtowanie powierzchni a w mniejszym stopniu sposób użytkowania ziemi. </w:t>
      </w:r>
    </w:p>
    <w:p w:rsidR="00AE60C4" w:rsidRDefault="00AE60C4" w:rsidP="00E12614">
      <w:pPr>
        <w:pStyle w:val="Tekstpodstawowy"/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Obszar ten charakteryzuje się m.in. :</w:t>
      </w:r>
    </w:p>
    <w:p w:rsidR="00AE60C4" w:rsidRDefault="00AE60C4" w:rsidP="00405960">
      <w:pPr>
        <w:pStyle w:val="Tekstpodstawowy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Okresem wegetacji roślin  210-220 dni,</w:t>
      </w:r>
    </w:p>
    <w:p w:rsidR="00AE60C4" w:rsidRDefault="00AE60C4" w:rsidP="00405960">
      <w:pPr>
        <w:pStyle w:val="Tekstpodstawowy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Liczbą dni z przymrozkiem  100-110 dni</w:t>
      </w:r>
    </w:p>
    <w:p w:rsidR="00AE60C4" w:rsidRDefault="00670CD1" w:rsidP="00405960">
      <w:pPr>
        <w:pStyle w:val="Tekstpodstawowy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Średnią roczną temperaturą  8 °C</w:t>
      </w:r>
    </w:p>
    <w:p w:rsidR="00670CD1" w:rsidRPr="00670CD1" w:rsidRDefault="00670CD1" w:rsidP="00405960">
      <w:pPr>
        <w:pStyle w:val="Tekstpodstawowy"/>
        <w:numPr>
          <w:ilvl w:val="0"/>
          <w:numId w:val="19"/>
        </w:numPr>
        <w:spacing w:after="0" w:line="276" w:lineRule="auto"/>
      </w:pPr>
      <w:r w:rsidRPr="00670CD1">
        <w:rPr>
          <w:color w:val="231F20"/>
        </w:rPr>
        <w:t>Średni</w:t>
      </w:r>
      <w:r>
        <w:rPr>
          <w:color w:val="231F20"/>
        </w:rPr>
        <w:t>ą</w:t>
      </w:r>
      <w:r w:rsidRPr="00670CD1">
        <w:rPr>
          <w:color w:val="231F20"/>
        </w:rPr>
        <w:t xml:space="preserve"> roczn</w:t>
      </w:r>
      <w:r>
        <w:rPr>
          <w:color w:val="231F20"/>
        </w:rPr>
        <w:t>ą</w:t>
      </w:r>
      <w:r w:rsidRPr="00670CD1">
        <w:rPr>
          <w:color w:val="231F20"/>
        </w:rPr>
        <w:t xml:space="preserve"> sum</w:t>
      </w:r>
      <w:r>
        <w:rPr>
          <w:color w:val="231F20"/>
        </w:rPr>
        <w:t>ą</w:t>
      </w:r>
      <w:r w:rsidRPr="00670CD1">
        <w:rPr>
          <w:color w:val="231F20"/>
        </w:rPr>
        <w:t xml:space="preserve"> opadów atmosferycznych 500 -550 mm</w:t>
      </w:r>
    </w:p>
    <w:p w:rsidR="007B63B5" w:rsidRDefault="007B63B5" w:rsidP="00E12614">
      <w:pPr>
        <w:pStyle w:val="Tekstpodstawowy"/>
        <w:spacing w:after="0" w:line="276" w:lineRule="auto"/>
      </w:pPr>
      <w:r w:rsidRPr="007B63B5">
        <w:t>Konsekwencją położenia geograficznego  jest dominacja wiatrów zachodnich .</w:t>
      </w:r>
    </w:p>
    <w:p w:rsidR="00E12614" w:rsidRDefault="00E12614" w:rsidP="00E12614">
      <w:pPr>
        <w:pStyle w:val="Tekstpodstawowy"/>
        <w:spacing w:after="0" w:line="240" w:lineRule="auto"/>
        <w:rPr>
          <w:b/>
          <w:color w:val="0070C0"/>
        </w:rPr>
      </w:pPr>
    </w:p>
    <w:p w:rsidR="00670CD1" w:rsidRPr="00670CD1" w:rsidRDefault="00670CD1" w:rsidP="00670CD1">
      <w:pPr>
        <w:pStyle w:val="Tekstpodstawowy"/>
        <w:spacing w:line="276" w:lineRule="auto"/>
        <w:rPr>
          <w:b/>
          <w:color w:val="0070C0"/>
        </w:rPr>
      </w:pPr>
      <w:r w:rsidRPr="00670CD1">
        <w:rPr>
          <w:b/>
          <w:color w:val="0070C0"/>
        </w:rPr>
        <w:t>Morfologia i hydrografia</w:t>
      </w:r>
    </w:p>
    <w:p w:rsidR="00860F52" w:rsidRPr="003236E9" w:rsidRDefault="00E12614" w:rsidP="003236E9">
      <w:pPr>
        <w:spacing w:line="276" w:lineRule="auto"/>
      </w:pPr>
      <w:r>
        <w:tab/>
      </w:r>
      <w:r w:rsidR="00860F52" w:rsidRPr="003236E9">
        <w:t>Złoże położone jest na lokalnym wzniesieniu terenu o lekko pofalowanej morfologii ze spadkiem w kierunku zachodnim i południowym. Deniwelacje naturalne terenu na przedmiotowym terenie dochodzą do 3m (rzędne od 118,2 do 121,2 m n.p.m.).</w:t>
      </w:r>
    </w:p>
    <w:p w:rsidR="0003479A" w:rsidRDefault="00860F52" w:rsidP="0003479A">
      <w:pPr>
        <w:spacing w:line="276" w:lineRule="auto"/>
      </w:pPr>
      <w:r w:rsidRPr="003236E9">
        <w:t>Naturalny spływ wód powierzchniowych odbywa się w kierunku południowo-zachodnim do lokalnego cieku będącego dopływem Płonki (dorzecze Wkry). Ciek ten należy do jednolitej części wód powierzchniowych – dopływ spod Lisewa – SW1609 – potok piaszczysty z obszaru dorzecza Wisły</w:t>
      </w:r>
      <w:r w:rsidR="0003479A">
        <w:t xml:space="preserve"> –Region Wodny Środkowej Wisły . Cały obszar należy do zbiornika wód podziemnych GZWP 215 A-</w:t>
      </w:r>
      <w:r w:rsidR="009F542D">
        <w:t xml:space="preserve"> </w:t>
      </w:r>
      <w:r w:rsidR="0003479A">
        <w:t>subniecka warszawska część centralna</w:t>
      </w:r>
      <w:r w:rsidR="00724698">
        <w:t>, JCWPd:48</w:t>
      </w:r>
      <w:r w:rsidR="0003479A">
        <w:t>.</w:t>
      </w:r>
    </w:p>
    <w:p w:rsidR="00860F52" w:rsidRPr="003236E9" w:rsidRDefault="00860F52" w:rsidP="003236E9">
      <w:pPr>
        <w:shd w:val="clear" w:color="auto" w:fill="FFFFFF"/>
        <w:spacing w:line="276" w:lineRule="auto"/>
        <w:ind w:left="14" w:right="5" w:firstLine="677"/>
      </w:pPr>
      <w:r w:rsidRPr="003236E9">
        <w:t>W wyniku eksploatacji, na terenie miejscowości Dalanówek, Lisewo, Michalinek powstało kilkanaście wyrobisk poeksploatacyjnych o głębokości do 10m poniżej poziomu terenu. Większość tych wyrobisk jest zawodniona.</w:t>
      </w:r>
    </w:p>
    <w:p w:rsidR="00860F52" w:rsidRPr="003236E9" w:rsidRDefault="00860F52" w:rsidP="003236E9">
      <w:pPr>
        <w:shd w:val="clear" w:color="auto" w:fill="FFFFFF"/>
        <w:spacing w:line="276" w:lineRule="auto"/>
        <w:ind w:left="14" w:right="5" w:firstLine="682"/>
      </w:pPr>
      <w:r w:rsidRPr="003236E9">
        <w:t>Według szczegółowej mapy geologicznej Polski w skali 1:50000 rejon badań budują utwory czwartorzędowe plejstoceńskie powstałe w okresie zlodowacenia środkowopolskiego, stadiał północnomazowiecki. Są to przede wszystkim osady akumulacji lodowcowej i wodnolodowcowej takie jak piaski, żwiry, głazy oraz piaski zaglinione i mułki ilaste. Spągu złoża nie nawiercono.</w:t>
      </w:r>
    </w:p>
    <w:p w:rsidR="00860F52" w:rsidRPr="003236E9" w:rsidRDefault="00860F52" w:rsidP="003236E9">
      <w:pPr>
        <w:shd w:val="clear" w:color="auto" w:fill="FFFFFF"/>
        <w:spacing w:line="276" w:lineRule="auto"/>
        <w:ind w:left="710"/>
      </w:pPr>
      <w:r w:rsidRPr="003236E9">
        <w:t>Nadkład o max. grubości do 1,0m stanowi gleba oraz gliny piaszczyste.</w:t>
      </w:r>
    </w:p>
    <w:p w:rsidR="00860F52" w:rsidRPr="003236E9" w:rsidRDefault="00860F52" w:rsidP="003236E9">
      <w:pPr>
        <w:shd w:val="clear" w:color="auto" w:fill="FFFFFF"/>
        <w:spacing w:line="276" w:lineRule="auto"/>
        <w:ind w:left="14" w:right="5" w:firstLine="701"/>
      </w:pPr>
      <w:r w:rsidRPr="003236E9">
        <w:t>Na rzędnej 114,5m n.p.m. występuje poziom wody gruntowej o zwierciadle swobodnym. Złoże udokumentowano do 3,5m poniżej poziomu wody gruntowej.</w:t>
      </w:r>
    </w:p>
    <w:p w:rsidR="00670CD1" w:rsidRPr="007B63B5" w:rsidRDefault="00670CD1" w:rsidP="009217E4">
      <w:pPr>
        <w:pStyle w:val="Tekstpodstawowy"/>
        <w:spacing w:after="0" w:line="240" w:lineRule="auto"/>
      </w:pPr>
    </w:p>
    <w:p w:rsidR="00C73AB2" w:rsidRPr="00C73AB2" w:rsidRDefault="00C73AB2" w:rsidP="00C73AB2">
      <w:pPr>
        <w:pStyle w:val="Tekstpodstawowy"/>
        <w:spacing w:line="276" w:lineRule="auto"/>
        <w:rPr>
          <w:b/>
          <w:color w:val="0070C0"/>
        </w:rPr>
      </w:pPr>
      <w:r w:rsidRPr="00C73AB2">
        <w:rPr>
          <w:b/>
          <w:color w:val="0070C0"/>
        </w:rPr>
        <w:t xml:space="preserve">Krajobraz i przyroda </w:t>
      </w:r>
    </w:p>
    <w:p w:rsidR="00670CD1" w:rsidRPr="00670CD1" w:rsidRDefault="00670CD1" w:rsidP="00724698">
      <w:pPr>
        <w:pStyle w:val="Tekstpodstawowy"/>
        <w:spacing w:line="276" w:lineRule="auto"/>
        <w:ind w:firstLine="708"/>
      </w:pPr>
      <w:r w:rsidRPr="007B63B5">
        <w:t>Rejon ma charakter wiejski, o przeciętnym zaludnieniu; w bezpośredniej okolicy znajduje się szereg  wyrobisk poeksploatacyjnych  po eksploatacji złóż kruszywa naturalnego</w:t>
      </w:r>
      <w:r w:rsidR="00724698">
        <w:t>.</w:t>
      </w:r>
      <w:r w:rsidRPr="007B63B5">
        <w:t xml:space="preserve"> </w:t>
      </w:r>
      <w:r w:rsidR="00724698">
        <w:t>C</w:t>
      </w:r>
      <w:r w:rsidRPr="007B63B5">
        <w:t>zęść złóż jest aktualnie eksploatowana</w:t>
      </w:r>
      <w:r w:rsidR="00724698">
        <w:t>.</w:t>
      </w:r>
      <w:r w:rsidRPr="007B63B5">
        <w:t xml:space="preserve"> </w:t>
      </w:r>
      <w:r w:rsidR="00724698">
        <w:t>W</w:t>
      </w:r>
      <w:r w:rsidRPr="007B63B5">
        <w:t xml:space="preserve"> odległości </w:t>
      </w:r>
      <w:r>
        <w:t>ok</w:t>
      </w:r>
      <w:r w:rsidRPr="00724698">
        <w:t xml:space="preserve">. 1 km </w:t>
      </w:r>
      <w:r w:rsidR="00724698" w:rsidRPr="00724698">
        <w:t>od</w:t>
      </w:r>
      <w:r w:rsidRPr="00724698">
        <w:t xml:space="preserve"> granicy złoża</w:t>
      </w:r>
      <w:r w:rsidRPr="007B63B5">
        <w:t xml:space="preserve"> znajduje się wysypisko śmieci</w:t>
      </w:r>
      <w:r w:rsidR="00724698">
        <w:t>.</w:t>
      </w:r>
    </w:p>
    <w:p w:rsidR="00C73AB2" w:rsidRDefault="00C73AB2" w:rsidP="00C73AB2">
      <w:pPr>
        <w:pStyle w:val="Tekstpodstawowy"/>
        <w:tabs>
          <w:tab w:val="left" w:pos="1424"/>
        </w:tabs>
        <w:spacing w:line="276" w:lineRule="auto"/>
        <w:rPr>
          <w:b/>
        </w:rPr>
      </w:pPr>
      <w:r>
        <w:rPr>
          <w:b/>
        </w:rPr>
        <w:t xml:space="preserve">Szata roślinna </w:t>
      </w:r>
    </w:p>
    <w:p w:rsidR="009F542D" w:rsidRDefault="00C73AB2" w:rsidP="009F542D">
      <w:pPr>
        <w:spacing w:line="276" w:lineRule="auto"/>
      </w:pPr>
      <w:r>
        <w:rPr>
          <w:rFonts w:eastAsia="Calibri"/>
        </w:rPr>
        <w:tab/>
      </w:r>
      <w:r w:rsidR="009F542D">
        <w:t>Teren  złoża kruszywa naturalnego DALANÓWEK XXI stanowią grunty rolne, aktualnie w części odłogowane, porośnięte chwastami, trawami</w:t>
      </w:r>
      <w:r w:rsidR="00316F7C">
        <w:t xml:space="preserve"> i „dzikimi” krzakami</w:t>
      </w:r>
      <w:r w:rsidR="009F542D">
        <w:t xml:space="preserve">. W </w:t>
      </w:r>
      <w:r w:rsidR="00316F7C">
        <w:t xml:space="preserve">dalszym </w:t>
      </w:r>
      <w:r w:rsidR="009F542D">
        <w:t xml:space="preserve">sąsiedztwie </w:t>
      </w:r>
      <w:r w:rsidR="00316F7C">
        <w:t xml:space="preserve">znajdują się skupiska drzew, oraz </w:t>
      </w:r>
      <w:r w:rsidR="009F542D">
        <w:t xml:space="preserve"> na obszarze nieczynnych wyrobisk poeksploatacyjnych , występują pojedyncze krzaki i drzewa.</w:t>
      </w:r>
    </w:p>
    <w:p w:rsidR="00316F7C" w:rsidRDefault="00316F7C" w:rsidP="009F542D">
      <w:pPr>
        <w:spacing w:line="276" w:lineRule="auto"/>
      </w:pPr>
    </w:p>
    <w:p w:rsidR="00734DC4" w:rsidRDefault="00734DC4" w:rsidP="00C73AB2">
      <w:pPr>
        <w:spacing w:line="276" w:lineRule="auto"/>
        <w:rPr>
          <w:rFonts w:eastAsia="Calibri"/>
          <w:b/>
        </w:rPr>
      </w:pPr>
    </w:p>
    <w:p w:rsidR="00734DC4" w:rsidRDefault="00734DC4" w:rsidP="00C73AB2">
      <w:pPr>
        <w:spacing w:line="276" w:lineRule="auto"/>
        <w:rPr>
          <w:rFonts w:eastAsia="Calibri"/>
          <w:b/>
        </w:rPr>
      </w:pPr>
    </w:p>
    <w:p w:rsidR="00734DC4" w:rsidRDefault="00734DC4" w:rsidP="00C73AB2">
      <w:pPr>
        <w:spacing w:line="276" w:lineRule="auto"/>
        <w:rPr>
          <w:rFonts w:eastAsia="Calibri"/>
          <w:b/>
        </w:rPr>
      </w:pPr>
    </w:p>
    <w:p w:rsidR="00285A0E" w:rsidRDefault="00285A0E" w:rsidP="00C73AB2">
      <w:pPr>
        <w:spacing w:line="276" w:lineRule="auto"/>
        <w:rPr>
          <w:rFonts w:eastAsia="Calibri"/>
          <w:b/>
        </w:rPr>
      </w:pPr>
    </w:p>
    <w:p w:rsidR="00734DC4" w:rsidRDefault="00734DC4" w:rsidP="00C73AB2">
      <w:pPr>
        <w:spacing w:line="276" w:lineRule="auto"/>
        <w:rPr>
          <w:rFonts w:eastAsia="Calibri"/>
          <w:b/>
        </w:rPr>
      </w:pPr>
    </w:p>
    <w:p w:rsidR="00C73AB2" w:rsidRDefault="00C73AB2" w:rsidP="00C73AB2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Świat zwierząt</w:t>
      </w:r>
    </w:p>
    <w:p w:rsidR="00C73AB2" w:rsidRDefault="00C73AB2" w:rsidP="00C73AB2">
      <w:pPr>
        <w:spacing w:line="276" w:lineRule="auto"/>
        <w:rPr>
          <w:rFonts w:eastAsia="Calibri"/>
          <w:b/>
        </w:rPr>
      </w:pPr>
    </w:p>
    <w:p w:rsidR="00C73AB2" w:rsidRDefault="00316F7C" w:rsidP="00C73AB2">
      <w:pPr>
        <w:pStyle w:val="Tekstpodstawowy"/>
        <w:spacing w:line="276" w:lineRule="auto"/>
        <w:ind w:firstLine="704"/>
      </w:pPr>
      <w:r w:rsidRPr="00316F7C">
        <w:t xml:space="preserve">Świat zwierzęcy w granicach </w:t>
      </w:r>
      <w:r>
        <w:t xml:space="preserve"> terenu złoża DALANÓWEK XXI jest</w:t>
      </w:r>
      <w:r w:rsidRPr="00316F7C">
        <w:t xml:space="preserve"> bardzo ubogi . W granicach złoża  nie zaobserwowano, aby za wyjątkiem gryzoni, miały swoją siedzibę jakiekolwiek zwierzęta</w:t>
      </w:r>
      <w:r>
        <w:t xml:space="preserve">. </w:t>
      </w:r>
      <w:r w:rsidR="00C73AB2">
        <w:t xml:space="preserve">Brak jest ustaleń jakie zwierzęta występują na ww. terenie, ale prawdopodobnie nie są to gatunki wymagające ochrony. </w:t>
      </w:r>
    </w:p>
    <w:p w:rsidR="00F57A46" w:rsidRDefault="00F57A46" w:rsidP="00C73AB2">
      <w:pPr>
        <w:spacing w:line="276" w:lineRule="auto"/>
        <w:rPr>
          <w:rFonts w:eastAsia="Calibri"/>
          <w:b/>
        </w:rPr>
      </w:pPr>
    </w:p>
    <w:p w:rsidR="00C73AB2" w:rsidRDefault="00C73AB2" w:rsidP="00C73AB2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Powietrze atmosferyczne</w:t>
      </w:r>
    </w:p>
    <w:p w:rsidR="00C73AB2" w:rsidRDefault="00C73AB2" w:rsidP="00C73AB2">
      <w:pPr>
        <w:spacing w:line="276" w:lineRule="auto"/>
        <w:rPr>
          <w:rFonts w:eastAsia="Calibri"/>
          <w:b/>
        </w:rPr>
      </w:pPr>
    </w:p>
    <w:p w:rsidR="00C73AB2" w:rsidRDefault="00C73AB2" w:rsidP="00F57A46">
      <w:pPr>
        <w:pStyle w:val="Tekstpodstawowy"/>
        <w:spacing w:after="0" w:line="276" w:lineRule="auto"/>
        <w:ind w:firstLine="703"/>
      </w:pPr>
      <w:r>
        <w:t xml:space="preserve">Stopień zanieczyszczenia powietrza na terenie </w:t>
      </w:r>
      <w:r w:rsidR="00316F7C">
        <w:t>Dalanówka,</w:t>
      </w:r>
      <w:r>
        <w:t xml:space="preserve"> w skali województwa</w:t>
      </w:r>
      <w:r w:rsidR="00316F7C">
        <w:t>,</w:t>
      </w:r>
      <w:r>
        <w:t xml:space="preserve"> nie stanowi zagrożenia. Okresowo i lokalnie mogą występować jednak sytuacje zwiększonego stężenia substancji zanieczyszczających. W sezonie grzewczym mogą się nasilać emisje z tzw. „niskich” źródeł sektora bytowego</w:t>
      </w:r>
      <w:r w:rsidR="00F57A46">
        <w:t>,</w:t>
      </w:r>
      <w:r>
        <w:t xml:space="preserve"> powstałe na skutek spalania paliw różnej jakości (nierzadko spalania odpadów). Swój wpływ na jakość powietrza może mieć</w:t>
      </w:r>
      <w:r w:rsidR="00F57A46">
        <w:t>,</w:t>
      </w:r>
      <w:r>
        <w:t xml:space="preserve"> zwłaszcza w okresie letnim</w:t>
      </w:r>
      <w:r w:rsidR="00F57A46">
        <w:t>,</w:t>
      </w:r>
      <w:r>
        <w:t xml:space="preserve"> emisja ze środków transportu poruszających się drogami.   </w:t>
      </w:r>
      <w:r>
        <w:tab/>
      </w:r>
    </w:p>
    <w:p w:rsidR="00406596" w:rsidRDefault="00406596" w:rsidP="00C73AB2">
      <w:pPr>
        <w:spacing w:line="276" w:lineRule="auto"/>
        <w:rPr>
          <w:rFonts w:eastAsia="Calibri"/>
          <w:b/>
        </w:rPr>
      </w:pPr>
    </w:p>
    <w:p w:rsidR="00C73AB2" w:rsidRDefault="00C73AB2" w:rsidP="00C73AB2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Gleby</w:t>
      </w:r>
    </w:p>
    <w:p w:rsidR="00EF653D" w:rsidRDefault="00C73AB2" w:rsidP="00F57A46">
      <w:pPr>
        <w:spacing w:line="276" w:lineRule="auto"/>
        <w:rPr>
          <w:rFonts w:eastAsia="Calibri"/>
        </w:rPr>
      </w:pPr>
      <w:r>
        <w:rPr>
          <w:rFonts w:eastAsia="Calibri"/>
        </w:rPr>
        <w:tab/>
      </w:r>
    </w:p>
    <w:p w:rsidR="00F57A46" w:rsidRDefault="00316F7C" w:rsidP="00316F7C">
      <w:pPr>
        <w:spacing w:line="276" w:lineRule="auto"/>
        <w:ind w:firstLine="708"/>
        <w:rPr>
          <w:rFonts w:eastAsia="Calibri"/>
        </w:rPr>
      </w:pPr>
      <w:r w:rsidRPr="00316F7C">
        <w:rPr>
          <w:rFonts w:eastAsia="Calibri"/>
        </w:rPr>
        <w:t xml:space="preserve">Na omawianym </w:t>
      </w:r>
      <w:r>
        <w:rPr>
          <w:rFonts w:eastAsia="Calibri"/>
        </w:rPr>
        <w:t>terenie</w:t>
      </w:r>
      <w:r w:rsidRPr="00316F7C">
        <w:rPr>
          <w:rFonts w:eastAsia="Calibri"/>
        </w:rPr>
        <w:t xml:space="preserve"> – jak i w najbliższym otoczeniu, pokrywa glebowa wykazuje silny związek z rodzajem podłoża, na którym się rozwinęła. Są to gleby klasy RV, czyli gleby o </w:t>
      </w:r>
      <w:r>
        <w:rPr>
          <w:rFonts w:eastAsia="Calibri"/>
        </w:rPr>
        <w:t>niskiej</w:t>
      </w:r>
      <w:r w:rsidRPr="00316F7C">
        <w:rPr>
          <w:rFonts w:eastAsia="Calibri"/>
        </w:rPr>
        <w:t xml:space="preserve"> klasie bonitacji. Gleby ochronne ( kl. I-III )  w promieniu 1  km od granicy złoża nie występują .</w:t>
      </w:r>
    </w:p>
    <w:p w:rsidR="00394B54" w:rsidRPr="00394B54" w:rsidRDefault="00394B54" w:rsidP="00724698">
      <w:pPr>
        <w:pStyle w:val="Tekstpodstawowy"/>
        <w:tabs>
          <w:tab w:val="left" w:pos="1064"/>
          <w:tab w:val="left" w:pos="1424"/>
        </w:tabs>
        <w:spacing w:line="276" w:lineRule="auto"/>
      </w:pPr>
      <w:r>
        <w:t>`</w:t>
      </w:r>
      <w:bookmarkStart w:id="28" w:name="_GoBack"/>
      <w:bookmarkEnd w:id="28"/>
    </w:p>
    <w:p w:rsidR="00C73AB2" w:rsidRDefault="00C73AB2" w:rsidP="00C73AB2">
      <w:pPr>
        <w:pStyle w:val="Tekstpodstawowy"/>
        <w:tabs>
          <w:tab w:val="left" w:pos="1064"/>
          <w:tab w:val="left" w:pos="1424"/>
        </w:tabs>
        <w:spacing w:line="276" w:lineRule="auto"/>
        <w:rPr>
          <w:b/>
        </w:rPr>
      </w:pPr>
      <w:r>
        <w:rPr>
          <w:b/>
        </w:rPr>
        <w:t>Istniejące formy ochronn</w:t>
      </w:r>
      <w:r w:rsidR="001F4CEB">
        <w:rPr>
          <w:b/>
        </w:rPr>
        <w:t>y</w:t>
      </w:r>
      <w:r>
        <w:rPr>
          <w:b/>
        </w:rPr>
        <w:tab/>
      </w:r>
    </w:p>
    <w:p w:rsidR="002E4AE6" w:rsidRDefault="00724698" w:rsidP="00724698">
      <w:pPr>
        <w:spacing w:line="276" w:lineRule="auto"/>
        <w:ind w:right="-34" w:firstLine="540"/>
      </w:pPr>
      <w:r>
        <w:t>Na wnioskowanym terenie nie stwierdzono występowania żadnych zabytków architektonicznych i archeologicznych, nie występują pomniki przyrody. Nie występują strefy ochronnych ujęć wód i obszarów ochronnych zbiorników  wód śródlądowych. Brak stanowisk chronionych zwierząt. Teren pod przedmiotową inwestycję położony jest poza obszarami objętymi ochroną na podstawie ustawy z dnia 16 kwietnia 2004r o ochronie przyrody (Dz.U. z 2009r nr 151, poz 1220 ze zm.). Najbliżej położony obszar Natura 2000, obszar specjalnej ochrony siedlisk „Aleja  Pachnicowa” PLH140054, znajduje się w odległości ok. 2,5 km w kierunku północno-zachodnim od planowanej inwestycji.</w:t>
      </w:r>
    </w:p>
    <w:p w:rsidR="002E4AE6" w:rsidRDefault="002E4AE6" w:rsidP="00713A89">
      <w:pPr>
        <w:spacing w:line="276" w:lineRule="auto"/>
        <w:ind w:right="-34" w:firstLine="540"/>
      </w:pPr>
    </w:p>
    <w:p w:rsidR="00661908" w:rsidRDefault="00043A26" w:rsidP="00043A26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r w:rsidRPr="00043A26">
        <w:rPr>
          <w:b/>
        </w:rPr>
        <w:t>OPIS ISTNIEJĄCYCH W SĄSIEDZTWIE LUB W BEZPOŚREDNIM ZASIEGU ODDZIAŁYWANIA PLANOWANEGO PRZEDSIĘWZIĘCIA ZABYTKÓW CHRONIONYCH NA PODSTAWIE PRZEPISÓW O OCHRONIE ZABYTKÓW I OPIECE NAD ZABYTKAMI</w:t>
      </w:r>
    </w:p>
    <w:p w:rsidR="00043A26" w:rsidRDefault="00043A26" w:rsidP="00043A26">
      <w:pPr>
        <w:spacing w:line="240" w:lineRule="auto"/>
        <w:ind w:right="-34"/>
        <w:outlineLvl w:val="0"/>
        <w:rPr>
          <w:b/>
        </w:rPr>
      </w:pPr>
    </w:p>
    <w:p w:rsidR="002E4AE6" w:rsidRPr="002E31AF" w:rsidRDefault="008C76FF" w:rsidP="007138EC">
      <w:pPr>
        <w:spacing w:line="276" w:lineRule="auto"/>
      </w:pPr>
      <w:r>
        <w:tab/>
      </w:r>
      <w:r w:rsidR="00724698">
        <w:t>Dalan</w:t>
      </w:r>
      <w:r w:rsidR="007138EC">
        <w:t>ó</w:t>
      </w:r>
      <w:r w:rsidR="00724698">
        <w:t>wek</w:t>
      </w:r>
      <w:r>
        <w:t xml:space="preserve"> i jego okolice </w:t>
      </w:r>
      <w:r w:rsidR="007138EC">
        <w:t>nie posiadają zabytków chronionych .</w:t>
      </w:r>
    </w:p>
    <w:p w:rsidR="002E31AF" w:rsidRDefault="002E31AF" w:rsidP="002E4AE6">
      <w:pPr>
        <w:spacing w:line="240" w:lineRule="auto"/>
        <w:ind w:right="-34"/>
        <w:outlineLvl w:val="0"/>
      </w:pPr>
    </w:p>
    <w:p w:rsidR="00111F98" w:rsidRDefault="00111F98" w:rsidP="002E4AE6">
      <w:pPr>
        <w:spacing w:line="240" w:lineRule="auto"/>
        <w:ind w:right="-34"/>
        <w:outlineLvl w:val="0"/>
      </w:pPr>
    </w:p>
    <w:p w:rsidR="00111F98" w:rsidRDefault="00111F98" w:rsidP="002E4AE6">
      <w:pPr>
        <w:spacing w:line="240" w:lineRule="auto"/>
        <w:ind w:right="-34"/>
        <w:outlineLvl w:val="0"/>
      </w:pPr>
    </w:p>
    <w:p w:rsidR="00111F98" w:rsidRDefault="00111F98" w:rsidP="002E4AE6">
      <w:pPr>
        <w:spacing w:line="240" w:lineRule="auto"/>
        <w:ind w:right="-34"/>
        <w:outlineLvl w:val="0"/>
      </w:pPr>
    </w:p>
    <w:p w:rsidR="00111F98" w:rsidRDefault="00111F98" w:rsidP="002E4AE6">
      <w:pPr>
        <w:spacing w:line="240" w:lineRule="auto"/>
        <w:ind w:right="-34"/>
        <w:outlineLvl w:val="0"/>
      </w:pPr>
    </w:p>
    <w:p w:rsidR="00111F98" w:rsidRDefault="00111F98" w:rsidP="002E4AE6">
      <w:pPr>
        <w:spacing w:line="240" w:lineRule="auto"/>
        <w:ind w:right="-34"/>
        <w:outlineLvl w:val="0"/>
      </w:pPr>
    </w:p>
    <w:p w:rsidR="00111F98" w:rsidRDefault="00111F98" w:rsidP="002E4AE6">
      <w:pPr>
        <w:spacing w:line="240" w:lineRule="auto"/>
        <w:ind w:right="-34"/>
        <w:outlineLvl w:val="0"/>
      </w:pPr>
    </w:p>
    <w:p w:rsidR="006C5E8F" w:rsidRPr="00310D09" w:rsidRDefault="00590C68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29" w:name="_Toc182934665"/>
      <w:bookmarkStart w:id="30" w:name="_Toc182934748"/>
      <w:bookmarkStart w:id="31" w:name="_Toc182934915"/>
      <w:r w:rsidRPr="00310D09">
        <w:rPr>
          <w:b/>
        </w:rPr>
        <w:t>OPIS ANALIZOWANYCH WARIANTÓW PRZEDSIĘWZIĘCIA</w:t>
      </w:r>
      <w:r w:rsidR="00043A26">
        <w:rPr>
          <w:b/>
        </w:rPr>
        <w:t xml:space="preserve">,  W TYM WARIANTU NAJKORZYSTNIEJSZEGO DLA ŚRODOWISKA </w:t>
      </w:r>
      <w:r w:rsidR="00043A26" w:rsidRPr="00310D09">
        <w:rPr>
          <w:b/>
        </w:rPr>
        <w:t xml:space="preserve"> WRAZ Z UZASADNIENIEM I</w:t>
      </w:r>
      <w:r w:rsidRPr="00310D09">
        <w:rPr>
          <w:b/>
        </w:rPr>
        <w:t>CH WYBORU</w:t>
      </w:r>
      <w:bookmarkEnd w:id="29"/>
      <w:bookmarkEnd w:id="30"/>
      <w:bookmarkEnd w:id="31"/>
    </w:p>
    <w:p w:rsidR="00043A26" w:rsidRDefault="00043A26" w:rsidP="00043A26">
      <w:pPr>
        <w:spacing w:line="276" w:lineRule="auto"/>
      </w:pPr>
    </w:p>
    <w:p w:rsidR="00043A26" w:rsidRPr="00043A26" w:rsidRDefault="007138EC" w:rsidP="00405960">
      <w:pPr>
        <w:pStyle w:val="Akapitzlist"/>
        <w:numPr>
          <w:ilvl w:val="1"/>
          <w:numId w:val="11"/>
        </w:numPr>
        <w:spacing w:line="276" w:lineRule="auto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43A26" w:rsidRPr="00043A26">
        <w:rPr>
          <w:b/>
          <w:sz w:val="24"/>
          <w:szCs w:val="24"/>
        </w:rPr>
        <w:t>Wariant „O”</w:t>
      </w:r>
    </w:p>
    <w:p w:rsidR="00043A26" w:rsidRPr="00043A26" w:rsidRDefault="00043A26" w:rsidP="00043A26">
      <w:pPr>
        <w:pStyle w:val="Akapitzlist"/>
        <w:spacing w:line="276" w:lineRule="auto"/>
        <w:ind w:left="1080"/>
        <w:outlineLvl w:val="0"/>
        <w:rPr>
          <w:sz w:val="24"/>
          <w:szCs w:val="24"/>
        </w:rPr>
      </w:pPr>
    </w:p>
    <w:p w:rsidR="007138EC" w:rsidRDefault="00111F98" w:rsidP="00111F98">
      <w:pPr>
        <w:tabs>
          <w:tab w:val="left" w:pos="9639"/>
        </w:tabs>
        <w:spacing w:line="276" w:lineRule="auto"/>
        <w:jc w:val="left"/>
        <w:outlineLvl w:val="0"/>
      </w:pPr>
      <w:r>
        <w:t xml:space="preserve">           Nie podejmowanie r</w:t>
      </w:r>
      <w:r w:rsidR="007138EC">
        <w:t>ealizacji przedsięwzięcia</w:t>
      </w:r>
      <w:r>
        <w:t xml:space="preserve"> i</w:t>
      </w:r>
      <w:r w:rsidR="007138EC">
        <w:t> pozostawienie obszaru bez  wyd</w:t>
      </w:r>
      <w:r>
        <w:t>o</w:t>
      </w:r>
      <w:r w:rsidR="007138EC">
        <w:t>by</w:t>
      </w:r>
      <w:r>
        <w:t xml:space="preserve">wania kruszywa, </w:t>
      </w:r>
      <w:r w:rsidR="007138EC">
        <w:t>spowoduje tylko zwiększenie terenów </w:t>
      </w:r>
      <w:r>
        <w:t xml:space="preserve">mało </w:t>
      </w:r>
      <w:r w:rsidR="007138EC">
        <w:t>przydatnych dla rolnictwa.</w:t>
      </w:r>
      <w:r w:rsidR="00A37352">
        <w:t xml:space="preserve"> </w:t>
      </w:r>
      <w:r>
        <w:t>B</w:t>
      </w:r>
      <w:r w:rsidR="00A37352">
        <w:t>ę</w:t>
      </w:r>
      <w:r>
        <w:t>dzie również zaniechaniem ekonomicznym i społecznym.</w:t>
      </w:r>
      <w:r w:rsidR="007138EC">
        <w:t> </w:t>
      </w:r>
      <w:r>
        <w:t xml:space="preserve"> </w:t>
      </w:r>
    </w:p>
    <w:p w:rsidR="00043A26" w:rsidRPr="00043A26" w:rsidRDefault="007138EC" w:rsidP="007138EC">
      <w:pPr>
        <w:spacing w:line="276" w:lineRule="auto"/>
        <w:ind w:firstLine="708"/>
        <w:outlineLvl w:val="0"/>
      </w:pPr>
      <w:r>
        <w:t> </w:t>
      </w:r>
      <w:r w:rsidR="00043A26" w:rsidRPr="00043A26">
        <w:t xml:space="preserve">Zaniechanie realizacji danej inwestycji, nie wpłynie na poprawę stanu środowiska. </w:t>
      </w:r>
    </w:p>
    <w:p w:rsidR="00043A26" w:rsidRPr="00043A26" w:rsidRDefault="00043A26" w:rsidP="00043A26">
      <w:pPr>
        <w:spacing w:line="276" w:lineRule="auto"/>
        <w:outlineLvl w:val="0"/>
      </w:pPr>
    </w:p>
    <w:p w:rsidR="00043A26" w:rsidRPr="00043A26" w:rsidRDefault="00043A26" w:rsidP="00405960">
      <w:pPr>
        <w:pStyle w:val="Akapitzlist"/>
        <w:numPr>
          <w:ilvl w:val="1"/>
          <w:numId w:val="11"/>
        </w:numPr>
        <w:spacing w:line="276" w:lineRule="auto"/>
        <w:jc w:val="both"/>
        <w:outlineLvl w:val="0"/>
        <w:rPr>
          <w:b/>
          <w:sz w:val="24"/>
          <w:szCs w:val="24"/>
        </w:rPr>
      </w:pPr>
      <w:r w:rsidRPr="00043A26">
        <w:rPr>
          <w:b/>
          <w:sz w:val="24"/>
          <w:szCs w:val="24"/>
        </w:rPr>
        <w:t xml:space="preserve"> Wariant”1”</w:t>
      </w:r>
    </w:p>
    <w:p w:rsidR="00043A26" w:rsidRPr="00043A26" w:rsidRDefault="00043A26" w:rsidP="00043A26">
      <w:pPr>
        <w:spacing w:line="276" w:lineRule="auto"/>
      </w:pPr>
    </w:p>
    <w:p w:rsidR="00043A26" w:rsidRPr="00043A26" w:rsidRDefault="00043A26" w:rsidP="00991716">
      <w:pPr>
        <w:spacing w:line="276" w:lineRule="auto"/>
        <w:ind w:firstLine="708"/>
      </w:pPr>
      <w:r w:rsidRPr="00043A26">
        <w:t xml:space="preserve">Przyjęty wariant (opisany) organizacyjny prowadzenia </w:t>
      </w:r>
      <w:r w:rsidR="00111F98">
        <w:t>eksploatacji kruszywa</w:t>
      </w:r>
      <w:r w:rsidRPr="00043A26">
        <w:t>, uznano za najbardziej optymalny, uwzględniając racjonalność ekonomiczną przedsięwzięcia w powiązaniu                           z oddziaływaniami środowiskowymi.</w:t>
      </w:r>
    </w:p>
    <w:p w:rsidR="00A37352" w:rsidRDefault="00111F98" w:rsidP="00A37352">
      <w:pPr>
        <w:spacing w:line="276" w:lineRule="auto"/>
        <w:ind w:firstLine="708"/>
      </w:pPr>
      <w:r>
        <w:t>W</w:t>
      </w:r>
      <w:r w:rsidR="00A37352">
        <w:t xml:space="preserve"> </w:t>
      </w:r>
      <w:r>
        <w:t>związku</w:t>
      </w:r>
      <w:r w:rsidR="00A37352">
        <w:t xml:space="preserve"> </w:t>
      </w:r>
      <w:r>
        <w:t>z</w:t>
      </w:r>
      <w:r w:rsidR="00A37352">
        <w:t xml:space="preserve"> </w:t>
      </w:r>
      <w:r>
        <w:t>istniejącymi</w:t>
      </w:r>
      <w:r w:rsidR="00A37352">
        <w:t xml:space="preserve"> </w:t>
      </w:r>
      <w:r>
        <w:t>zasobami</w:t>
      </w:r>
      <w:r w:rsidR="00A37352">
        <w:t xml:space="preserve"> </w:t>
      </w:r>
      <w:r>
        <w:t>kruszywa</w:t>
      </w:r>
      <w:r w:rsidR="00A37352">
        <w:t xml:space="preserve"> </w:t>
      </w:r>
      <w:r>
        <w:t>naturalnego</w:t>
      </w:r>
      <w:r w:rsidR="00A37352">
        <w:t xml:space="preserve">, proponowanym przez </w:t>
      </w:r>
      <w:r>
        <w:t>Inwestora</w:t>
      </w:r>
      <w:r w:rsidR="00A37352">
        <w:t xml:space="preserve"> </w:t>
      </w:r>
      <w:r>
        <w:t>wariantem,</w:t>
      </w:r>
      <w:r w:rsidR="00A37352">
        <w:t xml:space="preserve"> </w:t>
      </w:r>
      <w:r>
        <w:t>jest</w:t>
      </w:r>
      <w:r w:rsidR="00A37352">
        <w:t xml:space="preserve"> </w:t>
      </w:r>
      <w:r>
        <w:t>eksploatacja</w:t>
      </w:r>
      <w:r w:rsidR="00A37352">
        <w:t xml:space="preserve"> </w:t>
      </w:r>
      <w:r>
        <w:t>odkrywkowa</w:t>
      </w:r>
      <w:r w:rsidR="00A37352">
        <w:t xml:space="preserve"> </w:t>
      </w:r>
      <w:r>
        <w:t>wskazanego</w:t>
      </w:r>
      <w:r w:rsidR="00A37352">
        <w:t xml:space="preserve"> </w:t>
      </w:r>
      <w:r>
        <w:t>złoża,</w:t>
      </w:r>
      <w:r w:rsidR="00A37352">
        <w:t xml:space="preserve"> </w:t>
      </w:r>
      <w:r>
        <w:t>poprzez</w:t>
      </w:r>
      <w:r w:rsidR="00A37352">
        <w:t xml:space="preserve"> </w:t>
      </w:r>
      <w:r>
        <w:t>sukcesywne</w:t>
      </w:r>
      <w:r w:rsidR="00A37352">
        <w:t xml:space="preserve"> </w:t>
      </w:r>
      <w:r>
        <w:t>wydobycie</w:t>
      </w:r>
      <w:r w:rsidR="00A37352">
        <w:t xml:space="preserve"> </w:t>
      </w:r>
      <w:r>
        <w:t>kruszywa</w:t>
      </w:r>
      <w:r w:rsidR="00A37352">
        <w:t xml:space="preserve"> </w:t>
      </w:r>
      <w:r>
        <w:t>oraz</w:t>
      </w:r>
      <w:r w:rsidR="00A37352">
        <w:t xml:space="preserve"> </w:t>
      </w:r>
      <w:r>
        <w:t>jego</w:t>
      </w:r>
      <w:r w:rsidR="00A37352">
        <w:t xml:space="preserve"> </w:t>
      </w:r>
      <w:r>
        <w:t>bezpośredni</w:t>
      </w:r>
      <w:r w:rsidR="00A37352">
        <w:t xml:space="preserve"> </w:t>
      </w:r>
      <w:r>
        <w:t>transport</w:t>
      </w:r>
      <w:r w:rsidR="00A37352">
        <w:t xml:space="preserve"> </w:t>
      </w:r>
      <w:r>
        <w:t>do</w:t>
      </w:r>
      <w:r w:rsidR="00A37352">
        <w:t xml:space="preserve"> </w:t>
      </w:r>
      <w:r>
        <w:t>zagospodarowania</w:t>
      </w:r>
      <w:r w:rsidR="00A37352">
        <w:t xml:space="preserve"> </w:t>
      </w:r>
      <w:r>
        <w:t>przez</w:t>
      </w:r>
      <w:r w:rsidR="00A37352">
        <w:t xml:space="preserve"> </w:t>
      </w:r>
      <w:r>
        <w:t>nabywców.</w:t>
      </w:r>
      <w:r w:rsidR="00A37352">
        <w:t xml:space="preserve"> </w:t>
      </w:r>
    </w:p>
    <w:p w:rsidR="00C239ED" w:rsidRDefault="00A37352" w:rsidP="004029D7">
      <w:pPr>
        <w:spacing w:line="276" w:lineRule="auto"/>
        <w:ind w:firstLine="708"/>
      </w:pPr>
      <w:r>
        <w:t>Planowane przedsięwzięcie polega na eksploatacji złoża piasku i</w:t>
      </w:r>
      <w:r w:rsidR="00C239ED">
        <w:t xml:space="preserve"> </w:t>
      </w:r>
      <w:r>
        <w:t xml:space="preserve">żwiru. </w:t>
      </w:r>
      <w:r w:rsidR="00C239ED" w:rsidRPr="00C239ED">
        <w:t>Eksploatacja złoża prowadzona będzie metodą odkrywkową, systemem ścianowym , dwoma piętrami wydobywczymi ze wspólnego poziomu wydobywczo-transportowego. Eksploatacja zarówno w części suchej jak i zawodnionej.</w:t>
      </w:r>
    </w:p>
    <w:p w:rsidR="00AD6305" w:rsidRDefault="00AD6305" w:rsidP="004029D7">
      <w:pPr>
        <w:spacing w:line="276" w:lineRule="auto"/>
        <w:ind w:firstLine="708"/>
      </w:pPr>
    </w:p>
    <w:p w:rsidR="00C239ED" w:rsidRDefault="00C239ED" w:rsidP="00405960">
      <w:pPr>
        <w:pStyle w:val="Akapitzlist"/>
        <w:numPr>
          <w:ilvl w:val="1"/>
          <w:numId w:val="11"/>
        </w:numPr>
        <w:spacing w:line="276" w:lineRule="auto"/>
        <w:jc w:val="both"/>
        <w:outlineLvl w:val="0"/>
      </w:pPr>
      <w:r w:rsidRPr="00043A26">
        <w:rPr>
          <w:b/>
          <w:sz w:val="24"/>
          <w:szCs w:val="24"/>
        </w:rPr>
        <w:t>Wariant”</w:t>
      </w:r>
      <w:r>
        <w:rPr>
          <w:b/>
          <w:sz w:val="24"/>
          <w:szCs w:val="24"/>
        </w:rPr>
        <w:t>2</w:t>
      </w:r>
      <w:r w:rsidRPr="00043A26">
        <w:rPr>
          <w:b/>
          <w:sz w:val="24"/>
          <w:szCs w:val="24"/>
        </w:rPr>
        <w:t>”</w:t>
      </w:r>
    </w:p>
    <w:p w:rsidR="00C239ED" w:rsidRDefault="00C239ED" w:rsidP="004029D7">
      <w:pPr>
        <w:spacing w:line="276" w:lineRule="auto"/>
        <w:ind w:firstLine="708"/>
      </w:pPr>
    </w:p>
    <w:p w:rsidR="00AD6305" w:rsidRDefault="00C239ED" w:rsidP="00AD6305">
      <w:pPr>
        <w:spacing w:line="276" w:lineRule="auto"/>
        <w:ind w:firstLine="708"/>
      </w:pPr>
      <w:r w:rsidRPr="00C239ED">
        <w:t xml:space="preserve">Innym możliwym wariantem realizacji planowanej inwestycji, może być eksploatacja wyłącznie w złożu suchym, ewentualnie eksploatacja  koparką  podsiębiernie ze stropu złoża, z postępem prac w </w:t>
      </w:r>
      <w:r>
        <w:t xml:space="preserve">innym </w:t>
      </w:r>
      <w:r w:rsidRPr="00C239ED">
        <w:t>kierunku.</w:t>
      </w:r>
      <w:r w:rsidR="00AD6305">
        <w:t xml:space="preserve"> Przy założeniu eksploatacji wyłącznie złoża suchego spowoduje straty w zasobach. Eksploatacja koparką ze stropu złoża jest jeszcze mniej korzystna; hałas pochodzący od pracującego sprzętu będzie miał nieco większy zasięg.</w:t>
      </w:r>
    </w:p>
    <w:p w:rsidR="00AD6305" w:rsidRDefault="00AD6305" w:rsidP="004029D7">
      <w:pPr>
        <w:spacing w:line="276" w:lineRule="auto"/>
        <w:ind w:firstLine="708"/>
      </w:pPr>
    </w:p>
    <w:p w:rsidR="00C239ED" w:rsidRDefault="00AD6305" w:rsidP="004029D7">
      <w:pPr>
        <w:spacing w:line="276" w:lineRule="auto"/>
        <w:ind w:firstLine="708"/>
      </w:pPr>
      <w:r>
        <w:t xml:space="preserve">Oddziaływanie na środowisko wynika tylko i wyłącznie na skutek eksploatacji urządzeń mobilnych spalających paliwo i emitujących hałas. </w:t>
      </w:r>
      <w:r w:rsidR="00A37352">
        <w:t xml:space="preserve">W związku z tym </w:t>
      </w:r>
      <w:r>
        <w:t xml:space="preserve"> inne </w:t>
      </w:r>
      <w:r w:rsidR="00A37352">
        <w:t>warianty alternatywne , pod względem oddziaływania na środowisko</w:t>
      </w:r>
      <w:r>
        <w:t>,</w:t>
      </w:r>
      <w:r w:rsidR="00A37352">
        <w:t xml:space="preserve"> mogłyby jedynie polegać na zmianie lokalizacji tych urz</w:t>
      </w:r>
      <w:r w:rsidR="00C239ED">
        <w:t>ą</w:t>
      </w:r>
      <w:r w:rsidR="00A37352">
        <w:t xml:space="preserve">dzeń. </w:t>
      </w:r>
    </w:p>
    <w:p w:rsidR="00C239ED" w:rsidRDefault="00AD6305" w:rsidP="004029D7">
      <w:pPr>
        <w:spacing w:line="276" w:lineRule="auto"/>
        <w:ind w:right="-34" w:firstLine="540"/>
      </w:pPr>
      <w:r>
        <w:t>W</w:t>
      </w:r>
      <w:r w:rsidR="00406596">
        <w:t xml:space="preserve">ariant </w:t>
      </w:r>
      <w:r>
        <w:t xml:space="preserve">„1” </w:t>
      </w:r>
      <w:r w:rsidR="00406596">
        <w:t xml:space="preserve">prowadzenia prac </w:t>
      </w:r>
      <w:r w:rsidR="00C239ED">
        <w:t>eksploatacyjnych</w:t>
      </w:r>
      <w:r w:rsidR="00406596">
        <w:t xml:space="preserve">, uznano za najbardziej optymalny, uwzględniając racjonalność ekonomiczną przedsięwzięcia w powiązaniu z oddziaływaniami środowiskowymi. </w:t>
      </w:r>
    </w:p>
    <w:p w:rsidR="00AD6305" w:rsidRDefault="00AD6305" w:rsidP="004029D7">
      <w:pPr>
        <w:spacing w:line="276" w:lineRule="auto"/>
        <w:ind w:right="-34" w:firstLine="540"/>
      </w:pPr>
    </w:p>
    <w:p w:rsidR="00AD6305" w:rsidRDefault="00AD6305" w:rsidP="004029D7">
      <w:pPr>
        <w:spacing w:line="276" w:lineRule="auto"/>
        <w:ind w:right="-34" w:firstLine="540"/>
      </w:pPr>
    </w:p>
    <w:p w:rsidR="00285A0E" w:rsidRDefault="00285A0E" w:rsidP="004029D7">
      <w:pPr>
        <w:spacing w:line="276" w:lineRule="auto"/>
        <w:ind w:right="-34" w:firstLine="540"/>
      </w:pPr>
    </w:p>
    <w:p w:rsidR="00AD6305" w:rsidRDefault="00AD6305" w:rsidP="004029D7">
      <w:pPr>
        <w:spacing w:line="276" w:lineRule="auto"/>
        <w:ind w:right="-34" w:firstLine="540"/>
      </w:pPr>
    </w:p>
    <w:p w:rsidR="00C17612" w:rsidRPr="00310D09" w:rsidRDefault="00831A72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32" w:name="_Toc182934666"/>
      <w:bookmarkStart w:id="33" w:name="_Toc182934749"/>
      <w:bookmarkStart w:id="34" w:name="_Toc182934916"/>
      <w:r w:rsidRPr="00310D09">
        <w:rPr>
          <w:b/>
        </w:rPr>
        <w:lastRenderedPageBreak/>
        <w:t xml:space="preserve">OKREŚLENIE PRZEWIDYWANEGO ODDZIAŁYWANIA NA ŚRODOWISKO </w:t>
      </w:r>
      <w:r>
        <w:rPr>
          <w:b/>
        </w:rPr>
        <w:t>ANALIZOWANYCH WARIANTÓW, W TYM RÓWNIEŻ WYSTAPIENIA POWAŻNEJ AWARII PRZEMYSŁOWEJ, A TAKŻE MOŻLIWEGO TRANSGRANICZNEGO ODDZIAŁYWANIA NA ŚRODOWISKO</w:t>
      </w:r>
      <w:bookmarkEnd w:id="32"/>
      <w:bookmarkEnd w:id="33"/>
      <w:bookmarkEnd w:id="34"/>
    </w:p>
    <w:p w:rsidR="00905571" w:rsidRPr="00310D09" w:rsidRDefault="00905571" w:rsidP="00C149C9">
      <w:pPr>
        <w:spacing w:line="276" w:lineRule="auto"/>
        <w:ind w:right="-34"/>
      </w:pPr>
    </w:p>
    <w:p w:rsidR="008F0F10" w:rsidRDefault="008F0F10" w:rsidP="008F0F10">
      <w:pPr>
        <w:spacing w:line="276" w:lineRule="auto"/>
        <w:ind w:right="-34" w:firstLine="540"/>
      </w:pPr>
      <w:r>
        <w:t>Przy założeniu eksploatacji wyłącznie złoża suchego  powstaną znaczne straty w zasobach a  wyrobisko można będzie zagospodarować w kierunku rolnym lub leśnym, jednakże nie powstanie wówczas zbiornik wodny, który jest równie korzystny dla środowiska co las. Tereny niżej położone , narażone na zalewanie w czasie podniesionego stanu wód, mogą pozostać nieużytkami i stać się przyczyną do niekontrolowanego składowania odpadów .</w:t>
      </w:r>
    </w:p>
    <w:p w:rsidR="008F0F10" w:rsidRDefault="008F0F10" w:rsidP="008F0F10">
      <w:pPr>
        <w:spacing w:line="276" w:lineRule="auto"/>
        <w:ind w:right="-34" w:firstLine="540"/>
      </w:pPr>
      <w:r>
        <w:t>Eksploatacja koparką ze stropu złoża jest jeszcze mniej korzystna. Hałas pochodzący od pracującego sprzętu będzie wychodził swym zasięgiem nieco poza granice złoża.  Ponadto wystąpią również znaczne straty w zasobach, ponieważ przy eksploatacji ze stropu nie ma możliwości jednoczesnego wydobycia  kruszywa zarówno suchego jak i zawodnionego.</w:t>
      </w:r>
    </w:p>
    <w:p w:rsidR="008F0F10" w:rsidRDefault="008F0F10" w:rsidP="00F047CC">
      <w:pPr>
        <w:spacing w:line="276" w:lineRule="auto"/>
        <w:ind w:right="-34" w:firstLine="540"/>
      </w:pPr>
      <w:r>
        <w:t>Planowana inwestycja nie zalicza się do zakładów zagrożonych wystąpieniem poważnej awarii przemysłowej o tzw. podwyższonym ryzyku. Wydobycie kruszywa nie jest związane z eksploatacja instalacji, tj. urz</w:t>
      </w:r>
      <w:r w:rsidR="00002028">
        <w:t>ą</w:t>
      </w:r>
      <w:r>
        <w:t xml:space="preserve">dzeń stacjonarnych trwale związanych </w:t>
      </w:r>
      <w:r w:rsidR="00002028">
        <w:t xml:space="preserve">z podłożem. Eksploatowane są maszyny samobieżne i środki transportu. Zagrożenie awarią jest analogiczne jak na drogach publicznych, placach manewrowych, gospodarstwach rolnych i może wystąpić w trakcie kolizji, na skutek wycieków płynów eksploatacyjnych. Prawdopodobieństwa wystąpienia takiej sytuacji jest bliskie zeru, z uwagi na to, ze pojazdy poruszają się po stosunkowo dużym obszarze z niewielką prędkością, a zagęszczenie ruchu w stosunku do powierzchni jest małe. Nie występuje również krzyżowanie się torów ruchu. A zatem prawdopodobieństwo wystąpienia kolizji jest znacznie niższe niż na drogach publicznych. Biorąc pod uwagę niewielką prędkość ruchu pojazdów, nawet w przypadku wystąpienia kolizji - prawdopodobieństwo wycieku płynów jest minimalne. W związku z tym , ocenia się , ze zagrożenie poważną awarią przemysłową -  nie występuje. </w:t>
      </w:r>
    </w:p>
    <w:p w:rsidR="00F047CC" w:rsidRDefault="00F047CC" w:rsidP="00CF04D6">
      <w:pPr>
        <w:spacing w:line="276" w:lineRule="auto"/>
        <w:ind w:right="-34" w:firstLine="540"/>
      </w:pPr>
      <w:r>
        <w:t>Na terenie kopalni mogą zdarzyć się „drobne” awarie techniczne sprzętu i mogą wystąpić wycieki substancji ropo chodnych , które mogą przedostać się do środowiska (na powierzchnię  lub infiltracja w grunt). Może czasowo zanieczyścić powierzchnię terenu, gruntu i wód gruntowych na odległość max kilku metrów na terenie kopalni .</w:t>
      </w:r>
      <w:r>
        <w:cr/>
        <w:t xml:space="preserve">            W celu przeciwdziałaniu awariom należy:</w:t>
      </w:r>
    </w:p>
    <w:p w:rsidR="00F047CC" w:rsidRPr="00F047CC" w:rsidRDefault="00F047CC" w:rsidP="00405960">
      <w:pPr>
        <w:pStyle w:val="Akapitzlist"/>
        <w:numPr>
          <w:ilvl w:val="0"/>
          <w:numId w:val="32"/>
        </w:numPr>
        <w:spacing w:line="276" w:lineRule="auto"/>
        <w:ind w:left="851" w:right="-34" w:hanging="425"/>
        <w:rPr>
          <w:sz w:val="24"/>
          <w:szCs w:val="24"/>
        </w:rPr>
      </w:pPr>
      <w:r>
        <w:rPr>
          <w:sz w:val="24"/>
          <w:szCs w:val="24"/>
        </w:rPr>
        <w:t>p</w:t>
      </w:r>
      <w:r w:rsidRPr="00F047CC">
        <w:rPr>
          <w:sz w:val="24"/>
          <w:szCs w:val="24"/>
        </w:rPr>
        <w:t>rowadz</w:t>
      </w:r>
      <w:r>
        <w:rPr>
          <w:sz w:val="24"/>
          <w:szCs w:val="24"/>
        </w:rPr>
        <w:t>ić</w:t>
      </w:r>
      <w:r w:rsidRPr="00F047CC">
        <w:rPr>
          <w:sz w:val="24"/>
          <w:szCs w:val="24"/>
        </w:rPr>
        <w:t xml:space="preserve"> szkole</w:t>
      </w:r>
      <w:r>
        <w:rPr>
          <w:sz w:val="24"/>
          <w:szCs w:val="24"/>
        </w:rPr>
        <w:t xml:space="preserve">nia </w:t>
      </w:r>
      <w:r w:rsidRPr="00F047CC">
        <w:rPr>
          <w:sz w:val="24"/>
          <w:szCs w:val="24"/>
        </w:rPr>
        <w:t>dla pracowników kopalni</w:t>
      </w:r>
    </w:p>
    <w:p w:rsidR="00F047CC" w:rsidRPr="00F047CC" w:rsidRDefault="00F047CC" w:rsidP="00405960">
      <w:pPr>
        <w:pStyle w:val="Akapitzlist"/>
        <w:numPr>
          <w:ilvl w:val="0"/>
          <w:numId w:val="32"/>
        </w:numPr>
        <w:spacing w:line="276" w:lineRule="auto"/>
        <w:ind w:left="851" w:right="-34" w:hanging="425"/>
        <w:rPr>
          <w:sz w:val="24"/>
          <w:szCs w:val="24"/>
        </w:rPr>
      </w:pPr>
      <w:r w:rsidRPr="00F047CC">
        <w:rPr>
          <w:sz w:val="24"/>
          <w:szCs w:val="24"/>
        </w:rPr>
        <w:t>tankowa</w:t>
      </w:r>
      <w:r>
        <w:rPr>
          <w:sz w:val="24"/>
          <w:szCs w:val="24"/>
        </w:rPr>
        <w:t xml:space="preserve">ć  sprzęt </w:t>
      </w:r>
      <w:r w:rsidRPr="00F047CC">
        <w:rPr>
          <w:sz w:val="24"/>
          <w:szCs w:val="24"/>
        </w:rPr>
        <w:t xml:space="preserve"> pracując</w:t>
      </w:r>
      <w:r>
        <w:rPr>
          <w:sz w:val="24"/>
          <w:szCs w:val="24"/>
        </w:rPr>
        <w:t xml:space="preserve">y </w:t>
      </w:r>
      <w:r w:rsidRPr="00F047CC">
        <w:rPr>
          <w:sz w:val="24"/>
          <w:szCs w:val="24"/>
        </w:rPr>
        <w:t xml:space="preserve"> poza kopalnią, w miejscu zabezpieczonym, z jak największą ostrożnością, aby nie dopuścić do wylania się w/w substancji na powierzchnię terenu</w:t>
      </w:r>
    </w:p>
    <w:p w:rsidR="00F047CC" w:rsidRPr="00F047CC" w:rsidRDefault="00CF04D6" w:rsidP="00405960">
      <w:pPr>
        <w:pStyle w:val="Akapitzlist"/>
        <w:numPr>
          <w:ilvl w:val="0"/>
          <w:numId w:val="32"/>
        </w:numPr>
        <w:spacing w:line="276" w:lineRule="auto"/>
        <w:ind w:left="851" w:right="-34" w:hanging="425"/>
        <w:rPr>
          <w:sz w:val="24"/>
          <w:szCs w:val="24"/>
        </w:rPr>
      </w:pPr>
      <w:r>
        <w:rPr>
          <w:sz w:val="24"/>
          <w:szCs w:val="24"/>
        </w:rPr>
        <w:t xml:space="preserve">dbać o </w:t>
      </w:r>
      <w:r w:rsidR="00F047CC" w:rsidRPr="00F047CC">
        <w:rPr>
          <w:sz w:val="24"/>
          <w:szCs w:val="24"/>
        </w:rPr>
        <w:t>utrzymanie na terenie kopalni porządku i czystości- szczególnie w zakresie przechowywania i składowania materiałów, surowców i produktów palnych- utrzymanie w należytym porządku sprzętu ppoż.</w:t>
      </w:r>
    </w:p>
    <w:p w:rsidR="00F047CC" w:rsidRDefault="00CF04D6" w:rsidP="00CF04D6">
      <w:pPr>
        <w:spacing w:line="276" w:lineRule="auto"/>
        <w:ind w:right="-34" w:firstLine="540"/>
      </w:pPr>
      <w:r>
        <w:t>D</w:t>
      </w:r>
      <w:r w:rsidR="00F047CC" w:rsidRPr="00CF04D6">
        <w:t>o innego rodzaju zagrożeń należą zagrożenia związane z powstaniem wysokiej ściany eksploatacyjnej</w:t>
      </w:r>
      <w:r w:rsidR="00F047CC">
        <w:t xml:space="preserve">, niekontrolowanych osuwisk, wtargnięcie osób postronnych. Aby temu zapobiec, teren kopalni </w:t>
      </w:r>
      <w:r>
        <w:t xml:space="preserve">należy </w:t>
      </w:r>
      <w:r w:rsidR="00F047CC">
        <w:t xml:space="preserve">odpowiednio oznakować, a wjazd zabezpieczyć. </w:t>
      </w:r>
    </w:p>
    <w:p w:rsidR="00067314" w:rsidRDefault="00406596" w:rsidP="00406596">
      <w:pPr>
        <w:spacing w:line="240" w:lineRule="auto"/>
        <w:ind w:right="-34" w:firstLine="540"/>
      </w:pPr>
      <w:r>
        <w:t>W przypadku planowanej inwestycji, zjawisko transgranicznego oddziaływania na środowisko</w:t>
      </w:r>
      <w:r w:rsidR="00C149C9">
        <w:t>-</w:t>
      </w:r>
      <w:r>
        <w:t xml:space="preserve"> nie będzie występować.</w:t>
      </w:r>
    </w:p>
    <w:p w:rsidR="00052474" w:rsidRDefault="00052474" w:rsidP="00406596">
      <w:pPr>
        <w:spacing w:line="240" w:lineRule="auto"/>
        <w:ind w:right="-34" w:firstLine="540"/>
      </w:pPr>
    </w:p>
    <w:p w:rsidR="00052474" w:rsidRDefault="00052474" w:rsidP="00406596">
      <w:pPr>
        <w:spacing w:line="240" w:lineRule="auto"/>
        <w:ind w:right="-34" w:firstLine="540"/>
      </w:pPr>
    </w:p>
    <w:p w:rsidR="00052474" w:rsidRDefault="00052474" w:rsidP="00406596">
      <w:pPr>
        <w:spacing w:line="240" w:lineRule="auto"/>
        <w:ind w:right="-34" w:firstLine="540"/>
      </w:pPr>
    </w:p>
    <w:p w:rsidR="00831408" w:rsidRDefault="00831408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  <w:sz w:val="28"/>
          <w:szCs w:val="28"/>
        </w:rPr>
      </w:pPr>
      <w:bookmarkStart w:id="35" w:name="_Toc182934667"/>
      <w:bookmarkStart w:id="36" w:name="_Toc182934750"/>
      <w:bookmarkStart w:id="37" w:name="_Toc182934917"/>
      <w:r>
        <w:rPr>
          <w:b/>
          <w:sz w:val="28"/>
          <w:szCs w:val="28"/>
        </w:rPr>
        <w:lastRenderedPageBreak/>
        <w:t>ANALIZA I OCENA MOŻLIWYCH ZAGROŻEŃ I SZKÓD DLA ZABYTKÓW CHRONIONYCH NA PODSTAWIE PRZEPISÓW O OCHRONIE ZABYTKÓW I OPIECE NAD NIMI , A W SZCZEGÓLNOSCI ZABYTKÓW ARCHEOLOGICZNYCH W OBREBIE TERENÓW, NA KTÓRYM MA BYĆ REALIZOWANE PRZEDSIĘWZIECIE.</w:t>
      </w:r>
    </w:p>
    <w:p w:rsidR="00877E40" w:rsidRPr="008E4AA3" w:rsidRDefault="00CE2D0F" w:rsidP="00831408">
      <w:pPr>
        <w:spacing w:line="240" w:lineRule="auto"/>
        <w:ind w:left="540" w:right="-34"/>
        <w:outlineLvl w:val="0"/>
        <w:rPr>
          <w:b/>
          <w:sz w:val="28"/>
          <w:szCs w:val="28"/>
        </w:rPr>
      </w:pPr>
      <w:r w:rsidRPr="008E4AA3">
        <w:rPr>
          <w:b/>
          <w:sz w:val="28"/>
          <w:szCs w:val="28"/>
        </w:rPr>
        <w:t xml:space="preserve">UZASADNIENIE WYBRANEGO PRZEZ WNIOSKODAWCĘ WARIANTU, ZE WSKAZANIEM JEGO ODDZIAŁYWANIA NA ŚRODOWISKO, W SZCZEGÓLNOŚCI NA LUDZI, ZWIERZĘTA, ROŚLINY POWIERZCHNIĘ ZIEMI, WODĘ, POWIETRZE, KLIMAT, DOBRA MATERIALNE, </w:t>
      </w:r>
      <w:r w:rsidR="00831408">
        <w:rPr>
          <w:b/>
          <w:sz w:val="28"/>
          <w:szCs w:val="28"/>
        </w:rPr>
        <w:t>ZABYTKI I KRAJOBRAZ</w:t>
      </w:r>
      <w:r w:rsidRPr="008E4AA3">
        <w:rPr>
          <w:b/>
          <w:sz w:val="28"/>
          <w:szCs w:val="28"/>
        </w:rPr>
        <w:t xml:space="preserve"> KULTUR</w:t>
      </w:r>
      <w:r w:rsidR="00831408">
        <w:rPr>
          <w:b/>
          <w:sz w:val="28"/>
          <w:szCs w:val="28"/>
        </w:rPr>
        <w:t>OWY</w:t>
      </w:r>
      <w:r w:rsidRPr="008E4AA3">
        <w:rPr>
          <w:b/>
          <w:sz w:val="28"/>
          <w:szCs w:val="28"/>
        </w:rPr>
        <w:t>, ORAZ WZAJEMNE ODDZIAŁYWANIE POMIĘDZY TYMI ELEMENTAMI</w:t>
      </w:r>
      <w:bookmarkEnd w:id="35"/>
      <w:bookmarkEnd w:id="36"/>
      <w:bookmarkEnd w:id="37"/>
    </w:p>
    <w:p w:rsidR="00C17612" w:rsidRDefault="00C17612" w:rsidP="00C17612">
      <w:pPr>
        <w:spacing w:line="240" w:lineRule="auto"/>
        <w:ind w:right="-34"/>
        <w:rPr>
          <w:b/>
        </w:rPr>
      </w:pPr>
    </w:p>
    <w:p w:rsidR="00406596" w:rsidRPr="008C5099" w:rsidRDefault="00406596" w:rsidP="00052474">
      <w:pPr>
        <w:spacing w:line="276" w:lineRule="auto"/>
        <w:ind w:right="-34" w:firstLine="708"/>
      </w:pPr>
      <w:r>
        <w:t>W zasięgu oddziaływania projektowanej inwestycji</w:t>
      </w:r>
      <w:r w:rsidR="00FD4AD2">
        <w:t xml:space="preserve"> </w:t>
      </w:r>
      <w:r w:rsidR="00052474">
        <w:t>–</w:t>
      </w:r>
      <w:r>
        <w:t xml:space="preserve"> </w:t>
      </w:r>
      <w:r w:rsidR="00052474">
        <w:t>kopalni kruszywa pospolitego</w:t>
      </w:r>
      <w:r w:rsidR="00FD4AD2">
        <w:t xml:space="preserve"> –</w:t>
      </w:r>
      <w:r>
        <w:t xml:space="preserve"> </w:t>
      </w:r>
      <w:r w:rsidR="00FD4AD2">
        <w:t xml:space="preserve">bezpośrednio nie </w:t>
      </w:r>
      <w:r>
        <w:t xml:space="preserve">znajdują się budowle </w:t>
      </w:r>
      <w:r w:rsidR="00FD4AD2">
        <w:t xml:space="preserve"> i obiekty</w:t>
      </w:r>
      <w:r>
        <w:t xml:space="preserve"> zabytkowe</w:t>
      </w:r>
      <w:r w:rsidR="00FD4AD2">
        <w:t>.</w:t>
      </w:r>
      <w:r>
        <w:t xml:space="preserve"> </w:t>
      </w:r>
    </w:p>
    <w:p w:rsidR="00CE2D0F" w:rsidRDefault="00CE2D0F" w:rsidP="00FD4AD2">
      <w:pPr>
        <w:spacing w:line="276" w:lineRule="auto"/>
        <w:ind w:right="-34"/>
        <w:rPr>
          <w:b/>
        </w:rPr>
      </w:pPr>
    </w:p>
    <w:p w:rsidR="00CE2D0F" w:rsidRPr="009217E4" w:rsidRDefault="007B5338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38" w:name="_Toc182934668"/>
      <w:bookmarkStart w:id="39" w:name="_Toc182934751"/>
      <w:bookmarkStart w:id="40" w:name="_Toc182934918"/>
      <w:r w:rsidRPr="009217E4">
        <w:rPr>
          <w:b/>
          <w:sz w:val="24"/>
          <w:szCs w:val="24"/>
        </w:rPr>
        <w:t>Oddziaływanie inwestycji na rośliny i zwierzęta</w:t>
      </w:r>
      <w:bookmarkEnd w:id="38"/>
      <w:bookmarkEnd w:id="39"/>
      <w:bookmarkEnd w:id="40"/>
    </w:p>
    <w:p w:rsidR="00F32138" w:rsidRPr="009217E4" w:rsidRDefault="00F32138" w:rsidP="009217E4">
      <w:pPr>
        <w:spacing w:line="240" w:lineRule="auto"/>
        <w:ind w:left="567" w:right="-36" w:hanging="567"/>
      </w:pPr>
    </w:p>
    <w:p w:rsidR="005A1959" w:rsidRDefault="005A1959" w:rsidP="00A562B3">
      <w:pPr>
        <w:spacing w:line="276" w:lineRule="auto"/>
        <w:ind w:right="-36" w:firstLine="720"/>
      </w:pPr>
      <w:r w:rsidRPr="000F4196">
        <w:t xml:space="preserve">Projektowana </w:t>
      </w:r>
      <w:r>
        <w:t xml:space="preserve">inwestycja z uwagi na rodzaj, wielkość i zasięg emisji substancji lub energii do środowiska, nie będzie oddziaływać </w:t>
      </w:r>
      <w:r w:rsidR="00E243BF">
        <w:t xml:space="preserve">znacząco </w:t>
      </w:r>
      <w:r>
        <w:t xml:space="preserve">na rośliny i zwierzęta. </w:t>
      </w:r>
    </w:p>
    <w:p w:rsidR="00145BBA" w:rsidRDefault="005A1959" w:rsidP="00A562B3">
      <w:pPr>
        <w:spacing w:line="276" w:lineRule="auto"/>
        <w:ind w:right="-36" w:firstLine="720"/>
      </w:pPr>
      <w:r>
        <w:t>W zasięgu oddziaływania zróżnicowana fauna</w:t>
      </w:r>
      <w:r w:rsidR="00A562B3">
        <w:t>,</w:t>
      </w:r>
      <w:r>
        <w:t xml:space="preserve"> cenna przyrodniczo</w:t>
      </w:r>
      <w:r w:rsidR="00A562B3">
        <w:t>,</w:t>
      </w:r>
      <w:r>
        <w:t xml:space="preserve"> nie występuje. </w:t>
      </w:r>
    </w:p>
    <w:p w:rsidR="00052474" w:rsidRDefault="00052474" w:rsidP="00052474">
      <w:pPr>
        <w:spacing w:line="276" w:lineRule="auto"/>
        <w:ind w:right="-36" w:firstLine="720"/>
      </w:pPr>
      <w:r>
        <w:t xml:space="preserve">Z uwagi na pierwotny charakter terenu złoża – </w:t>
      </w:r>
      <w:r w:rsidR="00E243BF">
        <w:t xml:space="preserve">odłogowane (w dużej części) </w:t>
      </w:r>
      <w:r>
        <w:t xml:space="preserve">grunty rolne, w czasie eksploatacji złoża, zniszczeniu ulegnie dotychczasowa, zresztą bardzo uboga szata roślinna. Eksploatacja piasków nie powoduje obniżenia stanu zwierciadła wód gruntowych, w związku z tym nie wpływa negatywnie na rozwój szaty roślinnej w okolicy. </w:t>
      </w:r>
    </w:p>
    <w:p w:rsidR="00E243BF" w:rsidRDefault="00052474" w:rsidP="00E243BF">
      <w:pPr>
        <w:spacing w:line="276" w:lineRule="auto"/>
        <w:ind w:right="-36" w:firstLine="720"/>
      </w:pPr>
      <w:r>
        <w:t>Eksploatacja kruszywa nie będzie miała negatywnego wpływu na świat zwierz</w:t>
      </w:r>
      <w:r w:rsidR="00E243BF">
        <w:t>ę</w:t>
      </w:r>
      <w:r>
        <w:t>cy.</w:t>
      </w:r>
      <w:r w:rsidR="00E243BF">
        <w:t xml:space="preserve"> </w:t>
      </w:r>
      <w:r>
        <w:t>Gryzonie żyjące na wnioskowanym terenie będą się przemieszczały poza obręb projektowanej kopalni. Zbiorniki wodne powstałe w wyniku eksploatacji kruszywa, będą sprzyjały powstawaniu siedlisk ptasich.</w:t>
      </w:r>
      <w:r w:rsidR="00E243BF">
        <w:t xml:space="preserve"> Ponadto w środowisku wodnym mogą się rozwinąć nowe organizmy żywe.</w:t>
      </w:r>
    </w:p>
    <w:p w:rsidR="00052474" w:rsidRDefault="00052474" w:rsidP="00052474">
      <w:pPr>
        <w:spacing w:line="276" w:lineRule="auto"/>
        <w:ind w:right="-36" w:firstLine="720"/>
      </w:pPr>
    </w:p>
    <w:p w:rsidR="00590C68" w:rsidRDefault="00B02652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41" w:name="_Toc182934669"/>
      <w:bookmarkStart w:id="42" w:name="_Toc182934752"/>
      <w:bookmarkStart w:id="43" w:name="_Toc182934919"/>
      <w:r w:rsidRPr="00734DC4">
        <w:rPr>
          <w:b/>
          <w:sz w:val="24"/>
          <w:szCs w:val="24"/>
        </w:rPr>
        <w:t>Oddziaływanie przedsięwzięcia na ludzi</w:t>
      </w:r>
      <w:bookmarkEnd w:id="41"/>
      <w:bookmarkEnd w:id="42"/>
      <w:bookmarkEnd w:id="43"/>
    </w:p>
    <w:p w:rsidR="00734DC4" w:rsidRPr="00734DC4" w:rsidRDefault="00734DC4" w:rsidP="00734DC4">
      <w:pPr>
        <w:pStyle w:val="Akapitzlist"/>
        <w:tabs>
          <w:tab w:val="left" w:pos="0"/>
          <w:tab w:val="left" w:pos="567"/>
        </w:tabs>
        <w:ind w:left="0" w:right="-34"/>
        <w:outlineLvl w:val="0"/>
        <w:rPr>
          <w:b/>
          <w:sz w:val="24"/>
          <w:szCs w:val="24"/>
        </w:rPr>
      </w:pPr>
    </w:p>
    <w:p w:rsidR="00E243BF" w:rsidRPr="00D900E7" w:rsidRDefault="00E243BF" w:rsidP="00E243BF">
      <w:pPr>
        <w:spacing w:line="276" w:lineRule="auto"/>
        <w:ind w:right="-34" w:firstLine="708"/>
      </w:pPr>
      <w:bookmarkStart w:id="44" w:name="_Toc182934670"/>
      <w:bookmarkStart w:id="45" w:name="_Toc182934753"/>
      <w:bookmarkStart w:id="46" w:name="_Toc182934920"/>
      <w:r w:rsidRPr="00D900E7">
        <w:t>Negatywne oddziaływanie przedsięwzięcia na ludzi może wynikać ze zwiększenia się stężeń gazów i pyłów w powietrzu (w tym przypadku węglowodorów alifatycznych, aromatycznych, tlenków) oraz poziomu hałasu.</w:t>
      </w:r>
    </w:p>
    <w:p w:rsidR="00E243BF" w:rsidRPr="00D900E7" w:rsidRDefault="00E243BF" w:rsidP="00E243BF">
      <w:pPr>
        <w:spacing w:line="276" w:lineRule="auto"/>
        <w:ind w:right="-34" w:firstLine="708"/>
      </w:pPr>
      <w:r w:rsidRPr="00D900E7">
        <w:t xml:space="preserve">Z przeprowadzonych symulacji komputerowych rozprzestrzeniania się zanieczyszczeń prowadzących do określenia wielkości tych czynników (gazów i pyłów, hałasu) w środowisku poza terenem inwestycji, </w:t>
      </w:r>
      <w:r>
        <w:t xml:space="preserve">ocenia </w:t>
      </w:r>
      <w:r w:rsidRPr="00D900E7">
        <w:t>się, że:</w:t>
      </w:r>
    </w:p>
    <w:p w:rsidR="00E243BF" w:rsidRDefault="00E243BF" w:rsidP="00405960">
      <w:pPr>
        <w:numPr>
          <w:ilvl w:val="0"/>
          <w:numId w:val="20"/>
        </w:numPr>
        <w:spacing w:line="276" w:lineRule="auto"/>
        <w:ind w:right="283"/>
      </w:pPr>
      <w:r w:rsidRPr="00D900E7">
        <w:t xml:space="preserve">stężenia gazów i pyłów nie będą powodować przekroczenia wartości </w:t>
      </w:r>
      <w:r>
        <w:t xml:space="preserve">stężeń granicznych uznawanych za bezpieczne dla zdrowia ludzi i środowiska wyrażone wartościami odniesienia </w:t>
      </w:r>
      <w:r w:rsidRPr="00D900E7">
        <w:t>określony</w:t>
      </w:r>
      <w:r>
        <w:t>mi</w:t>
      </w:r>
      <w:r w:rsidRPr="00D900E7">
        <w:t xml:space="preserve"> w rozporządzeniu Ministra Środowiska z dnia </w:t>
      </w:r>
      <w:r>
        <w:t xml:space="preserve">26 stycznia </w:t>
      </w:r>
      <w:r w:rsidRPr="00D900E7">
        <w:t>20</w:t>
      </w:r>
      <w:r>
        <w:t>10</w:t>
      </w:r>
      <w:r w:rsidRPr="00D900E7">
        <w:t xml:space="preserve"> r. </w:t>
      </w:r>
      <w:r w:rsidRPr="00D900E7">
        <w:rPr>
          <w:i/>
        </w:rPr>
        <w:t>w sprawie wartości odniesienia dla niektórych substancji w powietrzu</w:t>
      </w:r>
      <w:r w:rsidRPr="00D900E7">
        <w:t xml:space="preserve">, </w:t>
      </w:r>
      <w:r>
        <w:t xml:space="preserve">oraz </w:t>
      </w:r>
      <w:r w:rsidRPr="00D900E7">
        <w:t>standardów jakości środowiska</w:t>
      </w:r>
      <w:r>
        <w:t>.</w:t>
      </w:r>
    </w:p>
    <w:p w:rsidR="00E243BF" w:rsidRPr="00D900E7" w:rsidRDefault="00E243BF" w:rsidP="00405960">
      <w:pPr>
        <w:numPr>
          <w:ilvl w:val="0"/>
          <w:numId w:val="20"/>
        </w:numPr>
        <w:spacing w:line="276" w:lineRule="auto"/>
        <w:ind w:right="-34"/>
      </w:pPr>
      <w:r w:rsidRPr="00D900E7">
        <w:lastRenderedPageBreak/>
        <w:t xml:space="preserve">poziom hałasu w środowisku wynikający z eksploatacji inwestycji nie przekroczy wartości dopuszczalnych określonych w rozporządzeniu Ministra Środowiska z dnia 14.06.2007r. </w:t>
      </w:r>
      <w:r w:rsidRPr="00D900E7">
        <w:rPr>
          <w:i/>
        </w:rPr>
        <w:t>w sprawie dopuszczalnych poziomów hałasu w środowisku</w:t>
      </w:r>
    </w:p>
    <w:p w:rsidR="00E243BF" w:rsidRDefault="00E243BF" w:rsidP="00E243BF">
      <w:pPr>
        <w:spacing w:line="276" w:lineRule="auto"/>
        <w:ind w:right="-34" w:firstLine="708"/>
      </w:pPr>
      <w:r w:rsidRPr="00D900E7">
        <w:t>W związku z tym należy uznać, iż realizacja przedsięwzięcia nie będzie negatywnie oddziaływać na ludzi w odniesieniu do norm uznanych za bezpieczne wynikających z ustawy z dnia 27 kwietnia 2001r – Prawo Ochrony Środowiska i towarzyszących jej aktach wykonawczych.</w:t>
      </w:r>
    </w:p>
    <w:p w:rsidR="00E243BF" w:rsidRDefault="00E243BF" w:rsidP="00E243BF">
      <w:pPr>
        <w:spacing w:line="276" w:lineRule="auto"/>
        <w:ind w:right="-34" w:firstLine="708"/>
      </w:pPr>
    </w:p>
    <w:p w:rsidR="00335640" w:rsidRPr="00734DC4" w:rsidRDefault="00335640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r w:rsidRPr="00734DC4">
        <w:rPr>
          <w:b/>
          <w:sz w:val="24"/>
          <w:szCs w:val="24"/>
        </w:rPr>
        <w:t>Oddziaływanie przedsięwzięcia na powierzchnie ziemi</w:t>
      </w:r>
      <w:bookmarkEnd w:id="44"/>
      <w:bookmarkEnd w:id="45"/>
      <w:bookmarkEnd w:id="46"/>
    </w:p>
    <w:p w:rsidR="00A562B3" w:rsidRDefault="00A562B3" w:rsidP="00A562B3">
      <w:pPr>
        <w:spacing w:line="240" w:lineRule="auto"/>
        <w:ind w:left="405" w:right="-36"/>
        <w:outlineLvl w:val="1"/>
        <w:rPr>
          <w:b/>
        </w:rPr>
      </w:pPr>
    </w:p>
    <w:p w:rsidR="00EE6F2D" w:rsidRDefault="00E243BF" w:rsidP="00A562B3">
      <w:pPr>
        <w:spacing w:line="276" w:lineRule="auto"/>
        <w:ind w:right="-34" w:firstLine="708"/>
      </w:pPr>
      <w:r w:rsidRPr="00E243BF">
        <w:t xml:space="preserve">Eksploatacja kruszywa naturalnego </w:t>
      </w:r>
      <w:r>
        <w:t>DALANÓWE XXI</w:t>
      </w:r>
      <w:r w:rsidRPr="00E243BF">
        <w:t xml:space="preserve">  odbywać się będzie zgodnie z </w:t>
      </w:r>
      <w:r>
        <w:t xml:space="preserve">przeznaczeniem terenu </w:t>
      </w:r>
      <w:r w:rsidRPr="00E243BF">
        <w:t>zapis</w:t>
      </w:r>
      <w:r>
        <w:t>anym</w:t>
      </w:r>
      <w:r w:rsidRPr="00E243BF">
        <w:t xml:space="preserve"> w miejscowym planie zagospodarowania przestrzennego. Dla terenów sąsiednich założone zostały pasy ochronne</w:t>
      </w:r>
      <w:r>
        <w:t>.</w:t>
      </w:r>
      <w:r w:rsidRPr="00E243BF">
        <w:t xml:space="preserve"> </w:t>
      </w:r>
      <w:r>
        <w:t>S</w:t>
      </w:r>
      <w:r w:rsidRPr="00E243BF">
        <w:t>karpy końcowe wyrobiska poeksploatacyjnego zostaną wyprofilowane pod bezpiecznym kątem, zapobiegającym powstawaniu osuwisk czy obrywów. Obecnie cały obszar projektowanej eksploatacji  stanowią nieużytkowane grunty rolne niskiej klasy bonitacyjnej, tj</w:t>
      </w:r>
      <w:r>
        <w:t>.</w:t>
      </w:r>
      <w:r w:rsidRPr="00E243BF">
        <w:t xml:space="preserve"> RV. Nie mniej jednak, zdjęty selektywnie nadkład w postaci gleby i zalegającej pod glebą gliny piaszczystej, zostanie zużyty do rekultywacji, głównie </w:t>
      </w:r>
      <w:r w:rsidR="00EE6F2D">
        <w:t>do</w:t>
      </w:r>
      <w:r w:rsidRPr="00E243BF">
        <w:t xml:space="preserve"> łagodzenia skarp poeksploatacyjnych.. Pozwoli to na szybsze odtworzenie roślinności na skarpach i tym samym zabezpieczy skarpy przed erozją a w konsekwencji przed osuwiskami  </w:t>
      </w:r>
    </w:p>
    <w:p w:rsidR="00590C68" w:rsidRPr="00307B03" w:rsidRDefault="00E243BF" w:rsidP="00A562B3">
      <w:pPr>
        <w:spacing w:line="276" w:lineRule="auto"/>
        <w:ind w:right="-34" w:firstLine="708"/>
      </w:pPr>
      <w:r w:rsidRPr="00E243BF">
        <w:t>W granicach projektowanego obszaru i terenu górniczego nie występują gleby chronione.</w:t>
      </w:r>
      <w:r w:rsidR="00EE6F2D">
        <w:t xml:space="preserve"> </w:t>
      </w:r>
      <w:r w:rsidR="005A1959" w:rsidRPr="00307B03">
        <w:t xml:space="preserve">Uwzględniając w/w uwarunkowania </w:t>
      </w:r>
      <w:r w:rsidR="00EE6F2D">
        <w:t xml:space="preserve">, </w:t>
      </w:r>
      <w:r w:rsidR="005A1959" w:rsidRPr="00307B03">
        <w:t>ocenia się, że  z eksploatacją projektowanej inwestycji</w:t>
      </w:r>
      <w:r w:rsidR="00A562B3">
        <w:t>,</w:t>
      </w:r>
      <w:r w:rsidR="005A1959" w:rsidRPr="00307B03">
        <w:t xml:space="preserve"> nie </w:t>
      </w:r>
      <w:r w:rsidR="00A562B3">
        <w:t>będzie</w:t>
      </w:r>
      <w:r w:rsidR="005A1959" w:rsidRPr="00307B03">
        <w:t xml:space="preserve"> występowa</w:t>
      </w:r>
      <w:r w:rsidR="00A562B3">
        <w:t xml:space="preserve">ć </w:t>
      </w:r>
      <w:r w:rsidR="005A1959" w:rsidRPr="00307B03">
        <w:t>negatywne oddziaływanie na powierzchnię ziemi</w:t>
      </w:r>
      <w:r w:rsidR="00A562B3">
        <w:t>,</w:t>
      </w:r>
      <w:r w:rsidR="005A1959" w:rsidRPr="00307B03">
        <w:t xml:space="preserve"> w rozumieniu przepisów o ochronie środowiska</w:t>
      </w:r>
    </w:p>
    <w:p w:rsidR="00DF17C6" w:rsidRPr="004F426E" w:rsidRDefault="00DF17C6" w:rsidP="00A562B3">
      <w:pPr>
        <w:spacing w:line="276" w:lineRule="auto"/>
        <w:ind w:right="-34" w:firstLine="708"/>
        <w:rPr>
          <w:color w:val="FF0000"/>
        </w:rPr>
      </w:pPr>
    </w:p>
    <w:p w:rsidR="00BB7890" w:rsidRPr="00734DC4" w:rsidRDefault="00BB7890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47" w:name="_Toc182934671"/>
      <w:bookmarkStart w:id="48" w:name="_Toc182934754"/>
      <w:bookmarkStart w:id="49" w:name="_Toc182934921"/>
      <w:r w:rsidRPr="00734DC4">
        <w:rPr>
          <w:b/>
          <w:sz w:val="24"/>
          <w:szCs w:val="24"/>
        </w:rPr>
        <w:t>Oddziaływanie inwestycji na wodę</w:t>
      </w:r>
      <w:bookmarkEnd w:id="47"/>
      <w:bookmarkEnd w:id="48"/>
      <w:bookmarkEnd w:id="49"/>
    </w:p>
    <w:p w:rsidR="00CB5BCA" w:rsidRDefault="00CB5BCA" w:rsidP="00CB5BCA">
      <w:pPr>
        <w:spacing w:line="240" w:lineRule="auto"/>
        <w:ind w:right="-36"/>
        <w:outlineLvl w:val="1"/>
        <w:rPr>
          <w:b/>
        </w:rPr>
      </w:pPr>
    </w:p>
    <w:p w:rsidR="00EE6F2D" w:rsidRDefault="00EE6F2D" w:rsidP="00EE6F2D">
      <w:pPr>
        <w:spacing w:line="276" w:lineRule="auto"/>
        <w:ind w:right="-34" w:firstLine="708"/>
      </w:pPr>
      <w:r>
        <w:t>Eksploatacja złoża kruszywa naturalnego DALANÓWEK XXI  - prowadzona będzie zarówno w części suchej jak i zawodnionej.</w:t>
      </w:r>
    </w:p>
    <w:p w:rsidR="00EE6F2D" w:rsidRDefault="00EE6F2D" w:rsidP="00EE6F2D">
      <w:pPr>
        <w:spacing w:line="276" w:lineRule="auto"/>
        <w:ind w:right="-34" w:firstLine="708"/>
      </w:pPr>
      <w:r>
        <w:t xml:space="preserve">Wody powierzchniowe mogą zostać zanieczyszczone tylko  w przypadkach  awaryjnego wycieku paliwa lub  smarów ze sprzętu pracującego w kopalni. </w:t>
      </w:r>
    </w:p>
    <w:p w:rsidR="00EE6F2D" w:rsidRDefault="00EE6F2D" w:rsidP="00EE6F2D">
      <w:pPr>
        <w:spacing w:line="276" w:lineRule="auto"/>
        <w:ind w:right="-34" w:firstLine="708"/>
      </w:pPr>
      <w:r>
        <w:t xml:space="preserve">Ścieki socjalno-bytowe na terenie kopalni nie wystąpią. Na terenie kopalni będzie wyłącznie przenośna toaleta typu TOI-TOI, opróżniana przez specjalistyczną firmę w miarę potrzeb. </w:t>
      </w:r>
    </w:p>
    <w:p w:rsidR="00EE6F2D" w:rsidRDefault="00EE6F2D" w:rsidP="00EE6F2D">
      <w:pPr>
        <w:spacing w:line="276" w:lineRule="auto"/>
        <w:ind w:right="-34" w:firstLine="708"/>
      </w:pPr>
      <w:r>
        <w:t>W przypadku ewentualnego wycieku paliwa, należy niezwłocznie podjąć środki przeciwdziałające skażeniu wód .</w:t>
      </w:r>
    </w:p>
    <w:p w:rsidR="00EE6F2D" w:rsidRDefault="00EE6F2D" w:rsidP="00EE6F2D">
      <w:pPr>
        <w:spacing w:line="276" w:lineRule="auto"/>
        <w:ind w:right="-34" w:firstLine="708"/>
      </w:pPr>
      <w:r>
        <w:t>Na terenie kopalni, z uwagi na rodzaj surowca i sposób projektowanej eksploatacji , nie będą wytwarzane żadne ścieki technologiczne.</w:t>
      </w:r>
    </w:p>
    <w:p w:rsidR="0085395F" w:rsidRDefault="00EE6F2D" w:rsidP="00EE6F2D">
      <w:pPr>
        <w:spacing w:line="276" w:lineRule="auto"/>
        <w:ind w:right="-34" w:firstLine="708"/>
      </w:pPr>
      <w:r>
        <w:t>Eksploatacja złoża nie zmieni zasadniczo warunków wchłaniania wody w przypadku deszczu nawalnego ( raz na 5 lat przy prawdopodobieństwie 20% w ilości ok 130 m</w:t>
      </w:r>
      <w:r w:rsidRPr="00EE6F2D">
        <w:rPr>
          <w:vertAlign w:val="superscript"/>
        </w:rPr>
        <w:t>3</w:t>
      </w:r>
      <w:r>
        <w:t xml:space="preserve"> / s / ha).</w:t>
      </w:r>
    </w:p>
    <w:p w:rsidR="00EE6F2D" w:rsidRDefault="00EE6F2D" w:rsidP="00EE6F2D">
      <w:pPr>
        <w:spacing w:line="276" w:lineRule="auto"/>
        <w:ind w:right="-34" w:firstLine="708"/>
      </w:pPr>
      <w:r>
        <w:t xml:space="preserve"> Z uwagi na brak ścieków technologicznych, nie uważa się za celowe rozważanie gospodarki ściekami deszczowymi</w:t>
      </w:r>
      <w:r w:rsidR="0085395F">
        <w:t xml:space="preserve">, </w:t>
      </w:r>
      <w:r>
        <w:t>można przyjąć, że będzie to woda deszczowa o niezmienionym składzie.</w:t>
      </w:r>
    </w:p>
    <w:p w:rsidR="00EE6F2D" w:rsidRDefault="00EE6F2D" w:rsidP="00EE6F2D">
      <w:pPr>
        <w:spacing w:line="276" w:lineRule="auto"/>
        <w:ind w:right="-34" w:firstLine="708"/>
      </w:pPr>
      <w:r>
        <w:t>Projektowane przedsięwzięcie</w:t>
      </w:r>
      <w:r w:rsidR="0085395F">
        <w:t xml:space="preserve"> </w:t>
      </w:r>
      <w:r>
        <w:t xml:space="preserve">- eksploatacja kruszywa naturalnego ze złoża </w:t>
      </w:r>
      <w:r w:rsidR="0085395F">
        <w:t>DALANÓWEK XXI</w:t>
      </w:r>
      <w:r>
        <w:t xml:space="preserve">  , nie będzie miała negatywnego wpływu na sposób migracji wód opadowych i roztopowych.</w:t>
      </w:r>
    </w:p>
    <w:p w:rsidR="00285A0E" w:rsidRDefault="00EE6F2D" w:rsidP="00EE6F2D">
      <w:pPr>
        <w:spacing w:line="276" w:lineRule="auto"/>
        <w:ind w:right="-34" w:firstLine="708"/>
      </w:pPr>
      <w:r>
        <w:t>Na terenie nieprzekształconym robotami górniczymi migracja w/w wód będzie się odbywała tak jak przed uruchomieniem planowanego przedsięwzięcia</w:t>
      </w:r>
      <w:r w:rsidR="0085395F">
        <w:t xml:space="preserve"> </w:t>
      </w:r>
      <w:r>
        <w:t xml:space="preserve">- będą stopniowo wsiąkały w glebę i utwory piaszczyste mniej lub bardziej przepuszczalne, takie jakie występują w  okolicy. </w:t>
      </w:r>
    </w:p>
    <w:p w:rsidR="00EE6F2D" w:rsidRDefault="00EE6F2D" w:rsidP="00EE6F2D">
      <w:pPr>
        <w:spacing w:line="276" w:lineRule="auto"/>
        <w:ind w:right="-34" w:firstLine="708"/>
      </w:pPr>
      <w:r>
        <w:lastRenderedPageBreak/>
        <w:t>W chwili usunięcia nadkładu na części obszaru planowanej eksploatacji, warunki wchłaniania opadów czy wód roztopowych znacznie się poprawią. Piaski i piaski ze żwirem występujące w złożu charakteryzują się dobrą przepuszczalnością, tak więc, nie ma żadnej potrzeby odprowadzania wód opadowych czy roztopowych.</w:t>
      </w:r>
    </w:p>
    <w:p w:rsidR="00EE6F2D" w:rsidRDefault="00EE6F2D" w:rsidP="00EE6F2D">
      <w:pPr>
        <w:spacing w:line="276" w:lineRule="auto"/>
        <w:ind w:right="-34" w:firstLine="708"/>
      </w:pPr>
      <w:r>
        <w:t>Zwałowiska zdjętego nadkładu będą  zlokalizowane na obrzeżu wyrobiska eksploatacyjnego; wzdłuż wschodniej</w:t>
      </w:r>
      <w:r w:rsidR="0085395F">
        <w:t>,</w:t>
      </w:r>
      <w:r>
        <w:t xml:space="preserve"> południowej </w:t>
      </w:r>
      <w:r w:rsidR="0085395F">
        <w:t xml:space="preserve">i zachodniej </w:t>
      </w:r>
      <w:r>
        <w:t xml:space="preserve">granicy złoża. </w:t>
      </w:r>
      <w:r w:rsidR="0085395F">
        <w:t>W</w:t>
      </w:r>
      <w:r>
        <w:t>zdłuż południow</w:t>
      </w:r>
      <w:r w:rsidR="0085395F">
        <w:t>ej</w:t>
      </w:r>
      <w:r>
        <w:t xml:space="preserve"> części działki przebiega droga, dlatego też pas ochronny dla granicy obszaru górniczego od 6 m w części </w:t>
      </w:r>
      <w:r w:rsidR="0085395F">
        <w:t>wschodniej, południowej i zachodniej</w:t>
      </w:r>
      <w:r>
        <w:t xml:space="preserve"> wzrasta do 10 m w części </w:t>
      </w:r>
      <w:r w:rsidR="0085395F">
        <w:t>pólnocnej</w:t>
      </w:r>
      <w:r>
        <w:t>. Podczas zwałowania nadkładu pozostawione zostaną pasy ochronne o szerokości od min 1 m do 2,0 m od podstawy zwałowiska do granicy własności. Grubość utworów nadkładowych jest niewielka</w:t>
      </w:r>
      <w:r w:rsidR="0085395F">
        <w:t>.</w:t>
      </w:r>
      <w:r>
        <w:t xml:space="preserve"> Wysokość zwałowisk nie przekroczy 2,5 m.  Z uwagi na powyższe uwarunkowania, nie przewiduje się spływu wód na działki sąsiednie</w:t>
      </w:r>
      <w:r w:rsidR="0085395F">
        <w:t>.</w:t>
      </w:r>
    </w:p>
    <w:p w:rsidR="00C3518C" w:rsidRDefault="00EE6F2D" w:rsidP="00EE6F2D">
      <w:pPr>
        <w:spacing w:line="276" w:lineRule="auto"/>
        <w:ind w:right="-34" w:firstLine="708"/>
      </w:pPr>
      <w:r>
        <w:t xml:space="preserve">Eksploatacja złoża  kruszywa naturalnego </w:t>
      </w:r>
      <w:r w:rsidR="0085395F">
        <w:t>DALANÓWEK XXI</w:t>
      </w:r>
      <w:r>
        <w:t xml:space="preserve">  prowadzona zgodnie z przepisami, nie spowoduje zanieczyszczenia wód zarówno powierzchniowych jak i podziemnych.</w:t>
      </w:r>
      <w:r w:rsidR="0085395F">
        <w:t xml:space="preserve"> </w:t>
      </w:r>
      <w:r w:rsidR="00E01621">
        <w:t xml:space="preserve">Ocenia się zatem, </w:t>
      </w:r>
      <w:r w:rsidR="00C3518C">
        <w:t xml:space="preserve">iż eksploatacja inwestycji nie będzie </w:t>
      </w:r>
      <w:r w:rsidR="00521009">
        <w:t xml:space="preserve">negatywnie </w:t>
      </w:r>
      <w:r w:rsidR="00C3518C">
        <w:t xml:space="preserve">oddziaływać na </w:t>
      </w:r>
      <w:r w:rsidR="00521009">
        <w:t xml:space="preserve">wody </w:t>
      </w:r>
      <w:r w:rsidR="00C3518C">
        <w:t>powierzchniowe</w:t>
      </w:r>
      <w:r w:rsidR="00A562B3">
        <w:t xml:space="preserve"> i podziemne</w:t>
      </w:r>
      <w:r w:rsidR="00521009">
        <w:t>.</w:t>
      </w:r>
      <w:r w:rsidR="00A562B3">
        <w:t xml:space="preserve"> </w:t>
      </w:r>
    </w:p>
    <w:p w:rsidR="00734DC4" w:rsidRDefault="00734DC4" w:rsidP="00EE6F2D">
      <w:pPr>
        <w:spacing w:line="276" w:lineRule="auto"/>
        <w:ind w:right="-34" w:firstLine="708"/>
      </w:pPr>
    </w:p>
    <w:p w:rsidR="00C3518C" w:rsidRDefault="00C3518C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50" w:name="_Toc182934672"/>
      <w:bookmarkStart w:id="51" w:name="_Toc182934755"/>
      <w:bookmarkStart w:id="52" w:name="_Toc182934922"/>
      <w:r w:rsidRPr="00734DC4">
        <w:rPr>
          <w:b/>
          <w:sz w:val="24"/>
          <w:szCs w:val="24"/>
        </w:rPr>
        <w:t xml:space="preserve">Oddziaływanie </w:t>
      </w:r>
      <w:r w:rsidR="00E95ED4" w:rsidRPr="00734DC4">
        <w:rPr>
          <w:b/>
          <w:sz w:val="24"/>
          <w:szCs w:val="24"/>
        </w:rPr>
        <w:t xml:space="preserve">inwestycji </w:t>
      </w:r>
      <w:r w:rsidRPr="00734DC4">
        <w:rPr>
          <w:b/>
          <w:sz w:val="24"/>
          <w:szCs w:val="24"/>
        </w:rPr>
        <w:t>na powietrze</w:t>
      </w:r>
      <w:bookmarkEnd w:id="50"/>
      <w:bookmarkEnd w:id="51"/>
      <w:bookmarkEnd w:id="52"/>
      <w:r w:rsidR="0085395F" w:rsidRPr="00734DC4">
        <w:rPr>
          <w:b/>
          <w:sz w:val="24"/>
          <w:szCs w:val="24"/>
        </w:rPr>
        <w:t xml:space="preserve"> i klimat akustyczny</w:t>
      </w:r>
    </w:p>
    <w:p w:rsidR="00734DC4" w:rsidRPr="00734DC4" w:rsidRDefault="00734DC4" w:rsidP="00734DC4">
      <w:pPr>
        <w:pStyle w:val="Akapitzlist"/>
        <w:tabs>
          <w:tab w:val="left" w:pos="0"/>
          <w:tab w:val="left" w:pos="567"/>
        </w:tabs>
        <w:ind w:left="0" w:right="-34"/>
        <w:outlineLvl w:val="0"/>
        <w:rPr>
          <w:b/>
          <w:sz w:val="24"/>
          <w:szCs w:val="24"/>
        </w:rPr>
      </w:pPr>
    </w:p>
    <w:p w:rsidR="0085395F" w:rsidRDefault="0085395F" w:rsidP="0085395F">
      <w:pPr>
        <w:spacing w:line="276" w:lineRule="auto"/>
        <w:ind w:firstLine="708"/>
      </w:pPr>
      <w:r w:rsidRPr="00142DC8">
        <w:t xml:space="preserve">Praca maszyn powodująca emisję spalin i hałasu </w:t>
      </w:r>
      <w:r>
        <w:t>może</w:t>
      </w:r>
      <w:r w:rsidRPr="00142DC8">
        <w:t xml:space="preserve"> oddziaływać negatywnie na powietrze i klimat akustyczny. Emisja zanieczyszczeń do powietrza </w:t>
      </w:r>
      <w:r>
        <w:t xml:space="preserve">w okresie długofalowym </w:t>
      </w:r>
      <w:r w:rsidRPr="00142DC8">
        <w:t>będzie stosunkowo niewielka i nie wpłynie znacząco na czystość powietrza w okolicy. W celu ograniczenia tej emisji</w:t>
      </w:r>
      <w:r>
        <w:t>,</w:t>
      </w:r>
      <w:r w:rsidRPr="00142DC8">
        <w:t xml:space="preserve"> wykonawca</w:t>
      </w:r>
      <w:r>
        <w:t xml:space="preserve"> robót powinien dbać o dobry stan techniczny maszyn. </w:t>
      </w:r>
    </w:p>
    <w:p w:rsidR="0085395F" w:rsidRPr="009541D1" w:rsidRDefault="0085395F" w:rsidP="0085395F">
      <w:pPr>
        <w:spacing w:line="276" w:lineRule="auto"/>
        <w:ind w:right="-34"/>
      </w:pPr>
      <w:r w:rsidRPr="00BE2400">
        <w:t>Niezorganizowana</w:t>
      </w:r>
      <w:r>
        <w:t xml:space="preserve"> </w:t>
      </w:r>
      <w:r w:rsidRPr="00BE2400">
        <w:t>emisja gazów do powietrza powstaje na skutek</w:t>
      </w:r>
      <w:r>
        <w:t xml:space="preserve"> u</w:t>
      </w:r>
      <w:r w:rsidRPr="009541D1">
        <w:t xml:space="preserve">walniania produktów spalania paliwa </w:t>
      </w:r>
      <w:r>
        <w:t>w</w:t>
      </w:r>
      <w:r w:rsidRPr="009541D1">
        <w:t xml:space="preserve">skutek pracy </w:t>
      </w:r>
      <w:r>
        <w:t>silników</w:t>
      </w:r>
      <w:r w:rsidRPr="009541D1">
        <w:t xml:space="preserve"> samochod</w:t>
      </w:r>
      <w:r>
        <w:t xml:space="preserve">ów </w:t>
      </w:r>
      <w:r w:rsidRPr="009541D1">
        <w:t xml:space="preserve"> ciężarow</w:t>
      </w:r>
      <w:r>
        <w:t>ych i maszyn.</w:t>
      </w:r>
    </w:p>
    <w:p w:rsidR="0085395F" w:rsidRDefault="0085395F" w:rsidP="0085395F">
      <w:pPr>
        <w:spacing w:line="276" w:lineRule="auto"/>
        <w:ind w:right="-34" w:firstLine="708"/>
      </w:pPr>
      <w:r>
        <w:t xml:space="preserve">Do obliczeń emisji przyjęto wskaźniki emisji gazów i pyłów przy spalaniu paliw w silnikach na podstawie danych literaturowych.  </w:t>
      </w:r>
    </w:p>
    <w:p w:rsidR="0085395F" w:rsidRPr="00A0344F" w:rsidRDefault="0085395F" w:rsidP="0085395F">
      <w:pPr>
        <w:spacing w:line="276" w:lineRule="auto"/>
        <w:ind w:right="-34"/>
        <w:rPr>
          <w:i/>
        </w:rPr>
      </w:pPr>
      <w:r>
        <w:t>Nawiązując do</w:t>
      </w:r>
      <w:r w:rsidRPr="00BE2400">
        <w:t xml:space="preserve"> art. 144 ustawy z dnia 27 kwietnia – Prawo </w:t>
      </w:r>
      <w:r>
        <w:t>o</w:t>
      </w:r>
      <w:r w:rsidRPr="00BE2400">
        <w:t xml:space="preserve">chrony </w:t>
      </w:r>
      <w:r>
        <w:t>ś</w:t>
      </w:r>
      <w:r w:rsidRPr="00BE2400">
        <w:t>rodowiska</w:t>
      </w:r>
      <w:r>
        <w:t>,</w:t>
      </w:r>
      <w:r w:rsidRPr="00BE2400">
        <w:t xml:space="preserve"> eksploatacja </w:t>
      </w:r>
      <w:r w:rsidRPr="00642378">
        <w:t>instalacji nie</w:t>
      </w:r>
      <w:r w:rsidRPr="00BE2400">
        <w:t xml:space="preserve"> powinna powodować </w:t>
      </w:r>
      <w:r>
        <w:t>pogorszenia</w:t>
      </w:r>
      <w:r w:rsidRPr="00BE2400">
        <w:t xml:space="preserve"> standard</w:t>
      </w:r>
      <w:r>
        <w:t>ów</w:t>
      </w:r>
      <w:r w:rsidRPr="00BE2400">
        <w:t xml:space="preserve"> jakości środowiska poza terenem, do którego inwestor posiada tytuł prawny. </w:t>
      </w:r>
      <w:r>
        <w:t xml:space="preserve">Wyznacznikiem negatywnego oddziaływania na środowisko są stężenia graniczne wyrażone jako wartości odniesienia </w:t>
      </w:r>
      <w:r w:rsidRPr="00BE2400">
        <w:t>uśrednion</w:t>
      </w:r>
      <w:r>
        <w:t>e</w:t>
      </w:r>
      <w:r w:rsidRPr="00BE2400">
        <w:t xml:space="preserve"> dla jednej godziny i roku kalendarzowego</w:t>
      </w:r>
      <w:r>
        <w:t>,</w:t>
      </w:r>
      <w:r w:rsidRPr="00BE2400">
        <w:t xml:space="preserve"> określon</w:t>
      </w:r>
      <w:r>
        <w:t>e</w:t>
      </w:r>
      <w:r w:rsidRPr="00BE2400">
        <w:t xml:space="preserve"> w rozporządzeniu Ministra Środowiska z dnia </w:t>
      </w:r>
      <w:r>
        <w:t xml:space="preserve">  26 stycznia</w:t>
      </w:r>
      <w:r w:rsidRPr="00BE2400">
        <w:t xml:space="preserve"> 20</w:t>
      </w:r>
      <w:r>
        <w:t>10</w:t>
      </w:r>
      <w:r w:rsidRPr="00BE2400">
        <w:t xml:space="preserve"> r. </w:t>
      </w:r>
      <w:r w:rsidRPr="00A0344F">
        <w:rPr>
          <w:i/>
        </w:rPr>
        <w:t xml:space="preserve">w sprawie wartości odniesienia dla niektórych substancji w powietrzu. </w:t>
      </w:r>
    </w:p>
    <w:p w:rsidR="0085395F" w:rsidRPr="00BE2400" w:rsidRDefault="0085395F" w:rsidP="0085395F">
      <w:pPr>
        <w:spacing w:line="276" w:lineRule="auto"/>
        <w:ind w:right="-34" w:firstLine="708"/>
      </w:pPr>
      <w:r w:rsidRPr="00BE2400">
        <w:t>W celu dokonania oceny</w:t>
      </w:r>
      <w:r>
        <w:t>,</w:t>
      </w:r>
      <w:r w:rsidRPr="00BE2400">
        <w:t xml:space="preserve"> czy eksploatacja </w:t>
      </w:r>
      <w:r>
        <w:t>kopalni</w:t>
      </w:r>
      <w:r w:rsidRPr="00BE2400">
        <w:t xml:space="preserve"> nie będzie </w:t>
      </w:r>
      <w:r>
        <w:t xml:space="preserve">powodować pogorszenia </w:t>
      </w:r>
      <w:r w:rsidRPr="00BE2400">
        <w:t>standard</w:t>
      </w:r>
      <w:r>
        <w:t>ów</w:t>
      </w:r>
      <w:r w:rsidRPr="00BE2400">
        <w:t xml:space="preserve"> jakości środowiska</w:t>
      </w:r>
      <w:r>
        <w:t xml:space="preserve"> (powietrza),</w:t>
      </w:r>
      <w:r w:rsidRPr="00BE2400">
        <w:t xml:space="preserve"> wykonano symulację komputerową rozprzestrzeniania się gazów i pyłów w powietrzu przy użyciu Pakietu OPERAT2000. Program jest zgodny</w:t>
      </w:r>
      <w:r>
        <w:t xml:space="preserve"> z</w:t>
      </w:r>
      <w:r w:rsidRPr="00BE2400">
        <w:t xml:space="preserve"> referencyjną metodyką obliczeniową rozprzestrzenia się gazów i pyłów w powietrzu</w:t>
      </w:r>
      <w:r>
        <w:t xml:space="preserve"> (</w:t>
      </w:r>
      <w:r w:rsidRPr="00BE2400">
        <w:t>również określoną w cytowanym rozporządzeniu</w:t>
      </w:r>
      <w:r>
        <w:t>)</w:t>
      </w:r>
      <w:r w:rsidRPr="00BE2400">
        <w:t>. W obliczeniach uwzględniono:</w:t>
      </w:r>
    </w:p>
    <w:p w:rsidR="0085395F" w:rsidRPr="009541D1" w:rsidRDefault="0085395F" w:rsidP="00405960">
      <w:pPr>
        <w:numPr>
          <w:ilvl w:val="0"/>
          <w:numId w:val="21"/>
        </w:numPr>
        <w:spacing w:line="276" w:lineRule="auto"/>
        <w:ind w:right="-34"/>
        <w:jc w:val="left"/>
      </w:pPr>
      <w:r w:rsidRPr="009541D1">
        <w:t xml:space="preserve">Różę wiatrów i stany równowagi atmosfery - stacja meteorologiczna </w:t>
      </w:r>
      <w:r>
        <w:t>Płock - Radziwie</w:t>
      </w:r>
    </w:p>
    <w:p w:rsidR="0085395F" w:rsidRDefault="0085395F" w:rsidP="00405960">
      <w:pPr>
        <w:numPr>
          <w:ilvl w:val="0"/>
          <w:numId w:val="21"/>
        </w:numPr>
        <w:spacing w:line="276" w:lineRule="auto"/>
        <w:ind w:right="-34"/>
        <w:jc w:val="left"/>
      </w:pPr>
      <w:r w:rsidRPr="009541D1">
        <w:t>Aerodynamiczną szorstkość terenu - 0,</w:t>
      </w:r>
      <w:r>
        <w:t>035</w:t>
      </w:r>
    </w:p>
    <w:p w:rsidR="00285A0E" w:rsidRDefault="00285A0E" w:rsidP="00285A0E">
      <w:pPr>
        <w:spacing w:line="276" w:lineRule="auto"/>
        <w:ind w:right="-34"/>
        <w:jc w:val="left"/>
      </w:pPr>
    </w:p>
    <w:p w:rsidR="00285A0E" w:rsidRDefault="00285A0E" w:rsidP="00285A0E">
      <w:pPr>
        <w:spacing w:line="276" w:lineRule="auto"/>
        <w:ind w:right="-34"/>
        <w:jc w:val="left"/>
      </w:pPr>
    </w:p>
    <w:p w:rsidR="00285A0E" w:rsidRDefault="00285A0E" w:rsidP="00285A0E">
      <w:pPr>
        <w:spacing w:line="276" w:lineRule="auto"/>
        <w:ind w:right="-34"/>
        <w:jc w:val="left"/>
      </w:pPr>
    </w:p>
    <w:p w:rsidR="00285A0E" w:rsidRPr="009541D1" w:rsidRDefault="00285A0E" w:rsidP="00285A0E">
      <w:pPr>
        <w:spacing w:line="276" w:lineRule="auto"/>
        <w:ind w:right="-34"/>
        <w:jc w:val="left"/>
      </w:pPr>
    </w:p>
    <w:p w:rsidR="0085395F" w:rsidRPr="009541D1" w:rsidRDefault="0085395F" w:rsidP="00405960">
      <w:pPr>
        <w:numPr>
          <w:ilvl w:val="0"/>
          <w:numId w:val="21"/>
        </w:numPr>
        <w:spacing w:line="276" w:lineRule="auto"/>
        <w:ind w:right="-34"/>
      </w:pPr>
      <w:r w:rsidRPr="009541D1">
        <w:lastRenderedPageBreak/>
        <w:t xml:space="preserve">Tło zanieczyszczeń przyjęto </w:t>
      </w:r>
      <w:r>
        <w:t xml:space="preserve">zgodnie z informacją Mazowieckiego Wojewódzkiego Inspektora Ochrony Środowiska w Warszawie delegatura w </w:t>
      </w:r>
      <w:r w:rsidR="00734DC4">
        <w:t>Ciechanowie</w:t>
      </w:r>
      <w:r>
        <w:t xml:space="preserve"> w zakresie PM10, SO2, NO2, CO, Pb i C</w:t>
      </w:r>
      <w:r w:rsidRPr="00CA4F70">
        <w:rPr>
          <w:vertAlign w:val="subscript"/>
        </w:rPr>
        <w:t>6</w:t>
      </w:r>
      <w:r>
        <w:t>H</w:t>
      </w:r>
      <w:r w:rsidRPr="00CA4F70">
        <w:rPr>
          <w:vertAlign w:val="subscript"/>
        </w:rPr>
        <w:t>6</w:t>
      </w:r>
      <w:r>
        <w:rPr>
          <w:vertAlign w:val="subscript"/>
        </w:rPr>
        <w:t>,</w:t>
      </w:r>
      <w:r>
        <w:t xml:space="preserve"> dla pozostałych zanieczyszczeń   </w:t>
      </w:r>
      <w:r w:rsidRPr="009541D1">
        <w:t>na poziomie 10%</w:t>
      </w:r>
      <w:r>
        <w:t xml:space="preserve"> Da,</w:t>
      </w:r>
      <w:r w:rsidRPr="009541D1">
        <w:t xml:space="preserve"> </w:t>
      </w:r>
      <w:r>
        <w:t>zgodnie z zasadami modelowania rozprzestrzeniania się zanieczyszczeń w powietrzu ,określonymi w cytowanym rozporządzeniu</w:t>
      </w:r>
    </w:p>
    <w:p w:rsidR="0085395F" w:rsidRPr="00BE2400" w:rsidRDefault="0085395F" w:rsidP="0085395F">
      <w:pPr>
        <w:spacing w:line="276" w:lineRule="auto"/>
        <w:ind w:right="-34" w:firstLine="708"/>
      </w:pPr>
      <w:r w:rsidRPr="00BE2400">
        <w:t>Symulacja komputerowa (obliczenia i wykresy izolinii w zał</w:t>
      </w:r>
      <w:r>
        <w:t>ą</w:t>
      </w:r>
      <w:r w:rsidRPr="00BE2400">
        <w:t xml:space="preserve">czeniu) wykazała, iż w żadnym </w:t>
      </w:r>
      <w:r>
        <w:t xml:space="preserve">punkcie </w:t>
      </w:r>
      <w:r w:rsidRPr="00BE2400">
        <w:t xml:space="preserve">poza terenem </w:t>
      </w:r>
      <w:r>
        <w:t>,</w:t>
      </w:r>
      <w:r w:rsidRPr="00BE2400">
        <w:t xml:space="preserve"> na któr</w:t>
      </w:r>
      <w:r>
        <w:t>ym</w:t>
      </w:r>
      <w:r w:rsidRPr="00BE2400">
        <w:t xml:space="preserve"> zlokalizowana będzie </w:t>
      </w:r>
      <w:r>
        <w:t>inwestycja,</w:t>
      </w:r>
      <w:r w:rsidRPr="00BE2400">
        <w:t xml:space="preserve"> nie nastąpi przekroczenie wartości odniesienia</w:t>
      </w:r>
      <w:r>
        <w:t>,</w:t>
      </w:r>
      <w:r w:rsidRPr="00BE2400">
        <w:t xml:space="preserve"> z uwzględnieniem tzw. częstości przekraczania</w:t>
      </w:r>
      <w:r>
        <w:t xml:space="preserve">. Zostaną również zachowane </w:t>
      </w:r>
      <w:r w:rsidRPr="00BE2400">
        <w:t>standard</w:t>
      </w:r>
      <w:r>
        <w:t>y</w:t>
      </w:r>
      <w:r w:rsidRPr="00BE2400">
        <w:t xml:space="preserve"> jakości środowiska </w:t>
      </w:r>
      <w:r>
        <w:t>w zakresie powietrza</w:t>
      </w:r>
      <w:r w:rsidRPr="00BE2400">
        <w:t>.</w:t>
      </w:r>
    </w:p>
    <w:p w:rsidR="0085395F" w:rsidRDefault="0085395F" w:rsidP="0085395F">
      <w:pPr>
        <w:spacing w:line="276" w:lineRule="auto"/>
        <w:ind w:right="-34" w:firstLine="708"/>
      </w:pPr>
      <w:r w:rsidRPr="00BE2400">
        <w:t>W świetle przedstawionych wyników obliczeń</w:t>
      </w:r>
      <w:r>
        <w:t>,</w:t>
      </w:r>
      <w:r w:rsidRPr="00BE2400">
        <w:t xml:space="preserve"> </w:t>
      </w:r>
      <w:r>
        <w:t>ocenia się</w:t>
      </w:r>
      <w:r w:rsidRPr="00BE2400">
        <w:t>, że negatywne oddziaływanie instalacji na powietrze atmosferyczne nie jest ponadnormatywne</w:t>
      </w:r>
      <w:r>
        <w:t>,</w:t>
      </w:r>
      <w:r w:rsidRPr="00BE2400">
        <w:t xml:space="preserve"> w rozumieniu przepisów ochrony środowiska. </w:t>
      </w:r>
    </w:p>
    <w:p w:rsidR="0085395F" w:rsidRPr="0085395F" w:rsidRDefault="0085395F" w:rsidP="0085395F">
      <w:pPr>
        <w:spacing w:line="276" w:lineRule="auto"/>
        <w:ind w:right="-34" w:firstLine="708"/>
      </w:pPr>
      <w:r w:rsidRPr="0085395F">
        <w:t>Należy podkreślić, iż emisja niezorganizowana a w konsekwencji imisja gazów  i pyłów występuję tylko ze źródeł niestacjonarnych i jako taka nie jest normowana przepisami ochrony środowiska. Natomiast Kopalnia Kruszywa nie jest instalacją w rozumieniu przepisów ochrony środowiska.</w:t>
      </w:r>
    </w:p>
    <w:p w:rsidR="0085395F" w:rsidRDefault="0085395F" w:rsidP="0085395F">
      <w:pPr>
        <w:spacing w:line="276" w:lineRule="auto"/>
        <w:ind w:firstLine="708"/>
      </w:pPr>
      <w:r>
        <w:t xml:space="preserve">Uciążliwości związane z hałasem wystąpią w czasie pracy ciężkiego sprzętu. Praca wykonywana będzie tylko w porze dziennej. Poziom znaczącego hałasu powyżej 55dB nie występuję poza obszarem wyznaczonym w siatce punktów obserwacyjnych , w związku z tym jest kwestią oczywistą, że standard jakości środowiska w zakresie klimatu akustycznego będzie dotrzymany również na obszarach chronionych. </w:t>
      </w:r>
    </w:p>
    <w:p w:rsidR="0085395F" w:rsidRDefault="0085395F" w:rsidP="0085395F">
      <w:pPr>
        <w:spacing w:line="276" w:lineRule="auto"/>
        <w:ind w:firstLine="708"/>
      </w:pPr>
      <w:r>
        <w:t xml:space="preserve">Hałas będzie miał znacznie większe oddziaływanie na faunę przebywającą w rejonie oddziaływania akustycznego, a szczególnie </w:t>
      </w:r>
      <w:r w:rsidRPr="00142DC8">
        <w:rPr>
          <w:color w:val="000000"/>
        </w:rPr>
        <w:t>awifaunę.</w:t>
      </w:r>
      <w:r>
        <w:t xml:space="preserve"> Maksymalne natężenie hałasu na poszczególnych etapach eksploatacji bę</w:t>
      </w:r>
      <w:r>
        <w:softHyphen/>
        <w:t xml:space="preserve">dzie jednak krótkotrwałe. Stałe siedliska ptaków znajdują się poza zasięgiem znaczących oddziaływań. </w:t>
      </w:r>
    </w:p>
    <w:p w:rsidR="00734DC4" w:rsidRDefault="00734DC4" w:rsidP="0085395F">
      <w:pPr>
        <w:spacing w:line="276" w:lineRule="auto"/>
        <w:ind w:firstLine="708"/>
      </w:pPr>
    </w:p>
    <w:p w:rsidR="00734DC4" w:rsidRPr="00734DC4" w:rsidRDefault="00734DC4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53" w:name="_Toc182934673"/>
      <w:bookmarkStart w:id="54" w:name="_Toc182934756"/>
      <w:bookmarkStart w:id="55" w:name="_Toc182934923"/>
      <w:r w:rsidRPr="00734DC4">
        <w:rPr>
          <w:b/>
          <w:sz w:val="24"/>
          <w:szCs w:val="24"/>
        </w:rPr>
        <w:t>Oddziaływanie inwestycji na klimat</w:t>
      </w:r>
      <w:bookmarkEnd w:id="53"/>
      <w:bookmarkEnd w:id="54"/>
      <w:bookmarkEnd w:id="55"/>
    </w:p>
    <w:p w:rsidR="00734DC4" w:rsidRPr="00734DC4" w:rsidRDefault="00734DC4" w:rsidP="00734DC4">
      <w:pPr>
        <w:spacing w:line="240" w:lineRule="auto"/>
        <w:ind w:left="405" w:right="-36"/>
        <w:outlineLvl w:val="1"/>
        <w:rPr>
          <w:b/>
        </w:rPr>
      </w:pPr>
    </w:p>
    <w:p w:rsidR="00A40D59" w:rsidRDefault="000E169D" w:rsidP="00521009">
      <w:pPr>
        <w:spacing w:line="276" w:lineRule="auto"/>
        <w:ind w:right="-34" w:firstLine="708"/>
      </w:pPr>
      <w:r w:rsidRPr="000E169D">
        <w:t>Charakter</w:t>
      </w:r>
      <w:r w:rsidR="007A366F">
        <w:t>,</w:t>
      </w:r>
      <w:r>
        <w:t xml:space="preserve"> rodzaj i skala przedsięwzięcia nie wskazuje na oddziaływanie na klimat. Emisja zanieczyszczeń wynikająca z eksploatacji przedsięwzięcia nie będzie wpływa</w:t>
      </w:r>
      <w:r w:rsidR="00E15D15">
        <w:t>ć</w:t>
      </w:r>
      <w:r>
        <w:t xml:space="preserve"> na zmiany klimatu</w:t>
      </w:r>
      <w:r w:rsidR="00CB5BCA">
        <w:t>,</w:t>
      </w:r>
      <w:r>
        <w:t xml:space="preserve"> ponieważ nie występuj</w:t>
      </w:r>
      <w:r w:rsidR="00C90843">
        <w:t>e znacząca emisja</w:t>
      </w:r>
      <w:r>
        <w:t xml:space="preserve"> związk</w:t>
      </w:r>
      <w:r w:rsidR="00C90843">
        <w:t>ów</w:t>
      </w:r>
      <w:r>
        <w:t xml:space="preserve"> chemiczn</w:t>
      </w:r>
      <w:r w:rsidR="00C90843">
        <w:t>ych</w:t>
      </w:r>
      <w:r w:rsidR="00521009">
        <w:t>,</w:t>
      </w:r>
      <w:r>
        <w:t xml:space="preserve"> maj</w:t>
      </w:r>
      <w:r w:rsidR="00E15D15">
        <w:t>ą</w:t>
      </w:r>
      <w:r>
        <w:t>c</w:t>
      </w:r>
      <w:r w:rsidR="00CB5BCA">
        <w:t xml:space="preserve">ych </w:t>
      </w:r>
      <w:r>
        <w:t xml:space="preserve">wpływ na </w:t>
      </w:r>
      <w:r w:rsidR="00E15D15">
        <w:t xml:space="preserve">np. </w:t>
      </w:r>
      <w:r>
        <w:t>efekt cieplarniany lub zubożenie warstwy ozonowej.</w:t>
      </w:r>
    </w:p>
    <w:p w:rsidR="00307B03" w:rsidRDefault="00307B03" w:rsidP="005E2EB3">
      <w:pPr>
        <w:spacing w:line="240" w:lineRule="auto"/>
        <w:ind w:right="-34" w:firstLine="708"/>
      </w:pPr>
    </w:p>
    <w:p w:rsidR="000E169D" w:rsidRPr="00734DC4" w:rsidRDefault="000E169D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56" w:name="_Toc182934674"/>
      <w:bookmarkStart w:id="57" w:name="_Toc182934757"/>
      <w:bookmarkStart w:id="58" w:name="_Toc182934924"/>
      <w:r w:rsidRPr="00734DC4">
        <w:rPr>
          <w:b/>
          <w:sz w:val="24"/>
          <w:szCs w:val="24"/>
        </w:rPr>
        <w:t>Oddziaływanie na dobra materialne</w:t>
      </w:r>
      <w:bookmarkEnd w:id="56"/>
      <w:bookmarkEnd w:id="57"/>
      <w:bookmarkEnd w:id="58"/>
    </w:p>
    <w:p w:rsidR="005E2EB3" w:rsidRPr="00734DC4" w:rsidRDefault="005E2EB3" w:rsidP="00CB5BCA">
      <w:pPr>
        <w:spacing w:line="240" w:lineRule="auto"/>
        <w:ind w:right="-34" w:firstLine="708"/>
      </w:pPr>
    </w:p>
    <w:p w:rsidR="000E169D" w:rsidRDefault="000E169D" w:rsidP="00521009">
      <w:pPr>
        <w:spacing w:line="276" w:lineRule="auto"/>
        <w:ind w:right="-34" w:firstLine="708"/>
      </w:pPr>
      <w:r>
        <w:t>Inwestycja nie będzie wywierała wpływu na dobra materialne. Emi</w:t>
      </w:r>
      <w:r w:rsidR="00AF1C90">
        <w:t>towane</w:t>
      </w:r>
      <w:r>
        <w:t xml:space="preserve"> zanieczyszcze</w:t>
      </w:r>
      <w:r w:rsidR="00AF1C90">
        <w:t>nia</w:t>
      </w:r>
      <w:r w:rsidR="00521009">
        <w:t xml:space="preserve"> </w:t>
      </w:r>
      <w:r w:rsidR="00AF1C90">
        <w:t xml:space="preserve">do środowiska nie zawierają </w:t>
      </w:r>
      <w:r>
        <w:t xml:space="preserve">związków </w:t>
      </w:r>
      <w:r w:rsidR="00AF1C90">
        <w:t xml:space="preserve">chemicznych </w:t>
      </w:r>
      <w:r>
        <w:t>o charakterze agresywnym (silne utleniacze i reduktory)</w:t>
      </w:r>
      <w:r w:rsidR="00AF1C90">
        <w:t>. Zatem nie będzie wywierać wpływu n</w:t>
      </w:r>
      <w:r>
        <w:t xml:space="preserve">a </w:t>
      </w:r>
      <w:r w:rsidR="00AF1C90">
        <w:t xml:space="preserve">budowle </w:t>
      </w:r>
      <w:r w:rsidR="00E15D15">
        <w:t xml:space="preserve">i </w:t>
      </w:r>
      <w:r>
        <w:t xml:space="preserve">budynki </w:t>
      </w:r>
      <w:r w:rsidR="00E15D15">
        <w:t xml:space="preserve">oraz </w:t>
      </w:r>
      <w:r>
        <w:t>ko</w:t>
      </w:r>
      <w:r w:rsidR="00AF1C90">
        <w:t>n</w:t>
      </w:r>
      <w:r>
        <w:t>stru</w:t>
      </w:r>
      <w:r w:rsidR="00AF1C90">
        <w:t>k</w:t>
      </w:r>
      <w:r>
        <w:t xml:space="preserve">cje </w:t>
      </w:r>
      <w:r w:rsidR="00AF1C90">
        <w:t>stalowe</w:t>
      </w:r>
      <w:r>
        <w:t xml:space="preserve"> itp.</w:t>
      </w:r>
    </w:p>
    <w:p w:rsidR="00C2533D" w:rsidRPr="000E169D" w:rsidRDefault="00C2533D" w:rsidP="00521009">
      <w:pPr>
        <w:spacing w:line="276" w:lineRule="auto"/>
        <w:ind w:right="-34" w:firstLine="708"/>
      </w:pPr>
    </w:p>
    <w:p w:rsidR="00AF1C90" w:rsidRDefault="00E95ED4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59" w:name="_Toc182934675"/>
      <w:bookmarkStart w:id="60" w:name="_Toc182934758"/>
      <w:bookmarkStart w:id="61" w:name="_Toc182934925"/>
      <w:r w:rsidRPr="00C2533D">
        <w:rPr>
          <w:b/>
          <w:sz w:val="24"/>
          <w:szCs w:val="24"/>
        </w:rPr>
        <w:t xml:space="preserve">Oddziaływanie inwestycji  na </w:t>
      </w:r>
      <w:r w:rsidR="00DE5DFE" w:rsidRPr="00C2533D">
        <w:rPr>
          <w:b/>
          <w:sz w:val="24"/>
          <w:szCs w:val="24"/>
        </w:rPr>
        <w:t>zabytki i krajobraz</w:t>
      </w:r>
      <w:r w:rsidRPr="00C2533D">
        <w:rPr>
          <w:b/>
          <w:sz w:val="24"/>
          <w:szCs w:val="24"/>
        </w:rPr>
        <w:t xml:space="preserve"> kultur</w:t>
      </w:r>
      <w:bookmarkEnd w:id="59"/>
      <w:bookmarkEnd w:id="60"/>
      <w:bookmarkEnd w:id="61"/>
      <w:r w:rsidR="00DE5DFE" w:rsidRPr="00C2533D">
        <w:rPr>
          <w:b/>
          <w:sz w:val="24"/>
          <w:szCs w:val="24"/>
        </w:rPr>
        <w:t>owy</w:t>
      </w:r>
    </w:p>
    <w:p w:rsidR="00C2533D" w:rsidRPr="00C2533D" w:rsidRDefault="00C2533D" w:rsidP="00C2533D">
      <w:pPr>
        <w:pStyle w:val="Akapitzlist"/>
        <w:tabs>
          <w:tab w:val="left" w:pos="0"/>
          <w:tab w:val="left" w:pos="567"/>
        </w:tabs>
        <w:ind w:left="0" w:right="-34"/>
        <w:outlineLvl w:val="0"/>
        <w:rPr>
          <w:b/>
          <w:sz w:val="24"/>
          <w:szCs w:val="24"/>
        </w:rPr>
      </w:pPr>
    </w:p>
    <w:p w:rsidR="005A1959" w:rsidRDefault="005A1959" w:rsidP="00521009">
      <w:pPr>
        <w:spacing w:line="276" w:lineRule="auto"/>
        <w:ind w:right="-34" w:firstLine="708"/>
      </w:pPr>
      <w:r>
        <w:t>Obliczone poziomy imisji energii i substancji w środowisku</w:t>
      </w:r>
      <w:r w:rsidR="00521009">
        <w:t>,</w:t>
      </w:r>
      <w:r>
        <w:t xml:space="preserve"> wskazują , że potencjalne negatywne oddziaływania zamykają się w granicach </w:t>
      </w:r>
      <w:r w:rsidR="00F047CC">
        <w:t>obszaru górniczego</w:t>
      </w:r>
      <w:r>
        <w:t xml:space="preserve">. </w:t>
      </w:r>
      <w:r w:rsidRPr="00521009">
        <w:t xml:space="preserve">Eksploatacja </w:t>
      </w:r>
      <w:r w:rsidR="00F047CC">
        <w:t>złoża</w:t>
      </w:r>
      <w:r w:rsidRPr="00521009">
        <w:t xml:space="preserve"> nie jest związana z emisj</w:t>
      </w:r>
      <w:r w:rsidR="00521009" w:rsidRPr="00521009">
        <w:t>ą</w:t>
      </w:r>
      <w:r w:rsidRPr="00521009">
        <w:t xml:space="preserve"> substancji o właściwościach silnie utleniaj</w:t>
      </w:r>
      <w:r w:rsidR="00521009" w:rsidRPr="00521009">
        <w:t>ą</w:t>
      </w:r>
      <w:r w:rsidRPr="00521009">
        <w:t xml:space="preserve">cych lub redukujących oraz toksycznych </w:t>
      </w:r>
      <w:r w:rsidR="00521009" w:rsidRPr="00521009">
        <w:t>(</w:t>
      </w:r>
      <w:r w:rsidRPr="00521009">
        <w:t xml:space="preserve">w postaci wielopierścieniowych węglowodorów aromatycznych o właściwościach </w:t>
      </w:r>
      <w:r w:rsidRPr="00521009">
        <w:lastRenderedPageBreak/>
        <w:t>kancerogennych w prognozowanych stężeniach</w:t>
      </w:r>
      <w:r w:rsidR="00521009" w:rsidRPr="00521009">
        <w:t>)</w:t>
      </w:r>
      <w:r w:rsidRPr="00521009">
        <w:t>. W</w:t>
      </w:r>
      <w:r>
        <w:t xml:space="preserve"> związku z tym ocenia się, że potencjalne negatywne oddziaływania wynikające z eksploatacji inwestycji nie będą występować.</w:t>
      </w:r>
    </w:p>
    <w:p w:rsidR="005941D4" w:rsidRDefault="005A1959" w:rsidP="00521009">
      <w:pPr>
        <w:spacing w:line="276" w:lineRule="auto"/>
        <w:ind w:right="-34" w:firstLine="708"/>
      </w:pPr>
      <w:r>
        <w:t>Krajobraz w otoczeniu inwestycji nie stanowi wartości ponad przeciętnej podlegającej ochronie. W bezpośrednim otoczeniu inwestycji nie ma parków narodowych, parków krajobrazowych oraz obszarów chronionego krajobrazu, nie występują także zabytki kultury</w:t>
      </w:r>
      <w:r w:rsidR="00962D4A" w:rsidRPr="00CB5A24">
        <w:t>.</w:t>
      </w:r>
    </w:p>
    <w:p w:rsidR="00C2533D" w:rsidRDefault="00C2533D" w:rsidP="00521009">
      <w:pPr>
        <w:spacing w:line="276" w:lineRule="auto"/>
        <w:ind w:right="-34" w:firstLine="708"/>
      </w:pPr>
    </w:p>
    <w:p w:rsidR="00924C2D" w:rsidRPr="00C2533D" w:rsidRDefault="00924C2D" w:rsidP="00405960">
      <w:pPr>
        <w:pStyle w:val="Akapitzlist"/>
        <w:numPr>
          <w:ilvl w:val="1"/>
          <w:numId w:val="33"/>
        </w:numPr>
        <w:ind w:left="567" w:right="-34" w:hanging="567"/>
        <w:outlineLvl w:val="0"/>
        <w:rPr>
          <w:b/>
          <w:sz w:val="24"/>
          <w:szCs w:val="24"/>
        </w:rPr>
      </w:pPr>
      <w:bookmarkStart w:id="62" w:name="_Toc182934677"/>
      <w:bookmarkStart w:id="63" w:name="_Toc182934760"/>
      <w:bookmarkStart w:id="64" w:name="_Toc182934927"/>
      <w:r w:rsidRPr="00C2533D">
        <w:rPr>
          <w:b/>
          <w:sz w:val="24"/>
          <w:szCs w:val="24"/>
        </w:rPr>
        <w:t>Oddziaływanie pomiędzy tymi elementami</w:t>
      </w:r>
      <w:bookmarkEnd w:id="62"/>
      <w:bookmarkEnd w:id="63"/>
      <w:bookmarkEnd w:id="64"/>
    </w:p>
    <w:p w:rsidR="00521009" w:rsidRPr="00C2533D" w:rsidRDefault="00521009" w:rsidP="00521009">
      <w:pPr>
        <w:spacing w:line="240" w:lineRule="auto"/>
        <w:ind w:left="405" w:right="-36"/>
        <w:outlineLvl w:val="1"/>
        <w:rPr>
          <w:b/>
        </w:rPr>
      </w:pPr>
    </w:p>
    <w:p w:rsidR="00924C2D" w:rsidRDefault="00924C2D" w:rsidP="00286E12">
      <w:pPr>
        <w:spacing w:line="276" w:lineRule="auto"/>
        <w:ind w:right="-34" w:firstLine="540"/>
      </w:pPr>
      <w:r>
        <w:t xml:space="preserve">Z uwagi na brak </w:t>
      </w:r>
      <w:r w:rsidR="00E15D15">
        <w:t>złożonych</w:t>
      </w:r>
      <w:r w:rsidR="00363C77">
        <w:t>,</w:t>
      </w:r>
      <w:r w:rsidR="00E15D15">
        <w:t xml:space="preserve"> powiązanych ze sobą </w:t>
      </w:r>
      <w:r>
        <w:t>ekosystemów</w:t>
      </w:r>
      <w:r w:rsidR="00286E12">
        <w:t xml:space="preserve">, </w:t>
      </w:r>
      <w:r>
        <w:t xml:space="preserve"> i fakt</w:t>
      </w:r>
      <w:r w:rsidR="00363C77">
        <w:t>,</w:t>
      </w:r>
      <w:r>
        <w:t xml:space="preserve"> że najbliższe otoczenie stanowią </w:t>
      </w:r>
      <w:r w:rsidR="004D2A98">
        <w:t xml:space="preserve">tereny </w:t>
      </w:r>
      <w:r w:rsidR="00307B03">
        <w:t xml:space="preserve">przeobrażone antropogenicznie </w:t>
      </w:r>
      <w:r>
        <w:t>o małej różnorodności przyrodniczej</w:t>
      </w:r>
      <w:r w:rsidR="00E15D15">
        <w:t>,</w:t>
      </w:r>
      <w:r w:rsidR="00286E12">
        <w:t xml:space="preserve"> </w:t>
      </w:r>
      <w:r w:rsidR="00E15D15">
        <w:t>b</w:t>
      </w:r>
      <w:r>
        <w:t>iorą</w:t>
      </w:r>
      <w:r w:rsidR="00E15D15">
        <w:t>c</w:t>
      </w:r>
      <w:r>
        <w:t xml:space="preserve"> pod uwagę skalę przedsięwzięcia oraz charakter </w:t>
      </w:r>
      <w:r w:rsidR="007A366F">
        <w:t>zanieczyszczeń,</w:t>
      </w:r>
      <w:r w:rsidR="004D2A98">
        <w:t xml:space="preserve">   ocenia się</w:t>
      </w:r>
      <w:r w:rsidR="00E15D15">
        <w:t>,</w:t>
      </w:r>
      <w:r w:rsidR="00286E12">
        <w:t xml:space="preserve"> </w:t>
      </w:r>
      <w:r w:rsidR="00E15D15">
        <w:t>ż</w:t>
      </w:r>
      <w:r>
        <w:t>e nie będzie wyst</w:t>
      </w:r>
      <w:r w:rsidR="00E15D15">
        <w:t>ę</w:t>
      </w:r>
      <w:r>
        <w:t>pować znacz</w:t>
      </w:r>
      <w:r w:rsidR="00E15D15">
        <w:t>ą</w:t>
      </w:r>
      <w:r>
        <w:t>ce oddziaływanie pomiędzy tymi elem</w:t>
      </w:r>
      <w:r w:rsidR="00E15D15">
        <w:t>e</w:t>
      </w:r>
      <w:r>
        <w:t>ntami.</w:t>
      </w:r>
    </w:p>
    <w:p w:rsidR="00FB49EF" w:rsidRDefault="00FB49EF" w:rsidP="00286E12">
      <w:pPr>
        <w:spacing w:line="276" w:lineRule="auto"/>
        <w:ind w:right="-34" w:firstLine="540"/>
      </w:pPr>
    </w:p>
    <w:p w:rsidR="00667F6D" w:rsidRPr="00363C77" w:rsidRDefault="00667F6D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65" w:name="_Toc182934678"/>
      <w:bookmarkStart w:id="66" w:name="_Toc182934761"/>
      <w:bookmarkStart w:id="67" w:name="_Toc182934928"/>
      <w:r w:rsidRPr="00363C77">
        <w:rPr>
          <w:b/>
        </w:rPr>
        <w:t>OPIS PRZEWIDYWANYCH ZNACZĄCYCH ODDZIAŁYWAŃ PLANOWANEGO PRZEDSIĘWZIĘCIA NA ŚRODOWISKO, OBEJMUJĄCY BEZPOŚREDNIE, POŚREDNIE, WTÓRNE, SKUMULOWANE, KRÓTKO-, ŚREDNIO-, I DŁUGOTERMINOWE, STAŁE I CHWILOWE ODDZIAŁYWANIA NA ŚRODOWISKOWYNIKAJ</w:t>
      </w:r>
      <w:r w:rsidR="00CB6254" w:rsidRPr="00363C77">
        <w:rPr>
          <w:b/>
        </w:rPr>
        <w:t>ĄC</w:t>
      </w:r>
      <w:r w:rsidRPr="00363C77">
        <w:rPr>
          <w:b/>
        </w:rPr>
        <w:t>E Z</w:t>
      </w:r>
      <w:bookmarkEnd w:id="65"/>
      <w:bookmarkEnd w:id="66"/>
      <w:bookmarkEnd w:id="67"/>
    </w:p>
    <w:p w:rsidR="00667F6D" w:rsidRPr="00363C77" w:rsidRDefault="00667F6D" w:rsidP="00667F6D">
      <w:pPr>
        <w:spacing w:line="240" w:lineRule="auto"/>
        <w:ind w:right="-34"/>
        <w:rPr>
          <w:b/>
        </w:rPr>
      </w:pPr>
    </w:p>
    <w:p w:rsidR="00667F6D" w:rsidRPr="00363C77" w:rsidRDefault="00667F6D" w:rsidP="00643187">
      <w:pPr>
        <w:numPr>
          <w:ilvl w:val="1"/>
          <w:numId w:val="1"/>
        </w:numPr>
        <w:spacing w:line="240" w:lineRule="auto"/>
        <w:ind w:right="-34"/>
        <w:rPr>
          <w:b/>
        </w:rPr>
      </w:pPr>
      <w:r w:rsidRPr="00363C77">
        <w:rPr>
          <w:b/>
        </w:rPr>
        <w:t>istnienia przedsięwzięcia</w:t>
      </w:r>
    </w:p>
    <w:p w:rsidR="00924C2D" w:rsidRPr="00363C77" w:rsidRDefault="0053321F" w:rsidP="00643187">
      <w:pPr>
        <w:numPr>
          <w:ilvl w:val="1"/>
          <w:numId w:val="1"/>
        </w:numPr>
        <w:spacing w:line="240" w:lineRule="auto"/>
        <w:ind w:right="-34"/>
        <w:rPr>
          <w:b/>
        </w:rPr>
      </w:pPr>
      <w:r>
        <w:rPr>
          <w:b/>
        </w:rPr>
        <w:t>w</w:t>
      </w:r>
      <w:r w:rsidR="00667F6D" w:rsidRPr="00363C77">
        <w:rPr>
          <w:b/>
        </w:rPr>
        <w:t>ykorzystania zasobów środowiska</w:t>
      </w:r>
    </w:p>
    <w:p w:rsidR="00667F6D" w:rsidRPr="00363C77" w:rsidRDefault="0053321F" w:rsidP="00643187">
      <w:pPr>
        <w:numPr>
          <w:ilvl w:val="1"/>
          <w:numId w:val="1"/>
        </w:numPr>
        <w:spacing w:line="240" w:lineRule="auto"/>
        <w:ind w:right="-34"/>
        <w:rPr>
          <w:b/>
        </w:rPr>
      </w:pPr>
      <w:r>
        <w:rPr>
          <w:b/>
        </w:rPr>
        <w:t>e</w:t>
      </w:r>
      <w:r w:rsidR="00667F6D" w:rsidRPr="00363C77">
        <w:rPr>
          <w:b/>
        </w:rPr>
        <w:t>misji</w:t>
      </w:r>
    </w:p>
    <w:p w:rsidR="00667F6D" w:rsidRPr="00363C77" w:rsidRDefault="00667F6D" w:rsidP="00667F6D">
      <w:pPr>
        <w:spacing w:line="240" w:lineRule="auto"/>
        <w:ind w:right="-34"/>
      </w:pPr>
    </w:p>
    <w:p w:rsidR="00667F6D" w:rsidRPr="00363C77" w:rsidRDefault="00667F6D" w:rsidP="00667F6D">
      <w:pPr>
        <w:spacing w:line="240" w:lineRule="auto"/>
        <w:ind w:right="-34"/>
        <w:rPr>
          <w:b/>
        </w:rPr>
      </w:pPr>
      <w:r w:rsidRPr="00363C77">
        <w:rPr>
          <w:b/>
        </w:rPr>
        <w:t>ORAZ OPIS METOD PROGNOZOWANIA</w:t>
      </w:r>
    </w:p>
    <w:p w:rsidR="007C6690" w:rsidRDefault="007C6690" w:rsidP="00590C68">
      <w:pPr>
        <w:spacing w:line="240" w:lineRule="auto"/>
        <w:ind w:right="-34"/>
      </w:pPr>
    </w:p>
    <w:p w:rsidR="00924C2D" w:rsidRDefault="00B15931" w:rsidP="00286E12">
      <w:pPr>
        <w:spacing w:line="276" w:lineRule="auto"/>
        <w:ind w:right="-34" w:firstLine="708"/>
      </w:pPr>
      <w:r>
        <w:t>Z przedmiotowym przedsięwzi</w:t>
      </w:r>
      <w:r w:rsidR="007C6690">
        <w:t>ę</w:t>
      </w:r>
      <w:r>
        <w:t>ciem związane są bezpośrednie</w:t>
      </w:r>
      <w:r w:rsidR="00363C77">
        <w:t>,</w:t>
      </w:r>
      <w:r>
        <w:t xml:space="preserve"> stałe</w:t>
      </w:r>
      <w:r w:rsidR="00363C77">
        <w:t>,</w:t>
      </w:r>
      <w:r>
        <w:t xml:space="preserve"> długoterminowe oddziaływania na środowisko</w:t>
      </w:r>
    </w:p>
    <w:p w:rsidR="00B15931" w:rsidRDefault="00B15931" w:rsidP="00363C77">
      <w:pPr>
        <w:spacing w:line="240" w:lineRule="auto"/>
        <w:ind w:right="-34"/>
      </w:pPr>
    </w:p>
    <w:p w:rsidR="00B15931" w:rsidRPr="00C2533D" w:rsidRDefault="00C2533D" w:rsidP="00405960">
      <w:pPr>
        <w:pStyle w:val="Akapitzlist"/>
        <w:numPr>
          <w:ilvl w:val="1"/>
          <w:numId w:val="24"/>
        </w:numPr>
        <w:tabs>
          <w:tab w:val="left" w:pos="1276"/>
        </w:tabs>
        <w:ind w:left="567" w:right="-34" w:hanging="567"/>
        <w:outlineLvl w:val="0"/>
        <w:rPr>
          <w:b/>
          <w:sz w:val="24"/>
          <w:szCs w:val="24"/>
        </w:rPr>
      </w:pPr>
      <w:bookmarkStart w:id="68" w:name="_Toc182934679"/>
      <w:bookmarkStart w:id="69" w:name="_Toc182934762"/>
      <w:bookmarkStart w:id="70" w:name="_Toc182934929"/>
      <w:r w:rsidRPr="00C2533D">
        <w:rPr>
          <w:b/>
        </w:rPr>
        <w:t xml:space="preserve"> </w:t>
      </w:r>
      <w:r w:rsidR="00B15931" w:rsidRPr="00C2533D">
        <w:rPr>
          <w:b/>
          <w:sz w:val="24"/>
          <w:szCs w:val="24"/>
        </w:rPr>
        <w:t>Istnienie przedsięwzięcia</w:t>
      </w:r>
      <w:bookmarkEnd w:id="68"/>
      <w:bookmarkEnd w:id="69"/>
      <w:bookmarkEnd w:id="70"/>
    </w:p>
    <w:p w:rsidR="00CF04D6" w:rsidRPr="00C2533D" w:rsidRDefault="00CF04D6" w:rsidP="00C2533D">
      <w:pPr>
        <w:pStyle w:val="Default"/>
        <w:tabs>
          <w:tab w:val="left" w:pos="1276"/>
        </w:tabs>
        <w:ind w:left="567" w:hanging="567"/>
        <w:jc w:val="both"/>
      </w:pPr>
      <w:bookmarkStart w:id="71" w:name="_Toc182934681"/>
      <w:bookmarkStart w:id="72" w:name="_Toc182934764"/>
      <w:bookmarkStart w:id="73" w:name="_Toc182934931"/>
    </w:p>
    <w:p w:rsidR="00CF04D6" w:rsidRPr="00CF04D6" w:rsidRDefault="00CF04D6" w:rsidP="00C2533D">
      <w:pPr>
        <w:pStyle w:val="Default"/>
        <w:spacing w:line="276" w:lineRule="auto"/>
        <w:ind w:firstLine="585"/>
        <w:jc w:val="both"/>
        <w:rPr>
          <w:sz w:val="22"/>
          <w:szCs w:val="22"/>
        </w:rPr>
      </w:pPr>
      <w:r w:rsidRPr="00CF04D6">
        <w:rPr>
          <w:rFonts w:ascii="Times New Roman" w:hAnsi="Times New Roman" w:cs="Times New Roman"/>
        </w:rPr>
        <w:t>Istnienie</w:t>
      </w:r>
      <w:r>
        <w:rPr>
          <w:rFonts w:ascii="Times New Roman" w:hAnsi="Times New Roman" w:cs="Times New Roman"/>
        </w:rPr>
        <w:t xml:space="preserve">  </w:t>
      </w:r>
      <w:r w:rsidRPr="00CF04D6">
        <w:rPr>
          <w:rFonts w:ascii="Times New Roman" w:hAnsi="Times New Roman" w:cs="Times New Roman"/>
        </w:rPr>
        <w:t>przedsięwzięcia</w:t>
      </w:r>
      <w:r>
        <w:rPr>
          <w:rFonts w:ascii="Times New Roman" w:hAnsi="Times New Roman" w:cs="Times New Roman"/>
        </w:rPr>
        <w:t xml:space="preserve"> wiąże </w:t>
      </w:r>
      <w:r w:rsidRPr="00CF04D6">
        <w:rPr>
          <w:rFonts w:ascii="Times New Roman" w:hAnsi="Times New Roman" w:cs="Times New Roman"/>
        </w:rPr>
        <w:t>się</w:t>
      </w:r>
      <w:r>
        <w:rPr>
          <w:rFonts w:ascii="Times New Roman" w:hAnsi="Times New Roman" w:cs="Times New Roman"/>
        </w:rPr>
        <w:t xml:space="preserve"> z pracami </w:t>
      </w:r>
      <w:r w:rsidRPr="00CF04D6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 fazie </w:t>
      </w:r>
      <w:r w:rsidRPr="00CF04D6">
        <w:rPr>
          <w:rFonts w:ascii="Times New Roman" w:hAnsi="Times New Roman" w:cs="Times New Roman"/>
        </w:rPr>
        <w:t>udostępniania</w:t>
      </w:r>
      <w:r>
        <w:rPr>
          <w:rFonts w:ascii="Times New Roman" w:hAnsi="Times New Roman" w:cs="Times New Roman"/>
        </w:rPr>
        <w:t xml:space="preserve"> i </w:t>
      </w:r>
      <w:r w:rsidRPr="00CF04D6">
        <w:rPr>
          <w:rFonts w:ascii="Times New Roman" w:hAnsi="Times New Roman" w:cs="Times New Roman"/>
        </w:rPr>
        <w:t>eksploatacji</w:t>
      </w:r>
      <w:r>
        <w:rPr>
          <w:rFonts w:ascii="Times New Roman" w:hAnsi="Times New Roman" w:cs="Times New Roman"/>
        </w:rPr>
        <w:t xml:space="preserve"> </w:t>
      </w:r>
      <w:r w:rsidRPr="00CF04D6">
        <w:rPr>
          <w:rFonts w:ascii="Times New Roman" w:hAnsi="Times New Roman" w:cs="Times New Roman"/>
        </w:rPr>
        <w:t>oraz</w:t>
      </w:r>
      <w:r>
        <w:rPr>
          <w:rFonts w:ascii="Times New Roman" w:hAnsi="Times New Roman" w:cs="Times New Roman"/>
        </w:rPr>
        <w:t xml:space="preserve">  </w:t>
      </w:r>
      <w:r w:rsidRPr="00CF04D6">
        <w:rPr>
          <w:rFonts w:ascii="Times New Roman" w:hAnsi="Times New Roman" w:cs="Times New Roman"/>
        </w:rPr>
        <w:t>likwidacji.</w:t>
      </w:r>
      <w:r>
        <w:rPr>
          <w:rFonts w:ascii="Times New Roman" w:hAnsi="Times New Roman" w:cs="Times New Roman"/>
        </w:rPr>
        <w:t xml:space="preserve"> </w:t>
      </w:r>
      <w:r w:rsidR="009A7596">
        <w:rPr>
          <w:rFonts w:ascii="Times New Roman" w:hAnsi="Times New Roman" w:cs="Times New Roman"/>
        </w:rPr>
        <w:t xml:space="preserve">Każda eksploatacja odkrywkowa w sposób trwały i przejściowy ingeruje w naturalne komponenty środowiska i zmienia ukształtowanie terenu. Bezpośrednio wpływa poprzez wyłączenie  z dotychczasowego użytkowania gruntów rolnych oraz trwale  zmienia   rzeźbę terenu. Pośrednio zaś wpływa poprzez stosowaną technologię urabiania, transportu i składowania nadkładu. Wpływy te </w:t>
      </w:r>
      <w:r w:rsidR="00B425DB">
        <w:rPr>
          <w:rFonts w:ascii="Times New Roman" w:hAnsi="Times New Roman" w:cs="Times New Roman"/>
        </w:rPr>
        <w:t>wynikają  z rodzaju i ilości zastosowanych maszyn i pojazdów, które powodują emisję hałasu i gazów.</w:t>
      </w:r>
      <w:r w:rsidRPr="00CF04D6">
        <w:rPr>
          <w:sz w:val="22"/>
          <w:szCs w:val="22"/>
        </w:rPr>
        <w:t> </w:t>
      </w:r>
    </w:p>
    <w:p w:rsidR="00B425DB" w:rsidRDefault="00CF04D6" w:rsidP="00B425DB">
      <w:pPr>
        <w:pStyle w:val="Default"/>
        <w:ind w:left="405"/>
        <w:rPr>
          <w:sz w:val="22"/>
          <w:szCs w:val="22"/>
        </w:rPr>
      </w:pPr>
      <w:r w:rsidRPr="00CF04D6">
        <w:rPr>
          <w:sz w:val="22"/>
          <w:szCs w:val="22"/>
        </w:rPr>
        <w:t> </w:t>
      </w:r>
    </w:p>
    <w:p w:rsidR="00924C2D" w:rsidRPr="00C2533D" w:rsidRDefault="00B15931" w:rsidP="00405960">
      <w:pPr>
        <w:pStyle w:val="Akapitzlist"/>
        <w:numPr>
          <w:ilvl w:val="1"/>
          <w:numId w:val="24"/>
        </w:numPr>
        <w:tabs>
          <w:tab w:val="left" w:pos="1276"/>
        </w:tabs>
        <w:ind w:left="567" w:right="-34" w:hanging="567"/>
        <w:outlineLvl w:val="0"/>
        <w:rPr>
          <w:b/>
          <w:sz w:val="24"/>
          <w:szCs w:val="24"/>
        </w:rPr>
      </w:pPr>
      <w:r w:rsidRPr="00C2533D">
        <w:rPr>
          <w:b/>
          <w:sz w:val="24"/>
          <w:szCs w:val="24"/>
        </w:rPr>
        <w:t>Wykorzystanie zasobów środowiska</w:t>
      </w:r>
      <w:bookmarkEnd w:id="71"/>
      <w:bookmarkEnd w:id="72"/>
      <w:bookmarkEnd w:id="73"/>
    </w:p>
    <w:p w:rsidR="0053321F" w:rsidRDefault="0053321F" w:rsidP="00363C77">
      <w:pPr>
        <w:spacing w:line="240" w:lineRule="auto"/>
        <w:ind w:right="-34" w:firstLine="708"/>
      </w:pPr>
    </w:p>
    <w:p w:rsidR="00B15931" w:rsidRDefault="00B15931" w:rsidP="00B4223A">
      <w:pPr>
        <w:spacing w:line="276" w:lineRule="auto"/>
        <w:ind w:right="-34" w:firstLine="708"/>
      </w:pPr>
      <w:r>
        <w:t>Projektowane przedsięwzięcie będzie korzystać z zasobów środowiska</w:t>
      </w:r>
      <w:r w:rsidR="00B425DB">
        <w:t xml:space="preserve"> w postaci surowców mineralnych dla potrzeb budowlanych, tj. żwiru i piasku</w:t>
      </w:r>
      <w:r w:rsidR="00286E12">
        <w:t>.</w:t>
      </w:r>
      <w:r w:rsidR="00B425DB">
        <w:t xml:space="preserve"> Działanie to ma charakter okresowy i będzie wynosił 11 lat. Po tym czasie kruszywo zostanie wyeksploatowane </w:t>
      </w:r>
      <w:r w:rsidR="004C2728">
        <w:t xml:space="preserve"> o łącznych zasobach ca 5712</w:t>
      </w:r>
      <w:r w:rsidR="00B4223A">
        <w:t>35</w:t>
      </w:r>
      <w:r w:rsidR="004C2728">
        <w:t xml:space="preserve"> Mg</w:t>
      </w:r>
      <w:r w:rsidR="00B4223A">
        <w:t>, co doprowadzi do powstania wyrobiska wgłębnego o powierzchni ca 38630 m</w:t>
      </w:r>
      <w:r w:rsidR="00B4223A" w:rsidRPr="00B4223A">
        <w:rPr>
          <w:vertAlign w:val="superscript"/>
        </w:rPr>
        <w:t>2</w:t>
      </w:r>
      <w:r w:rsidR="00B425DB">
        <w:t>.</w:t>
      </w:r>
    </w:p>
    <w:p w:rsidR="00B4223A" w:rsidRDefault="00B4223A" w:rsidP="0053321F">
      <w:pPr>
        <w:spacing w:line="240" w:lineRule="auto"/>
        <w:ind w:right="-34" w:firstLine="708"/>
      </w:pPr>
    </w:p>
    <w:p w:rsidR="009217E4" w:rsidRDefault="009217E4" w:rsidP="0053321F">
      <w:pPr>
        <w:spacing w:line="240" w:lineRule="auto"/>
        <w:ind w:right="-34" w:firstLine="708"/>
      </w:pPr>
    </w:p>
    <w:p w:rsidR="009217E4" w:rsidRDefault="009217E4" w:rsidP="0053321F">
      <w:pPr>
        <w:spacing w:line="240" w:lineRule="auto"/>
        <w:ind w:right="-34" w:firstLine="708"/>
      </w:pPr>
    </w:p>
    <w:p w:rsidR="00B15931" w:rsidRPr="00C2533D" w:rsidRDefault="0053321F" w:rsidP="00405960">
      <w:pPr>
        <w:pStyle w:val="Akapitzlist"/>
        <w:numPr>
          <w:ilvl w:val="1"/>
          <w:numId w:val="24"/>
        </w:numPr>
        <w:tabs>
          <w:tab w:val="left" w:pos="1276"/>
        </w:tabs>
        <w:ind w:left="567" w:right="-34" w:hanging="567"/>
        <w:outlineLvl w:val="0"/>
        <w:rPr>
          <w:b/>
          <w:sz w:val="24"/>
          <w:szCs w:val="24"/>
        </w:rPr>
      </w:pPr>
      <w:bookmarkStart w:id="74" w:name="_Toc182934682"/>
      <w:bookmarkStart w:id="75" w:name="_Toc182934765"/>
      <w:bookmarkStart w:id="76" w:name="_Toc182934932"/>
      <w:r w:rsidRPr="00C2533D">
        <w:rPr>
          <w:b/>
          <w:sz w:val="24"/>
          <w:szCs w:val="24"/>
        </w:rPr>
        <w:lastRenderedPageBreak/>
        <w:t>E</w:t>
      </w:r>
      <w:r w:rsidR="00B15931" w:rsidRPr="00C2533D">
        <w:rPr>
          <w:b/>
          <w:sz w:val="24"/>
          <w:szCs w:val="24"/>
        </w:rPr>
        <w:t>misj</w:t>
      </w:r>
      <w:r w:rsidRPr="00C2533D">
        <w:rPr>
          <w:b/>
          <w:sz w:val="24"/>
          <w:szCs w:val="24"/>
        </w:rPr>
        <w:t>a</w:t>
      </w:r>
      <w:bookmarkEnd w:id="74"/>
      <w:bookmarkEnd w:id="75"/>
      <w:bookmarkEnd w:id="76"/>
    </w:p>
    <w:p w:rsidR="0053321F" w:rsidRDefault="0053321F" w:rsidP="0053321F">
      <w:pPr>
        <w:spacing w:line="240" w:lineRule="auto"/>
        <w:ind w:right="-34"/>
      </w:pPr>
    </w:p>
    <w:p w:rsidR="00197A2E" w:rsidRPr="00466AF9" w:rsidRDefault="00197A2E" w:rsidP="00197A2E">
      <w:pPr>
        <w:spacing w:line="240" w:lineRule="auto"/>
        <w:ind w:right="-34"/>
        <w:rPr>
          <w:b/>
          <w:color w:val="00B050"/>
        </w:rPr>
      </w:pPr>
      <w:r w:rsidRPr="00466AF9">
        <w:rPr>
          <w:b/>
          <w:color w:val="00B050"/>
        </w:rPr>
        <w:t>Rodzaje emisji</w:t>
      </w:r>
    </w:p>
    <w:p w:rsidR="00197A2E" w:rsidRPr="000F52DC" w:rsidRDefault="00197A2E" w:rsidP="00197A2E">
      <w:pPr>
        <w:spacing w:line="240" w:lineRule="auto"/>
        <w:ind w:right="-34"/>
        <w:rPr>
          <w:color w:val="0000FF"/>
        </w:rPr>
      </w:pPr>
    </w:p>
    <w:p w:rsidR="00197A2E" w:rsidRDefault="00197A2E" w:rsidP="00405960">
      <w:pPr>
        <w:numPr>
          <w:ilvl w:val="0"/>
          <w:numId w:val="7"/>
        </w:numPr>
        <w:spacing w:line="276" w:lineRule="auto"/>
        <w:ind w:right="-34"/>
      </w:pPr>
      <w:r>
        <w:t>Emisja gazów i pyłów</w:t>
      </w:r>
    </w:p>
    <w:p w:rsidR="00197A2E" w:rsidRDefault="00286E12" w:rsidP="00B4223A">
      <w:pPr>
        <w:spacing w:line="276" w:lineRule="auto"/>
        <w:ind w:left="2520" w:right="-34" w:hanging="2160"/>
      </w:pPr>
      <w:r>
        <w:t xml:space="preserve">     </w:t>
      </w:r>
      <w:r w:rsidR="00197A2E">
        <w:t xml:space="preserve">1. Niezorganizowana  – na skutek ruchu pojazdów po terenie </w:t>
      </w:r>
      <w:r w:rsidR="001A4AD9">
        <w:t>obiektu</w:t>
      </w:r>
      <w:r w:rsidR="00197A2E">
        <w:t>(spalanie paliw)</w:t>
      </w:r>
    </w:p>
    <w:p w:rsidR="00CC6E3E" w:rsidRDefault="001A4AD9" w:rsidP="00405960">
      <w:pPr>
        <w:numPr>
          <w:ilvl w:val="0"/>
          <w:numId w:val="7"/>
        </w:numPr>
        <w:spacing w:line="240" w:lineRule="auto"/>
        <w:ind w:right="-34"/>
      </w:pPr>
      <w:r>
        <w:t>Emisja hałasu</w:t>
      </w:r>
    </w:p>
    <w:p w:rsidR="00B425DB" w:rsidRDefault="00B425DB" w:rsidP="00405960">
      <w:pPr>
        <w:numPr>
          <w:ilvl w:val="0"/>
          <w:numId w:val="7"/>
        </w:numPr>
        <w:spacing w:line="240" w:lineRule="auto"/>
        <w:ind w:right="-34"/>
      </w:pPr>
      <w:r>
        <w:t>Emisja odpadów</w:t>
      </w:r>
    </w:p>
    <w:p w:rsidR="00B4223A" w:rsidRDefault="00B4223A" w:rsidP="00405960">
      <w:pPr>
        <w:pStyle w:val="Akapitzlist"/>
        <w:numPr>
          <w:ilvl w:val="0"/>
          <w:numId w:val="34"/>
        </w:numPr>
        <w:spacing w:line="276" w:lineRule="auto"/>
        <w:ind w:right="-34"/>
        <w:rPr>
          <w:sz w:val="24"/>
          <w:szCs w:val="24"/>
        </w:rPr>
      </w:pPr>
      <w:r w:rsidRPr="00B4223A">
        <w:rPr>
          <w:sz w:val="24"/>
          <w:szCs w:val="24"/>
        </w:rPr>
        <w:t>Innych niż niebezpieczne</w:t>
      </w:r>
    </w:p>
    <w:p w:rsidR="009217E4" w:rsidRPr="00B4223A" w:rsidRDefault="009217E4" w:rsidP="009217E4">
      <w:pPr>
        <w:pStyle w:val="Akapitzlist"/>
        <w:spacing w:line="276" w:lineRule="auto"/>
        <w:ind w:left="1170" w:right="-34"/>
        <w:rPr>
          <w:sz w:val="24"/>
          <w:szCs w:val="24"/>
        </w:rPr>
      </w:pPr>
    </w:p>
    <w:p w:rsidR="00F11F24" w:rsidRPr="009217E4" w:rsidRDefault="00020080" w:rsidP="00405960">
      <w:pPr>
        <w:pStyle w:val="Akapitzlist"/>
        <w:numPr>
          <w:ilvl w:val="2"/>
          <w:numId w:val="24"/>
        </w:numPr>
        <w:tabs>
          <w:tab w:val="left" w:pos="1276"/>
        </w:tabs>
        <w:ind w:left="993" w:right="-34" w:hanging="851"/>
        <w:outlineLvl w:val="0"/>
        <w:rPr>
          <w:sz w:val="24"/>
          <w:szCs w:val="24"/>
        </w:rPr>
      </w:pPr>
      <w:bookmarkStart w:id="77" w:name="_Toc182934683"/>
      <w:bookmarkStart w:id="78" w:name="_Toc182934766"/>
      <w:bookmarkStart w:id="79" w:name="_Toc182934933"/>
      <w:r w:rsidRPr="009217E4">
        <w:rPr>
          <w:b/>
          <w:sz w:val="24"/>
          <w:szCs w:val="24"/>
        </w:rPr>
        <w:t>Emisja gazów i pyłów</w:t>
      </w:r>
      <w:bookmarkStart w:id="80" w:name="_Toc182934684"/>
      <w:bookmarkStart w:id="81" w:name="_Toc182934767"/>
      <w:bookmarkEnd w:id="77"/>
      <w:bookmarkEnd w:id="78"/>
      <w:bookmarkEnd w:id="79"/>
    </w:p>
    <w:p w:rsidR="00C2533D" w:rsidRPr="00C2533D" w:rsidRDefault="00C2533D" w:rsidP="00C2533D">
      <w:pPr>
        <w:pStyle w:val="Akapitzlist"/>
        <w:tabs>
          <w:tab w:val="left" w:pos="1276"/>
        </w:tabs>
        <w:ind w:left="851" w:right="-34"/>
        <w:outlineLvl w:val="0"/>
        <w:rPr>
          <w:sz w:val="24"/>
          <w:szCs w:val="24"/>
        </w:rPr>
      </w:pPr>
    </w:p>
    <w:p w:rsidR="005A1959" w:rsidRPr="00CF0A88" w:rsidRDefault="005A1959" w:rsidP="00286E12">
      <w:pPr>
        <w:spacing w:line="276" w:lineRule="auto"/>
        <w:ind w:right="-34" w:firstLine="708"/>
      </w:pPr>
      <w:r w:rsidRPr="00CF0A88">
        <w:t>Niezorganizowana emisja gazów do powietrza powstaje na skutek</w:t>
      </w:r>
      <w:r>
        <w:t xml:space="preserve"> u</w:t>
      </w:r>
      <w:r w:rsidRPr="00CF0A88">
        <w:t>walniania produktów spalania paliwa</w:t>
      </w:r>
      <w:r>
        <w:t>,</w:t>
      </w:r>
      <w:r w:rsidR="00286E12">
        <w:t xml:space="preserve"> </w:t>
      </w:r>
      <w:r>
        <w:t>podczas</w:t>
      </w:r>
      <w:r w:rsidR="00B425DB">
        <w:t xml:space="preserve"> pracy maszyn i </w:t>
      </w:r>
      <w:r w:rsidRPr="00CF0A88">
        <w:t xml:space="preserve"> ruchu pojazdów po terenie </w:t>
      </w:r>
      <w:r w:rsidR="00B425DB">
        <w:t>kopalni</w:t>
      </w:r>
      <w:r w:rsidR="00286E12">
        <w:t>,</w:t>
      </w:r>
      <w:r>
        <w:t xml:space="preserve">  w postaci chmury gazowej ulegającej dyfuzji swobodnej w powietrzu.</w:t>
      </w:r>
    </w:p>
    <w:p w:rsidR="005A1959" w:rsidRDefault="005A1959" w:rsidP="00286E12">
      <w:pPr>
        <w:spacing w:line="276" w:lineRule="auto"/>
        <w:ind w:right="-34" w:firstLine="708"/>
      </w:pPr>
      <w:r w:rsidRPr="00BE2400">
        <w:t>Zgodnie z art. 144 ustawy z dnia 27 kwietnia</w:t>
      </w:r>
      <w:r>
        <w:t xml:space="preserve"> 2001r.</w:t>
      </w:r>
      <w:r w:rsidRPr="00BE2400">
        <w:t xml:space="preserve"> – Prawo </w:t>
      </w:r>
      <w:r>
        <w:t>o</w:t>
      </w:r>
      <w:r w:rsidRPr="00BE2400">
        <w:t xml:space="preserve">chrony </w:t>
      </w:r>
      <w:r>
        <w:t>ś</w:t>
      </w:r>
      <w:r w:rsidRPr="00BE2400">
        <w:t>rodowiska</w:t>
      </w:r>
      <w:r>
        <w:t>,</w:t>
      </w:r>
      <w:r w:rsidRPr="00BE2400">
        <w:t xml:space="preserve"> eksploatacja instalacji nie powinna powodować </w:t>
      </w:r>
      <w:r>
        <w:t>pogorszenia</w:t>
      </w:r>
      <w:r w:rsidRPr="00BE2400">
        <w:t xml:space="preserve"> standard</w:t>
      </w:r>
      <w:r>
        <w:t>ów</w:t>
      </w:r>
      <w:r w:rsidRPr="00BE2400">
        <w:t xml:space="preserve"> jakości środowiska poza terenem, do którego inwestor posiada tytuł prawny. </w:t>
      </w:r>
      <w:r w:rsidR="00824D38">
        <w:t xml:space="preserve">Planowane przedsięwzięcie nie stanowi instalacji w rozumieniu art. </w:t>
      </w:r>
      <w:r w:rsidR="00824D38" w:rsidRPr="00C2533D">
        <w:t>3 p.</w:t>
      </w:r>
      <w:r w:rsidR="00C2533D">
        <w:t>6</w:t>
      </w:r>
      <w:r w:rsidR="00824D38">
        <w:t xml:space="preserve"> ustawy z dnia 27. 04.2001r –prawo ochrony środowiska.                      </w:t>
      </w:r>
      <w:r>
        <w:t>W analizowanym przypadku substancje objęte standardami jakości środowiska to: benzen, ditlenek siarki, tlenki azotu, tlenek węgla oraz pył. Stężenia pozostałych substancji</w:t>
      </w:r>
      <w:r w:rsidR="00286E12">
        <w:t>,</w:t>
      </w:r>
      <w:r>
        <w:t xml:space="preserve"> tj. węglowodorów alifatycznych  i aromatycznych oraz pyłu zawieszonego</w:t>
      </w:r>
      <w:r w:rsidR="00286E12">
        <w:t>,</w:t>
      </w:r>
      <w:r>
        <w:t xml:space="preserve"> powstających na skutek eksploatacji, nie powinny przekraczać wartości granicznych wyrażonych wartościami odniesienia, uznanych za bezpieczne dla zdrowia ludzi i środowiska, określonych </w:t>
      </w:r>
      <w:r w:rsidRPr="00BE2400">
        <w:t xml:space="preserve">w rozporządzeniu Ministra Środowiska z </w:t>
      </w:r>
      <w:r w:rsidR="00B425DB" w:rsidRPr="00B425DB">
        <w:t>2010</w:t>
      </w:r>
      <w:r w:rsidRPr="00B425DB">
        <w:t xml:space="preserve"> r.</w:t>
      </w:r>
      <w:r w:rsidRPr="00BE2400">
        <w:t xml:space="preserve"> </w:t>
      </w:r>
      <w:r w:rsidRPr="00A0344F">
        <w:rPr>
          <w:i/>
        </w:rPr>
        <w:t xml:space="preserve">w sprawie wartości odniesienia dla niektórych substancji w powietrzu. </w:t>
      </w:r>
      <w:r w:rsidRPr="00BE2400">
        <w:t>W celu dokonania oceny</w:t>
      </w:r>
      <w:r>
        <w:t>,</w:t>
      </w:r>
      <w:r w:rsidRPr="00BE2400">
        <w:t xml:space="preserve"> czy eksploatacja </w:t>
      </w:r>
      <w:r w:rsidR="00824D38">
        <w:t>przedsięwzięcia</w:t>
      </w:r>
      <w:r w:rsidRPr="00BE2400">
        <w:t xml:space="preserve"> nie </w:t>
      </w:r>
      <w:r>
        <w:t xml:space="preserve">będzie ponadnormatywnie wpływać na stan jakości powietrza, </w:t>
      </w:r>
      <w:r w:rsidRPr="00BE2400">
        <w:t>wykonano symulację komputerową rozprzestrzeniania się gazów i pyłów w powietrzu przy użyciu Pakietu OPERAT2000. Program jest zgodny</w:t>
      </w:r>
      <w:r>
        <w:t xml:space="preserve"> z</w:t>
      </w:r>
      <w:r w:rsidRPr="00BE2400">
        <w:t xml:space="preserve"> referencyjną metodyką obliczeniową rozprzestrzenia się gazów i pyłów w powietrzu</w:t>
      </w:r>
      <w:r>
        <w:t xml:space="preserve">  (</w:t>
      </w:r>
      <w:r w:rsidRPr="00BE2400">
        <w:t>również określoną w cytowanym rozporządzeniu</w:t>
      </w:r>
      <w:r>
        <w:t>)</w:t>
      </w:r>
      <w:r w:rsidRPr="00BE2400">
        <w:t xml:space="preserve">. </w:t>
      </w:r>
    </w:p>
    <w:p w:rsidR="005A1959" w:rsidRDefault="005A1959" w:rsidP="00C2533D">
      <w:pPr>
        <w:spacing w:line="276" w:lineRule="auto"/>
        <w:ind w:right="-34" w:firstLine="360"/>
      </w:pPr>
      <w:r>
        <w:t>W obliczeniach uwzględniono:</w:t>
      </w:r>
    </w:p>
    <w:p w:rsidR="005A1959" w:rsidRPr="00286E12" w:rsidRDefault="005A1959" w:rsidP="00405960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line="276" w:lineRule="auto"/>
        <w:ind w:right="-34" w:firstLine="357"/>
      </w:pPr>
      <w:r>
        <w:t xml:space="preserve">Różę wiatrów i stany równowagi atmosfery </w:t>
      </w:r>
    </w:p>
    <w:p w:rsidR="005A1959" w:rsidRPr="003F444A" w:rsidRDefault="005A1959" w:rsidP="00405960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line="276" w:lineRule="auto"/>
        <w:ind w:right="-34" w:firstLine="357"/>
      </w:pPr>
      <w:r>
        <w:t xml:space="preserve">Aerodynamiczną szorstkość terenu  </w:t>
      </w:r>
      <w:r>
        <w:tab/>
      </w:r>
      <w:r>
        <w:tab/>
      </w:r>
    </w:p>
    <w:p w:rsidR="005A1959" w:rsidRDefault="005A1959" w:rsidP="00405960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spacing w:line="276" w:lineRule="auto"/>
        <w:ind w:right="-34" w:firstLine="357"/>
      </w:pPr>
      <w:r>
        <w:t xml:space="preserve">Tło zanieczyszczeń </w:t>
      </w:r>
    </w:p>
    <w:p w:rsidR="005A1959" w:rsidRDefault="005A1959" w:rsidP="00C2533D">
      <w:pPr>
        <w:spacing w:line="276" w:lineRule="auto"/>
        <w:ind w:right="-34" w:firstLine="357"/>
      </w:pPr>
      <w:r>
        <w:t>Symulacja komputerowa (obliczenia i wykresy izolinii w załączeniu) wykazała, że</w:t>
      </w:r>
      <w:r w:rsidR="00286E12">
        <w:t xml:space="preserve"> </w:t>
      </w:r>
      <w:r>
        <w:t xml:space="preserve">poza terenem, na którym zlokalizowana będzie </w:t>
      </w:r>
      <w:r w:rsidR="00286E12">
        <w:t>droga</w:t>
      </w:r>
      <w:r>
        <w:t xml:space="preserve">, nie nastąpi przekroczenie dopuszczalnych stężeń granicznych wyznaczonych wartościami odniesienia, z uwzględnieniem częstości przekroczeń oraz standardów jakości środowiska. </w:t>
      </w:r>
    </w:p>
    <w:p w:rsidR="00C23BA1" w:rsidRDefault="005A1959" w:rsidP="00C2533D">
      <w:pPr>
        <w:spacing w:line="276" w:lineRule="auto"/>
        <w:ind w:right="-34" w:firstLine="708"/>
      </w:pPr>
      <w:r>
        <w:t xml:space="preserve">W świetle przedstawionych wyników obliczeń, ocenia się, że negatywne oddziaływanie </w:t>
      </w:r>
      <w:r w:rsidR="00824D38">
        <w:t>przedsięwzi</w:t>
      </w:r>
      <w:r w:rsidR="00C2533D">
        <w:t>ę</w:t>
      </w:r>
      <w:r w:rsidR="00824D38">
        <w:t>cia</w:t>
      </w:r>
      <w:r>
        <w:t xml:space="preserve"> na powietrze atmosferyczne nie jest ponadnormatywne</w:t>
      </w:r>
      <w:r w:rsidR="00286E12">
        <w:t>,</w:t>
      </w:r>
      <w:r>
        <w:t xml:space="preserve"> w rozumieniu przepisów ochrony środowiska</w:t>
      </w:r>
    </w:p>
    <w:p w:rsidR="009217E4" w:rsidRDefault="009217E4" w:rsidP="00C2533D">
      <w:pPr>
        <w:spacing w:line="276" w:lineRule="auto"/>
        <w:ind w:right="-34" w:firstLine="708"/>
      </w:pPr>
    </w:p>
    <w:p w:rsidR="009217E4" w:rsidRDefault="009217E4" w:rsidP="00C2533D">
      <w:pPr>
        <w:spacing w:line="276" w:lineRule="auto"/>
        <w:ind w:right="-34" w:firstLine="708"/>
      </w:pPr>
    </w:p>
    <w:p w:rsidR="009217E4" w:rsidRDefault="009217E4" w:rsidP="00C2533D">
      <w:pPr>
        <w:spacing w:line="276" w:lineRule="auto"/>
        <w:ind w:right="-34" w:firstLine="708"/>
      </w:pPr>
    </w:p>
    <w:p w:rsidR="009217E4" w:rsidRDefault="009217E4" w:rsidP="00C2533D">
      <w:pPr>
        <w:spacing w:line="276" w:lineRule="auto"/>
        <w:ind w:right="-34" w:firstLine="708"/>
      </w:pPr>
    </w:p>
    <w:p w:rsidR="00C2533D" w:rsidRDefault="00C2533D" w:rsidP="00286E12">
      <w:pPr>
        <w:spacing w:line="276" w:lineRule="auto"/>
        <w:ind w:right="-34" w:firstLine="708"/>
      </w:pPr>
    </w:p>
    <w:p w:rsidR="00401462" w:rsidRDefault="00410051" w:rsidP="00405960">
      <w:pPr>
        <w:pStyle w:val="Akapitzlist"/>
        <w:numPr>
          <w:ilvl w:val="2"/>
          <w:numId w:val="24"/>
        </w:numPr>
        <w:tabs>
          <w:tab w:val="left" w:pos="1276"/>
        </w:tabs>
        <w:ind w:left="851" w:right="-34" w:hanging="709"/>
        <w:outlineLvl w:val="0"/>
        <w:rPr>
          <w:b/>
          <w:sz w:val="24"/>
          <w:szCs w:val="24"/>
        </w:rPr>
      </w:pPr>
      <w:bookmarkStart w:id="82" w:name="_Toc182934686"/>
      <w:bookmarkStart w:id="83" w:name="_Toc182934769"/>
      <w:bookmarkStart w:id="84" w:name="_Toc182934935"/>
      <w:bookmarkEnd w:id="80"/>
      <w:bookmarkEnd w:id="81"/>
      <w:r w:rsidRPr="00C2533D">
        <w:rPr>
          <w:b/>
          <w:sz w:val="24"/>
          <w:szCs w:val="24"/>
        </w:rPr>
        <w:lastRenderedPageBreak/>
        <w:t>Emisja odpadów</w:t>
      </w:r>
      <w:bookmarkEnd w:id="82"/>
      <w:bookmarkEnd w:id="83"/>
      <w:bookmarkEnd w:id="84"/>
    </w:p>
    <w:p w:rsidR="00C2533D" w:rsidRPr="00C2533D" w:rsidRDefault="00C2533D" w:rsidP="00C2533D">
      <w:pPr>
        <w:pStyle w:val="Akapitzlist"/>
        <w:tabs>
          <w:tab w:val="left" w:pos="1276"/>
        </w:tabs>
        <w:ind w:left="851" w:right="-34"/>
        <w:outlineLvl w:val="0"/>
        <w:rPr>
          <w:b/>
          <w:sz w:val="24"/>
          <w:szCs w:val="24"/>
        </w:rPr>
      </w:pPr>
    </w:p>
    <w:p w:rsidR="005A1959" w:rsidRDefault="005A1959" w:rsidP="00286E12">
      <w:pPr>
        <w:spacing w:line="276" w:lineRule="auto"/>
        <w:ind w:right="-34" w:firstLine="708"/>
      </w:pPr>
      <w:r>
        <w:t xml:space="preserve">W wyniku funkcjonowania </w:t>
      </w:r>
      <w:r w:rsidR="004C2728">
        <w:t>kopalni</w:t>
      </w:r>
      <w:r>
        <w:t xml:space="preserve"> będą powstawały odpady inne niż niebezpieczne,                  a  w szczególności odpady komunalne. </w:t>
      </w:r>
    </w:p>
    <w:p w:rsidR="004C2FAF" w:rsidRDefault="005A1959" w:rsidP="00286E12">
      <w:pPr>
        <w:spacing w:line="276" w:lineRule="auto"/>
        <w:ind w:right="-34" w:firstLine="708"/>
      </w:pPr>
      <w:r>
        <w:t xml:space="preserve">Oddziaływanie na środowisko w wyniku emisji odpadów nie będzie występować, ponieważ odpady będą gromadzone </w:t>
      </w:r>
      <w:r w:rsidR="00286E12">
        <w:t xml:space="preserve">w </w:t>
      </w:r>
      <w:r>
        <w:t>pojemnikach oraz miejscach odizolowanych od podłoża. Następnie zgromadzone odpady będą przekazywane odbiorcom, w celu dalszego przetworzenia, utylizacji lub unieszkodliwienia</w:t>
      </w:r>
      <w:r w:rsidR="00286E12">
        <w:t>.</w:t>
      </w:r>
    </w:p>
    <w:p w:rsidR="00C2533D" w:rsidRDefault="00C2533D" w:rsidP="00286E12">
      <w:pPr>
        <w:spacing w:line="276" w:lineRule="auto"/>
        <w:ind w:right="-34" w:firstLine="708"/>
      </w:pPr>
    </w:p>
    <w:p w:rsidR="004F5E5B" w:rsidRDefault="00ED1A80" w:rsidP="00405960">
      <w:pPr>
        <w:pStyle w:val="Akapitzlist"/>
        <w:numPr>
          <w:ilvl w:val="2"/>
          <w:numId w:val="24"/>
        </w:numPr>
        <w:tabs>
          <w:tab w:val="left" w:pos="1276"/>
        </w:tabs>
        <w:ind w:left="851" w:right="-34" w:hanging="709"/>
        <w:outlineLvl w:val="0"/>
        <w:rPr>
          <w:b/>
          <w:sz w:val="24"/>
          <w:szCs w:val="24"/>
        </w:rPr>
      </w:pPr>
      <w:bookmarkStart w:id="85" w:name="_Toc182934688"/>
      <w:bookmarkStart w:id="86" w:name="_Toc182934771"/>
      <w:bookmarkStart w:id="87" w:name="_Toc182934937"/>
      <w:r w:rsidRPr="00C2533D">
        <w:rPr>
          <w:b/>
          <w:sz w:val="24"/>
          <w:szCs w:val="24"/>
        </w:rPr>
        <w:t>Emisja hałasu</w:t>
      </w:r>
      <w:bookmarkEnd w:id="85"/>
      <w:bookmarkEnd w:id="86"/>
      <w:bookmarkEnd w:id="87"/>
    </w:p>
    <w:p w:rsidR="00C2533D" w:rsidRPr="00C2533D" w:rsidRDefault="00C2533D" w:rsidP="00C2533D">
      <w:pPr>
        <w:pStyle w:val="Akapitzlist"/>
        <w:tabs>
          <w:tab w:val="left" w:pos="1276"/>
        </w:tabs>
        <w:ind w:left="1080" w:right="-34"/>
        <w:outlineLvl w:val="0"/>
        <w:rPr>
          <w:b/>
          <w:sz w:val="24"/>
          <w:szCs w:val="24"/>
        </w:rPr>
      </w:pPr>
    </w:p>
    <w:p w:rsidR="005A1959" w:rsidRDefault="004C2728" w:rsidP="00286E12">
      <w:pPr>
        <w:spacing w:line="276" w:lineRule="auto"/>
        <w:ind w:right="-34" w:firstLine="708"/>
      </w:pPr>
      <w:r>
        <w:t>Kopalnia</w:t>
      </w:r>
      <w:r w:rsidR="005A1959">
        <w:t xml:space="preserve"> </w:t>
      </w:r>
      <w:r w:rsidR="005A1959" w:rsidRPr="00CF1F92">
        <w:t>w trakcie eksploatacji będzie powodował</w:t>
      </w:r>
      <w:r w:rsidR="005A1959">
        <w:t>a</w:t>
      </w:r>
      <w:r w:rsidR="005A1959" w:rsidRPr="00CF1F92">
        <w:t xml:space="preserve"> emisję hałasu do środowiska. </w:t>
      </w:r>
      <w:r>
        <w:t xml:space="preserve">                        </w:t>
      </w:r>
      <w:r w:rsidR="005A1959" w:rsidRPr="00CF1F92">
        <w:t>W bezpośrednim otoczeniu terenu inwestycji</w:t>
      </w:r>
      <w:r w:rsidR="00286E12">
        <w:t>,</w:t>
      </w:r>
      <w:r w:rsidR="005A1959" w:rsidRPr="00CF1F92">
        <w:t xml:space="preserve"> </w:t>
      </w:r>
      <w:r>
        <w:t xml:space="preserve"> nie </w:t>
      </w:r>
      <w:r w:rsidR="005A1959" w:rsidRPr="00CF1F92">
        <w:t xml:space="preserve">występują tereny chronione akustycznie. </w:t>
      </w:r>
    </w:p>
    <w:p w:rsidR="005A1959" w:rsidRPr="00CF1F92" w:rsidRDefault="005A1959" w:rsidP="00286E12">
      <w:pPr>
        <w:spacing w:line="276" w:lineRule="auto"/>
        <w:ind w:right="-34" w:firstLine="708"/>
      </w:pPr>
      <w:r w:rsidRPr="00CF1F92">
        <w:t xml:space="preserve">Dopuszczalny poziom hałasu uwzględniając rodzaj </w:t>
      </w:r>
      <w:r>
        <w:t xml:space="preserve">najbliższej </w:t>
      </w:r>
      <w:r w:rsidRPr="00CF1F92">
        <w:t>za</w:t>
      </w:r>
      <w:r>
        <w:t>budow</w:t>
      </w:r>
      <w:r w:rsidRPr="00CF1F92">
        <w:t xml:space="preserve">y wynosi odpowiednio </w:t>
      </w:r>
      <w:r>
        <w:t>:</w:t>
      </w:r>
    </w:p>
    <w:p w:rsidR="005A1959" w:rsidRPr="00CF1F92" w:rsidRDefault="005A1959" w:rsidP="00405960">
      <w:pPr>
        <w:numPr>
          <w:ilvl w:val="0"/>
          <w:numId w:val="9"/>
        </w:numPr>
        <w:spacing w:line="276" w:lineRule="auto"/>
        <w:ind w:right="-34"/>
      </w:pPr>
      <w:r w:rsidRPr="00CF1F92">
        <w:t xml:space="preserve">dla pory dziennej – </w:t>
      </w:r>
      <w:r w:rsidR="004C2728">
        <w:t>55</w:t>
      </w:r>
      <w:r w:rsidRPr="00CF1F92">
        <w:t>dB</w:t>
      </w:r>
    </w:p>
    <w:p w:rsidR="005A1959" w:rsidRPr="00CF1F92" w:rsidRDefault="005A1959" w:rsidP="00405960">
      <w:pPr>
        <w:numPr>
          <w:ilvl w:val="0"/>
          <w:numId w:val="9"/>
        </w:numPr>
        <w:spacing w:line="276" w:lineRule="auto"/>
        <w:ind w:right="-34"/>
      </w:pPr>
      <w:r w:rsidRPr="00CF1F92">
        <w:t xml:space="preserve">dla pory nocnej </w:t>
      </w:r>
      <w:r w:rsidR="00C2533D">
        <w:t xml:space="preserve"> </w:t>
      </w:r>
      <w:r w:rsidRPr="00CF1F92">
        <w:t xml:space="preserve">– </w:t>
      </w:r>
      <w:r w:rsidR="00C2533D">
        <w:t xml:space="preserve"> </w:t>
      </w:r>
      <w:r w:rsidR="00B4223A">
        <w:t>45</w:t>
      </w:r>
      <w:r>
        <w:t xml:space="preserve"> </w:t>
      </w:r>
      <w:r w:rsidRPr="00CF1F92">
        <w:t>dB</w:t>
      </w:r>
    </w:p>
    <w:p w:rsidR="005A1959" w:rsidRPr="00CF1F92" w:rsidRDefault="005A1959" w:rsidP="00286E12">
      <w:pPr>
        <w:spacing w:line="276" w:lineRule="auto"/>
        <w:ind w:right="-34" w:firstLine="708"/>
      </w:pPr>
      <w:r w:rsidRPr="00CF1F92">
        <w:t xml:space="preserve">W celu dokonania oceny oddziaływania </w:t>
      </w:r>
      <w:r w:rsidR="00B4223A">
        <w:t>kopalni</w:t>
      </w:r>
      <w:r w:rsidRPr="00CF1F92">
        <w:t xml:space="preserve"> na klimat akustyczny</w:t>
      </w:r>
      <w:r w:rsidR="00B4223A">
        <w:t>,</w:t>
      </w:r>
      <w:r w:rsidRPr="00CF1F92">
        <w:t xml:space="preserve"> wykonano symulację komputerową rozkładu </w:t>
      </w:r>
      <w:r>
        <w:t xml:space="preserve">poziomów </w:t>
      </w:r>
      <w:r w:rsidRPr="00CF1F92">
        <w:t xml:space="preserve">hałasu w środowisku (zgodnie z normą </w:t>
      </w:r>
      <w:r>
        <w:t xml:space="preserve"> XPS 31-133</w:t>
      </w:r>
      <w:r w:rsidRPr="00CF1F92">
        <w:t xml:space="preserve">) za pomocą programu SON2 – referencyjna metodyka modelowania hałasu w środowisku.  </w:t>
      </w:r>
    </w:p>
    <w:p w:rsidR="005A1959" w:rsidRDefault="005A1959" w:rsidP="005A1959">
      <w:pPr>
        <w:spacing w:line="240" w:lineRule="auto"/>
        <w:ind w:right="-34"/>
      </w:pPr>
      <w:r w:rsidRPr="00CF1F92">
        <w:t>Wyszczególniono</w:t>
      </w:r>
      <w:r w:rsidR="00B4223A">
        <w:t xml:space="preserve"> źródła punktowe</w:t>
      </w:r>
      <w:r w:rsidRPr="00CF1F92">
        <w:t>:</w:t>
      </w:r>
    </w:p>
    <w:p w:rsidR="00B4223A" w:rsidRDefault="00B4223A" w:rsidP="00405960">
      <w:pPr>
        <w:numPr>
          <w:ilvl w:val="0"/>
          <w:numId w:val="9"/>
        </w:numPr>
        <w:spacing w:line="240" w:lineRule="auto"/>
        <w:ind w:right="-34"/>
      </w:pPr>
      <w:r>
        <w:t xml:space="preserve">ładowarka </w:t>
      </w:r>
    </w:p>
    <w:p w:rsidR="00B4223A" w:rsidRDefault="00B4223A" w:rsidP="00405960">
      <w:pPr>
        <w:numPr>
          <w:ilvl w:val="0"/>
          <w:numId w:val="9"/>
        </w:numPr>
        <w:spacing w:line="240" w:lineRule="auto"/>
        <w:ind w:right="-34"/>
      </w:pPr>
      <w:r>
        <w:t xml:space="preserve">koparka </w:t>
      </w:r>
    </w:p>
    <w:p w:rsidR="005A1959" w:rsidRDefault="00B4223A" w:rsidP="00B4223A">
      <w:pPr>
        <w:spacing w:line="240" w:lineRule="auto"/>
        <w:ind w:right="-34"/>
      </w:pPr>
      <w:r>
        <w:t>oraz z</w:t>
      </w:r>
      <w:r w:rsidR="005A1959" w:rsidRPr="00CF1F92">
        <w:t xml:space="preserve">astępcze źródła liniowe – </w:t>
      </w:r>
      <w:r>
        <w:t>tor ruchu pojazdów</w:t>
      </w:r>
    </w:p>
    <w:p w:rsidR="005A1959" w:rsidRPr="00CF1F92" w:rsidRDefault="005A1959" w:rsidP="0034471C">
      <w:pPr>
        <w:spacing w:line="276" w:lineRule="auto"/>
        <w:ind w:right="-34"/>
      </w:pPr>
      <w:r>
        <w:t>Uwzględniono:</w:t>
      </w:r>
    </w:p>
    <w:p w:rsidR="005A1959" w:rsidRDefault="00B4223A" w:rsidP="00405960">
      <w:pPr>
        <w:numPr>
          <w:ilvl w:val="0"/>
          <w:numId w:val="9"/>
        </w:numPr>
        <w:spacing w:line="276" w:lineRule="auto"/>
        <w:ind w:right="-34"/>
      </w:pPr>
      <w:r>
        <w:t>poziom mocy akustycznej źródeł</w:t>
      </w:r>
      <w:r w:rsidR="00286E12">
        <w:t>,</w:t>
      </w:r>
    </w:p>
    <w:p w:rsidR="005A1959" w:rsidRDefault="00B4223A" w:rsidP="00405960">
      <w:pPr>
        <w:numPr>
          <w:ilvl w:val="0"/>
          <w:numId w:val="9"/>
        </w:numPr>
        <w:spacing w:line="276" w:lineRule="auto"/>
        <w:ind w:right="-34"/>
      </w:pPr>
      <w:r>
        <w:t>czas emisji w stosunku do czasu odniesienia</w:t>
      </w:r>
      <w:r w:rsidR="00286E12">
        <w:t>,</w:t>
      </w:r>
    </w:p>
    <w:p w:rsidR="005A1959" w:rsidRDefault="00B4223A" w:rsidP="00405960">
      <w:pPr>
        <w:numPr>
          <w:ilvl w:val="0"/>
          <w:numId w:val="9"/>
        </w:numPr>
        <w:spacing w:line="276" w:lineRule="auto"/>
        <w:ind w:right="-34"/>
      </w:pPr>
      <w:r>
        <w:t>r</w:t>
      </w:r>
      <w:r w:rsidR="005A1959">
        <w:t>odzaj nawierzchni</w:t>
      </w:r>
      <w:r w:rsidR="00286E12">
        <w:t>,</w:t>
      </w:r>
    </w:p>
    <w:p w:rsidR="005A1959" w:rsidRPr="00CF1F92" w:rsidRDefault="00B4223A" w:rsidP="00405960">
      <w:pPr>
        <w:numPr>
          <w:ilvl w:val="0"/>
          <w:numId w:val="9"/>
        </w:numPr>
        <w:spacing w:line="276" w:lineRule="auto"/>
        <w:ind w:right="-34"/>
      </w:pPr>
      <w:r>
        <w:t>s</w:t>
      </w:r>
      <w:r w:rsidR="005A1959">
        <w:t>topień pochłaniania przez grunt</w:t>
      </w:r>
      <w:r w:rsidR="00286E12">
        <w:t>.</w:t>
      </w:r>
    </w:p>
    <w:p w:rsidR="005A1959" w:rsidRDefault="005A1959" w:rsidP="0034471C">
      <w:pPr>
        <w:spacing w:line="276" w:lineRule="auto"/>
        <w:ind w:right="-34" w:firstLine="708"/>
      </w:pPr>
      <w:r w:rsidRPr="00CF1F92">
        <w:t>Dla poszczególnych źródeł wyznaczono równoważny poziom mocy akustycznej</w:t>
      </w:r>
      <w:r w:rsidR="00286E12">
        <w:t xml:space="preserve">                   </w:t>
      </w:r>
      <w:r>
        <w:t>(</w:t>
      </w:r>
      <w:r w:rsidRPr="00CF1F92">
        <w:t>z uwzględnieniem natężenia hałasu oraz rozkładu pracy poszczególnych źródeł</w:t>
      </w:r>
      <w:r>
        <w:t>)</w:t>
      </w:r>
      <w:r w:rsidRPr="00CF1F92">
        <w:t xml:space="preserve"> w przeciągu najbardziej niekorzystnych </w:t>
      </w:r>
      <w:r w:rsidR="00B4223A" w:rsidRPr="00B4223A">
        <w:t xml:space="preserve">8 </w:t>
      </w:r>
      <w:r w:rsidRPr="00B4223A">
        <w:t>h</w:t>
      </w:r>
      <w:r w:rsidRPr="0034471C">
        <w:rPr>
          <w:color w:val="FF0000"/>
        </w:rPr>
        <w:t xml:space="preserve"> </w:t>
      </w:r>
      <w:r w:rsidRPr="00CF1F92">
        <w:t>dla pory dnia</w:t>
      </w:r>
      <w:r w:rsidR="00B4223A">
        <w:t>, w porze nocnej emisja nie wystepuje</w:t>
      </w:r>
      <w:r w:rsidRPr="00CF1F92">
        <w:t>. Zgodnie z w/w metodyką wyznaczono poziom hałasu jako równoważny poziom dźwięku poza terenem inwestycji</w:t>
      </w:r>
      <w:r>
        <w:t>.</w:t>
      </w:r>
      <w:r w:rsidRPr="00CF1F92">
        <w:t xml:space="preserve"> Wyniki obliczeń równoważnego poziomu dźwięku oraz równoważnej mocy akustycznej przedstawiono w załączeniu. </w:t>
      </w:r>
    </w:p>
    <w:p w:rsidR="005A1959" w:rsidRDefault="005A1959" w:rsidP="0034471C">
      <w:pPr>
        <w:spacing w:line="276" w:lineRule="auto"/>
        <w:ind w:right="-34" w:firstLine="708"/>
      </w:pPr>
      <w:r w:rsidRPr="00CF1F92">
        <w:t>Obliczenia wykazały</w:t>
      </w:r>
      <w:r>
        <w:t>,</w:t>
      </w:r>
      <w:r w:rsidRPr="00CF1F92">
        <w:t xml:space="preserve"> iż poziom hałasu </w:t>
      </w:r>
      <w:r>
        <w:t xml:space="preserve">wyrażony równoważnym poziomem dźwięku           </w:t>
      </w:r>
      <w:r w:rsidRPr="0022509C">
        <w:t>w dB (A)</w:t>
      </w:r>
      <w:r w:rsidR="0034471C">
        <w:t xml:space="preserve"> </w:t>
      </w:r>
      <w:r w:rsidRPr="0027228E">
        <w:t>na terenach chronionych</w:t>
      </w:r>
      <w:r w:rsidR="0034471C">
        <w:t xml:space="preserve">, </w:t>
      </w:r>
      <w:r w:rsidRPr="0022509C">
        <w:t>będzie niższy</w:t>
      </w:r>
      <w:r w:rsidRPr="00CF1F92">
        <w:t xml:space="preserve"> od wartości dopuszczaln</w:t>
      </w:r>
      <w:r>
        <w:t>ych dla pory dnia.</w:t>
      </w:r>
    </w:p>
    <w:p w:rsidR="003233DA" w:rsidRDefault="003233DA" w:rsidP="0034471C">
      <w:pPr>
        <w:spacing w:line="276" w:lineRule="auto"/>
        <w:ind w:right="-34" w:firstLine="708"/>
      </w:pPr>
    </w:p>
    <w:p w:rsidR="003233DA" w:rsidRPr="004546A1" w:rsidRDefault="003233DA" w:rsidP="00405960">
      <w:pPr>
        <w:pStyle w:val="Akapitzlist"/>
        <w:numPr>
          <w:ilvl w:val="1"/>
          <w:numId w:val="24"/>
        </w:numPr>
        <w:tabs>
          <w:tab w:val="left" w:pos="1276"/>
        </w:tabs>
        <w:ind w:left="567" w:right="-34" w:hanging="567"/>
        <w:outlineLvl w:val="0"/>
        <w:rPr>
          <w:b/>
          <w:sz w:val="24"/>
          <w:szCs w:val="24"/>
        </w:rPr>
      </w:pPr>
      <w:r w:rsidRPr="004546A1">
        <w:rPr>
          <w:b/>
          <w:sz w:val="24"/>
          <w:szCs w:val="24"/>
        </w:rPr>
        <w:t>Oddziaływania bezpośrednie, pośrednie i wtórne</w:t>
      </w:r>
    </w:p>
    <w:p w:rsidR="003233DA" w:rsidRDefault="003233DA" w:rsidP="003233DA">
      <w:pPr>
        <w:spacing w:line="276" w:lineRule="auto"/>
        <w:ind w:right="-34" w:firstLine="708"/>
      </w:pPr>
    </w:p>
    <w:p w:rsidR="003233DA" w:rsidRDefault="003233DA" w:rsidP="003233DA">
      <w:pPr>
        <w:spacing w:line="276" w:lineRule="auto"/>
        <w:ind w:right="-34" w:firstLine="708"/>
      </w:pPr>
      <w:r>
        <w:t>Oddziaływania bezpośrednie, występują na skutek emisji substancji i energii. Wielkość emisji nie powoduje wystąpienia znaczących oddziaływań na środowisko.</w:t>
      </w:r>
    </w:p>
    <w:p w:rsidR="003233DA" w:rsidRDefault="003233DA" w:rsidP="003233DA">
      <w:pPr>
        <w:spacing w:line="276" w:lineRule="auto"/>
        <w:ind w:right="-34" w:firstLine="708"/>
      </w:pPr>
      <w:r>
        <w:t xml:space="preserve">Oddziaływania pośrednie nie występują z uwagi na to, że teren, na którym zlokalizowana jest </w:t>
      </w:r>
      <w:r w:rsidR="00AE5CB4">
        <w:t>kopalnia</w:t>
      </w:r>
      <w:r>
        <w:t xml:space="preserve"> jest przekształcony antropogenicznie, a istniejąca  fauna i flora jest bardzo uboga a ekosystem mało zróżnicowany biologicznie.</w:t>
      </w:r>
    </w:p>
    <w:p w:rsidR="003233DA" w:rsidRDefault="003233DA" w:rsidP="003233DA">
      <w:pPr>
        <w:spacing w:line="276" w:lineRule="auto"/>
        <w:ind w:right="-34" w:firstLine="708"/>
      </w:pPr>
      <w:r>
        <w:lastRenderedPageBreak/>
        <w:t>Emitowane substancje ulegają dyfuzji , jednak nie wchodzą ze sobą w reakcje chemiczne tworząc nowe związki o właściwościach toksycznych. Nie kumulują się również w łańcuchu pokarmowym , w związku z tym ocenia się, ze oddziaływania wtórne są niewielkie.</w:t>
      </w:r>
    </w:p>
    <w:p w:rsidR="003233DA" w:rsidRDefault="003233DA" w:rsidP="003233DA">
      <w:pPr>
        <w:spacing w:line="276" w:lineRule="auto"/>
        <w:ind w:right="-34" w:firstLine="708"/>
      </w:pPr>
    </w:p>
    <w:p w:rsidR="003233DA" w:rsidRPr="00E9535A" w:rsidRDefault="003233DA" w:rsidP="00405960">
      <w:pPr>
        <w:pStyle w:val="Akapitzlist"/>
        <w:numPr>
          <w:ilvl w:val="1"/>
          <w:numId w:val="24"/>
        </w:numPr>
        <w:tabs>
          <w:tab w:val="left" w:pos="1276"/>
        </w:tabs>
        <w:ind w:left="567" w:right="-34" w:hanging="567"/>
        <w:outlineLvl w:val="0"/>
        <w:rPr>
          <w:b/>
          <w:sz w:val="24"/>
          <w:szCs w:val="24"/>
        </w:rPr>
      </w:pPr>
      <w:r w:rsidRPr="00E9535A">
        <w:rPr>
          <w:b/>
          <w:sz w:val="24"/>
          <w:szCs w:val="24"/>
        </w:rPr>
        <w:t>Oddziaływania krótko- i długoterminowe</w:t>
      </w:r>
    </w:p>
    <w:p w:rsidR="003233DA" w:rsidRPr="00E9535A" w:rsidRDefault="003233DA" w:rsidP="003233DA">
      <w:pPr>
        <w:spacing w:line="276" w:lineRule="auto"/>
        <w:ind w:right="-34" w:firstLine="708"/>
        <w:rPr>
          <w:b/>
        </w:rPr>
      </w:pPr>
    </w:p>
    <w:p w:rsidR="003233DA" w:rsidRDefault="003233DA" w:rsidP="003233DA">
      <w:pPr>
        <w:spacing w:line="276" w:lineRule="auto"/>
        <w:ind w:right="-34" w:firstLine="708"/>
      </w:pPr>
      <w:r>
        <w:t xml:space="preserve">Realizacja  i  eksploatacja </w:t>
      </w:r>
      <w:r w:rsidR="00AE5CB4">
        <w:t>kopalni</w:t>
      </w:r>
      <w:r>
        <w:t xml:space="preserve">  będzie powodować oddziaływania na środowisko:</w:t>
      </w:r>
    </w:p>
    <w:p w:rsidR="003233DA" w:rsidRPr="00683DDE" w:rsidRDefault="003233DA" w:rsidP="00405960">
      <w:pPr>
        <w:pStyle w:val="Akapitzlist"/>
        <w:numPr>
          <w:ilvl w:val="0"/>
          <w:numId w:val="22"/>
        </w:numPr>
        <w:spacing w:line="276" w:lineRule="auto"/>
        <w:ind w:left="851" w:right="-34" w:hanging="425"/>
        <w:rPr>
          <w:sz w:val="24"/>
          <w:szCs w:val="24"/>
        </w:rPr>
      </w:pPr>
      <w:r w:rsidRPr="00683DDE">
        <w:rPr>
          <w:sz w:val="24"/>
          <w:szCs w:val="24"/>
        </w:rPr>
        <w:t>Oddziaływania krótkoterminowe</w:t>
      </w:r>
      <w:r w:rsidR="002921CA">
        <w:rPr>
          <w:sz w:val="24"/>
          <w:szCs w:val="24"/>
        </w:rPr>
        <w:t xml:space="preserve"> – wyst</w:t>
      </w:r>
      <w:r w:rsidR="003E3A2D">
        <w:rPr>
          <w:sz w:val="24"/>
          <w:szCs w:val="24"/>
        </w:rPr>
        <w:t>ę</w:t>
      </w:r>
      <w:r w:rsidR="002921CA">
        <w:rPr>
          <w:sz w:val="24"/>
          <w:szCs w:val="24"/>
        </w:rPr>
        <w:t>pują w czasie przygotowania obszaru górniczego do eksploatacji</w:t>
      </w:r>
      <w:r w:rsidRPr="00683DDE">
        <w:rPr>
          <w:sz w:val="24"/>
          <w:szCs w:val="24"/>
        </w:rPr>
        <w:t>:</w:t>
      </w:r>
    </w:p>
    <w:p w:rsidR="003233DA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</w:pPr>
      <w:r w:rsidRPr="00B30BD1">
        <w:rPr>
          <w:sz w:val="24"/>
          <w:szCs w:val="24"/>
        </w:rPr>
        <w:t xml:space="preserve">Hałas. Z </w:t>
      </w:r>
      <w:r w:rsidR="00AE5CB4">
        <w:rPr>
          <w:sz w:val="24"/>
          <w:szCs w:val="24"/>
        </w:rPr>
        <w:t xml:space="preserve">pracą spycharki i </w:t>
      </w:r>
      <w:r w:rsidRPr="00B30BD1">
        <w:rPr>
          <w:sz w:val="24"/>
          <w:szCs w:val="24"/>
        </w:rPr>
        <w:t xml:space="preserve">ruchem samochodów wiązać się będzie powstawanie hałasu. </w:t>
      </w:r>
      <w:r w:rsidR="00AE5CB4">
        <w:rPr>
          <w:sz w:val="24"/>
          <w:szCs w:val="24"/>
        </w:rPr>
        <w:t>Czas w jakim będą trwały prace jest krotki</w:t>
      </w:r>
      <w:r w:rsidR="002921CA">
        <w:rPr>
          <w:sz w:val="24"/>
          <w:szCs w:val="24"/>
        </w:rPr>
        <w:t xml:space="preserve"> przy użyciu</w:t>
      </w:r>
      <w:r w:rsidRPr="00B30BD1">
        <w:rPr>
          <w:sz w:val="24"/>
          <w:szCs w:val="24"/>
        </w:rPr>
        <w:t xml:space="preserve"> </w:t>
      </w:r>
      <w:r w:rsidR="002921CA">
        <w:rPr>
          <w:sz w:val="24"/>
          <w:szCs w:val="24"/>
        </w:rPr>
        <w:t xml:space="preserve">małej ilości maszyn i pojazdów , w związku z tym emisja hałasu, wyrażona równoważnym poziomem dźwięku w przedziale odniesienia, </w:t>
      </w:r>
      <w:r w:rsidRPr="00B30BD1">
        <w:rPr>
          <w:sz w:val="24"/>
          <w:szCs w:val="24"/>
        </w:rPr>
        <w:t xml:space="preserve"> </w:t>
      </w:r>
      <w:r w:rsidR="002921CA">
        <w:rPr>
          <w:sz w:val="24"/>
          <w:szCs w:val="24"/>
        </w:rPr>
        <w:t>będzie niewielka</w:t>
      </w:r>
    </w:p>
    <w:p w:rsidR="003233DA" w:rsidRPr="00B30BD1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  <w:rPr>
          <w:sz w:val="24"/>
          <w:szCs w:val="24"/>
        </w:rPr>
      </w:pPr>
      <w:r w:rsidRPr="00B30BD1">
        <w:rPr>
          <w:sz w:val="24"/>
          <w:szCs w:val="24"/>
        </w:rPr>
        <w:t xml:space="preserve">Emisja </w:t>
      </w:r>
      <w:r w:rsidR="00AE5CB4">
        <w:rPr>
          <w:sz w:val="24"/>
          <w:szCs w:val="24"/>
        </w:rPr>
        <w:t>niezorganizowana gazów i pyłów w wyniku spalania paliwa</w:t>
      </w:r>
      <w:r w:rsidR="002921CA">
        <w:rPr>
          <w:sz w:val="24"/>
          <w:szCs w:val="24"/>
        </w:rPr>
        <w:t xml:space="preserve"> </w:t>
      </w:r>
      <w:r w:rsidR="00AE5CB4">
        <w:rPr>
          <w:sz w:val="24"/>
          <w:szCs w:val="24"/>
        </w:rPr>
        <w:t>.</w:t>
      </w:r>
      <w:r w:rsidRPr="00B30BD1">
        <w:rPr>
          <w:sz w:val="24"/>
          <w:szCs w:val="24"/>
        </w:rPr>
        <w:t xml:space="preserve"> Maszyny i środki transportu poruszające się po terenie </w:t>
      </w:r>
      <w:r w:rsidR="002921CA">
        <w:rPr>
          <w:sz w:val="24"/>
          <w:szCs w:val="24"/>
        </w:rPr>
        <w:t>kopalni</w:t>
      </w:r>
      <w:r w:rsidRPr="00B30BD1">
        <w:rPr>
          <w:sz w:val="24"/>
          <w:szCs w:val="24"/>
        </w:rPr>
        <w:t xml:space="preserve"> powodować będą emisje spalin. Jednakże oddziaływania na powietrze atmosferyczne będzie również zdecydowanie mniejsze niż w okresie </w:t>
      </w:r>
      <w:r w:rsidR="002921CA">
        <w:rPr>
          <w:sz w:val="24"/>
          <w:szCs w:val="24"/>
        </w:rPr>
        <w:t>właściwej eksploatacji</w:t>
      </w:r>
      <w:r w:rsidRPr="00B30BD1">
        <w:rPr>
          <w:sz w:val="24"/>
          <w:szCs w:val="24"/>
        </w:rPr>
        <w:t xml:space="preserve"> </w:t>
      </w:r>
      <w:r w:rsidR="002921CA">
        <w:rPr>
          <w:sz w:val="24"/>
          <w:szCs w:val="24"/>
        </w:rPr>
        <w:t>kopalni</w:t>
      </w:r>
      <w:r w:rsidRPr="00B30BD1">
        <w:rPr>
          <w:sz w:val="24"/>
          <w:szCs w:val="24"/>
        </w:rPr>
        <w:t>, z uwagi na nieporównywalnie mniejszą ilość pojazdów</w:t>
      </w:r>
      <w:r w:rsidR="002921CA">
        <w:rPr>
          <w:sz w:val="24"/>
          <w:szCs w:val="24"/>
        </w:rPr>
        <w:t xml:space="preserve"> i wykonywanych kursów środków transportu.</w:t>
      </w:r>
      <w:r w:rsidRPr="00B30BD1">
        <w:rPr>
          <w:sz w:val="24"/>
          <w:szCs w:val="24"/>
        </w:rPr>
        <w:t xml:space="preserve"> Obliczenia stężeń zanieczyszczeń gazowych w powietrzu w otoczeniu </w:t>
      </w:r>
      <w:r w:rsidR="002921CA">
        <w:rPr>
          <w:sz w:val="24"/>
          <w:szCs w:val="24"/>
        </w:rPr>
        <w:t>kopalni</w:t>
      </w:r>
      <w:r w:rsidRPr="00B30BD1">
        <w:rPr>
          <w:sz w:val="24"/>
          <w:szCs w:val="24"/>
        </w:rPr>
        <w:t xml:space="preserve">, po jej oddaniu do </w:t>
      </w:r>
      <w:r w:rsidR="002921CA">
        <w:rPr>
          <w:sz w:val="24"/>
          <w:szCs w:val="24"/>
        </w:rPr>
        <w:t>eksploatacji</w:t>
      </w:r>
      <w:r w:rsidRPr="00B30BD1">
        <w:rPr>
          <w:sz w:val="24"/>
          <w:szCs w:val="24"/>
        </w:rPr>
        <w:t>, nie będą ponadnormatywne</w:t>
      </w:r>
      <w:r w:rsidR="002921CA">
        <w:rPr>
          <w:sz w:val="24"/>
          <w:szCs w:val="24"/>
        </w:rPr>
        <w:t xml:space="preserve"> -</w:t>
      </w:r>
      <w:r w:rsidRPr="00B30BD1">
        <w:rPr>
          <w:sz w:val="24"/>
          <w:szCs w:val="24"/>
        </w:rPr>
        <w:t xml:space="preserve"> wobec czego dla okresu </w:t>
      </w:r>
      <w:r w:rsidR="002921CA">
        <w:rPr>
          <w:sz w:val="24"/>
          <w:szCs w:val="24"/>
        </w:rPr>
        <w:t>przygotowania -</w:t>
      </w:r>
      <w:r w:rsidRPr="00B30BD1">
        <w:rPr>
          <w:sz w:val="24"/>
          <w:szCs w:val="24"/>
        </w:rPr>
        <w:t xml:space="preserve"> stężenia tych substancji będą jeszcze mniejsze, przez co nie </w:t>
      </w:r>
      <w:r>
        <w:rPr>
          <w:sz w:val="24"/>
          <w:szCs w:val="24"/>
        </w:rPr>
        <w:t xml:space="preserve">będą powodować negatywnego oddziaływania na </w:t>
      </w:r>
      <w:r>
        <w:t xml:space="preserve"> </w:t>
      </w:r>
      <w:r w:rsidRPr="00B30BD1">
        <w:rPr>
          <w:sz w:val="24"/>
          <w:szCs w:val="24"/>
        </w:rPr>
        <w:t>środowisko</w:t>
      </w:r>
      <w:r>
        <w:t xml:space="preserve"> </w:t>
      </w:r>
      <w:r w:rsidRPr="00B30BD1">
        <w:rPr>
          <w:sz w:val="24"/>
          <w:szCs w:val="24"/>
        </w:rPr>
        <w:t>(w rozumieniu obowiązujących  przepisów prawa).</w:t>
      </w:r>
    </w:p>
    <w:p w:rsidR="003233DA" w:rsidRPr="004E3025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  <w:rPr>
          <w:sz w:val="24"/>
          <w:szCs w:val="24"/>
        </w:rPr>
      </w:pPr>
      <w:r w:rsidRPr="004E3025">
        <w:rPr>
          <w:sz w:val="24"/>
          <w:szCs w:val="24"/>
        </w:rPr>
        <w:t xml:space="preserve">Powstawanie odpadów </w:t>
      </w:r>
      <w:r w:rsidR="00AE5CB4">
        <w:rPr>
          <w:sz w:val="24"/>
          <w:szCs w:val="24"/>
        </w:rPr>
        <w:t>komunalnych</w:t>
      </w:r>
      <w:r w:rsidRPr="004E3025">
        <w:rPr>
          <w:sz w:val="24"/>
          <w:szCs w:val="24"/>
        </w:rPr>
        <w:t xml:space="preserve">. Z okresem </w:t>
      </w:r>
      <w:r w:rsidR="00AE5CB4">
        <w:rPr>
          <w:sz w:val="24"/>
          <w:szCs w:val="24"/>
        </w:rPr>
        <w:t>eksploatacji</w:t>
      </w:r>
      <w:r w:rsidRPr="004E3025">
        <w:rPr>
          <w:sz w:val="24"/>
          <w:szCs w:val="24"/>
        </w:rPr>
        <w:t xml:space="preserve"> wiązać</w:t>
      </w:r>
      <w:r w:rsidR="00AE5CB4">
        <w:rPr>
          <w:sz w:val="24"/>
          <w:szCs w:val="24"/>
        </w:rPr>
        <w:t xml:space="preserve"> się będzie powstawanie odpadów</w:t>
      </w:r>
      <w:r w:rsidRPr="004E3025">
        <w:rPr>
          <w:sz w:val="24"/>
          <w:szCs w:val="24"/>
        </w:rPr>
        <w:t xml:space="preserve"> bytowych związanych z pobytem pracowników. Odpady te powinny być gromadzone na wyznaczonych do tego miejscach, a następnie wywożone do</w:t>
      </w:r>
      <w:r>
        <w:t xml:space="preserve">  </w:t>
      </w:r>
      <w:r w:rsidRPr="004E3025">
        <w:rPr>
          <w:sz w:val="24"/>
          <w:szCs w:val="24"/>
        </w:rPr>
        <w:t>składowiska odpadów</w:t>
      </w:r>
      <w:r w:rsidR="003E3A2D">
        <w:rPr>
          <w:sz w:val="24"/>
          <w:szCs w:val="24"/>
        </w:rPr>
        <w:t>.</w:t>
      </w:r>
    </w:p>
    <w:p w:rsidR="003233DA" w:rsidRPr="004E3025" w:rsidRDefault="003233DA" w:rsidP="00405960">
      <w:pPr>
        <w:pStyle w:val="Akapitzlist"/>
        <w:numPr>
          <w:ilvl w:val="0"/>
          <w:numId w:val="22"/>
        </w:numPr>
        <w:spacing w:line="276" w:lineRule="auto"/>
        <w:ind w:left="851" w:right="-34" w:hanging="425"/>
        <w:rPr>
          <w:bCs/>
          <w:sz w:val="24"/>
          <w:szCs w:val="24"/>
        </w:rPr>
      </w:pPr>
      <w:r w:rsidRPr="004E3025">
        <w:rPr>
          <w:bCs/>
          <w:sz w:val="24"/>
          <w:szCs w:val="24"/>
        </w:rPr>
        <w:t>Oddziaływania długoterminowe</w:t>
      </w:r>
      <w:r w:rsidR="003E3A2D">
        <w:rPr>
          <w:bCs/>
          <w:sz w:val="24"/>
          <w:szCs w:val="24"/>
        </w:rPr>
        <w:t xml:space="preserve"> – występują w czasie eksploatacji kopalni i rekultywacji terenu:</w:t>
      </w:r>
    </w:p>
    <w:p w:rsidR="003233DA" w:rsidRPr="004E3025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  <w:rPr>
          <w:sz w:val="24"/>
          <w:szCs w:val="24"/>
        </w:rPr>
      </w:pPr>
      <w:r w:rsidRPr="004E3025">
        <w:rPr>
          <w:sz w:val="24"/>
          <w:szCs w:val="24"/>
        </w:rPr>
        <w:t>Stałe zajęcie terenu pod</w:t>
      </w:r>
      <w:r>
        <w:rPr>
          <w:sz w:val="24"/>
          <w:szCs w:val="24"/>
        </w:rPr>
        <w:t xml:space="preserve"> </w:t>
      </w:r>
      <w:r w:rsidR="003E3A2D">
        <w:rPr>
          <w:sz w:val="24"/>
          <w:szCs w:val="24"/>
        </w:rPr>
        <w:t>kopalnię</w:t>
      </w:r>
    </w:p>
    <w:p w:rsidR="003E3A2D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  <w:rPr>
          <w:sz w:val="24"/>
          <w:szCs w:val="24"/>
        </w:rPr>
      </w:pPr>
      <w:r w:rsidRPr="003E3A2D">
        <w:rPr>
          <w:sz w:val="24"/>
          <w:szCs w:val="24"/>
        </w:rPr>
        <w:t>Hałas z</w:t>
      </w:r>
      <w:r w:rsidR="003E3A2D" w:rsidRPr="003E3A2D">
        <w:rPr>
          <w:sz w:val="24"/>
          <w:szCs w:val="24"/>
        </w:rPr>
        <w:t xml:space="preserve"> maszyn i pojazdów wykorzystywanych w czasie eksploatacji i rekultywacji.</w:t>
      </w:r>
      <w:r w:rsidRPr="003E3A2D">
        <w:rPr>
          <w:sz w:val="24"/>
          <w:szCs w:val="24"/>
        </w:rPr>
        <w:t xml:space="preserve"> Wyniki obliczeń oraz zasięg, i rozprzestrzenianie przedstawiono w załącznikach. Z obliczeń wynika, że najbliżej położony teren z zabudową mieszkaniową,  w porze dnia znajdować się będzie poza zasięgiem strefy hałasu przekraczającego dopuszczalne normy. Natomiast w porze nocy </w:t>
      </w:r>
      <w:r w:rsidR="003E3A2D" w:rsidRPr="003E3A2D">
        <w:rPr>
          <w:sz w:val="24"/>
          <w:szCs w:val="24"/>
        </w:rPr>
        <w:t>emisja z kopalni nie wyst</w:t>
      </w:r>
      <w:r w:rsidR="003E3A2D">
        <w:rPr>
          <w:sz w:val="24"/>
          <w:szCs w:val="24"/>
        </w:rPr>
        <w:t>ę</w:t>
      </w:r>
      <w:r w:rsidR="003E3A2D" w:rsidRPr="003E3A2D">
        <w:rPr>
          <w:sz w:val="24"/>
          <w:szCs w:val="24"/>
        </w:rPr>
        <w:t>puje</w:t>
      </w:r>
      <w:r w:rsidRPr="003E3A2D">
        <w:rPr>
          <w:sz w:val="24"/>
          <w:szCs w:val="24"/>
        </w:rPr>
        <w:t xml:space="preserve">. </w:t>
      </w:r>
    </w:p>
    <w:p w:rsidR="003233DA" w:rsidRPr="003E3A2D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  <w:rPr>
          <w:sz w:val="24"/>
          <w:szCs w:val="24"/>
        </w:rPr>
      </w:pPr>
      <w:r w:rsidRPr="003E3A2D">
        <w:rPr>
          <w:bCs/>
          <w:iCs/>
          <w:sz w:val="24"/>
          <w:szCs w:val="24"/>
        </w:rPr>
        <w:t xml:space="preserve">Zanieczyszczenie powietrza spalinami. </w:t>
      </w:r>
      <w:r w:rsidRPr="003E3A2D">
        <w:rPr>
          <w:sz w:val="24"/>
          <w:szCs w:val="24"/>
        </w:rPr>
        <w:t xml:space="preserve">Dla okresu </w:t>
      </w:r>
      <w:r w:rsidR="003E3A2D">
        <w:rPr>
          <w:sz w:val="24"/>
          <w:szCs w:val="24"/>
        </w:rPr>
        <w:t>eksploatacji i rekultywacji</w:t>
      </w:r>
      <w:r w:rsidRPr="003E3A2D">
        <w:rPr>
          <w:sz w:val="24"/>
          <w:szCs w:val="24"/>
        </w:rPr>
        <w:t>,</w:t>
      </w:r>
      <w:r w:rsidR="003E3A2D">
        <w:rPr>
          <w:sz w:val="24"/>
          <w:szCs w:val="24"/>
        </w:rPr>
        <w:t xml:space="preserve">  na podstawie </w:t>
      </w:r>
      <w:r w:rsidRPr="003E3A2D">
        <w:rPr>
          <w:sz w:val="24"/>
          <w:szCs w:val="24"/>
        </w:rPr>
        <w:t>wykonany</w:t>
      </w:r>
      <w:r w:rsidR="003E3A2D">
        <w:rPr>
          <w:sz w:val="24"/>
          <w:szCs w:val="24"/>
        </w:rPr>
        <w:t>ch</w:t>
      </w:r>
      <w:r w:rsidRPr="003E3A2D">
        <w:rPr>
          <w:sz w:val="24"/>
          <w:szCs w:val="24"/>
        </w:rPr>
        <w:t xml:space="preserve"> oblicze</w:t>
      </w:r>
      <w:r w:rsidR="003E3A2D">
        <w:rPr>
          <w:sz w:val="24"/>
          <w:szCs w:val="24"/>
        </w:rPr>
        <w:t>ń,</w:t>
      </w:r>
      <w:r w:rsidRPr="003E3A2D">
        <w:rPr>
          <w:sz w:val="24"/>
          <w:szCs w:val="24"/>
        </w:rPr>
        <w:t xml:space="preserve"> nie stwierdzono przekroczenia dopuszczalnych stężeń </w:t>
      </w:r>
      <w:r w:rsidR="003E3A2D">
        <w:rPr>
          <w:sz w:val="24"/>
          <w:szCs w:val="24"/>
        </w:rPr>
        <w:t>emitowanych gazów</w:t>
      </w:r>
      <w:r w:rsidRPr="003E3A2D">
        <w:rPr>
          <w:sz w:val="24"/>
          <w:szCs w:val="24"/>
        </w:rPr>
        <w:t xml:space="preserve"> (na </w:t>
      </w:r>
      <w:r w:rsidR="003E3A2D">
        <w:rPr>
          <w:sz w:val="24"/>
          <w:szCs w:val="24"/>
        </w:rPr>
        <w:t>terenie</w:t>
      </w:r>
      <w:r w:rsidRPr="003E3A2D">
        <w:rPr>
          <w:sz w:val="24"/>
          <w:szCs w:val="24"/>
        </w:rPr>
        <w:t xml:space="preserve"> i </w:t>
      </w:r>
      <w:r w:rsidR="003E3A2D">
        <w:rPr>
          <w:sz w:val="24"/>
          <w:szCs w:val="24"/>
        </w:rPr>
        <w:t xml:space="preserve">kopalni </w:t>
      </w:r>
      <w:r w:rsidRPr="003E3A2D">
        <w:rPr>
          <w:sz w:val="24"/>
          <w:szCs w:val="24"/>
        </w:rPr>
        <w:t xml:space="preserve">w jej bezpośrednim otoczeniu). </w:t>
      </w:r>
    </w:p>
    <w:p w:rsidR="003233DA" w:rsidRPr="009217E4" w:rsidRDefault="003233DA" w:rsidP="00405960">
      <w:pPr>
        <w:pStyle w:val="Akapitzlist"/>
        <w:numPr>
          <w:ilvl w:val="0"/>
          <w:numId w:val="23"/>
        </w:numPr>
        <w:spacing w:line="276" w:lineRule="auto"/>
        <w:ind w:left="1276" w:right="-34" w:hanging="283"/>
        <w:jc w:val="both"/>
      </w:pPr>
      <w:r w:rsidRPr="004E3025">
        <w:rPr>
          <w:sz w:val="24"/>
          <w:szCs w:val="24"/>
        </w:rPr>
        <w:t xml:space="preserve">Powstawanie odpadów </w:t>
      </w:r>
      <w:r>
        <w:rPr>
          <w:sz w:val="24"/>
          <w:szCs w:val="24"/>
        </w:rPr>
        <w:t>innych niż niebezpieczne</w:t>
      </w:r>
      <w:r w:rsidRPr="004E302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 czasie eksploatacji </w:t>
      </w:r>
      <w:r w:rsidR="003E3A2D">
        <w:rPr>
          <w:sz w:val="24"/>
          <w:szCs w:val="24"/>
        </w:rPr>
        <w:t xml:space="preserve">kopalni </w:t>
      </w:r>
      <w:r w:rsidRPr="004E3025">
        <w:rPr>
          <w:sz w:val="24"/>
          <w:szCs w:val="24"/>
        </w:rPr>
        <w:t>powstawa</w:t>
      </w:r>
      <w:r>
        <w:rPr>
          <w:sz w:val="24"/>
          <w:szCs w:val="24"/>
        </w:rPr>
        <w:t xml:space="preserve">ć będą </w:t>
      </w:r>
      <w:r w:rsidRPr="004E3025">
        <w:rPr>
          <w:sz w:val="24"/>
          <w:szCs w:val="24"/>
        </w:rPr>
        <w:t>odpad</w:t>
      </w:r>
      <w:r>
        <w:rPr>
          <w:sz w:val="24"/>
          <w:szCs w:val="24"/>
        </w:rPr>
        <w:t>y. Odpady będą gromadzone w ustawionych pojemnikach, a następnie odbierane przez właściwe do tego – podmioty.</w:t>
      </w:r>
    </w:p>
    <w:p w:rsidR="009217E4" w:rsidRDefault="009217E4" w:rsidP="009217E4">
      <w:pPr>
        <w:spacing w:line="276" w:lineRule="auto"/>
        <w:ind w:right="-34"/>
      </w:pPr>
    </w:p>
    <w:p w:rsidR="009217E4" w:rsidRPr="00E9535A" w:rsidRDefault="009217E4" w:rsidP="009217E4">
      <w:pPr>
        <w:spacing w:line="276" w:lineRule="auto"/>
        <w:ind w:right="-34"/>
      </w:pPr>
    </w:p>
    <w:p w:rsidR="003233DA" w:rsidRPr="00E9535A" w:rsidRDefault="003233DA" w:rsidP="003233DA">
      <w:pPr>
        <w:pStyle w:val="Akapitzlist"/>
        <w:spacing w:line="276" w:lineRule="auto"/>
        <w:ind w:left="1276" w:right="-34"/>
        <w:jc w:val="both"/>
      </w:pPr>
    </w:p>
    <w:p w:rsidR="003233DA" w:rsidRDefault="003233DA" w:rsidP="00405960">
      <w:pPr>
        <w:pStyle w:val="Akapitzlist"/>
        <w:numPr>
          <w:ilvl w:val="1"/>
          <w:numId w:val="24"/>
        </w:numPr>
        <w:tabs>
          <w:tab w:val="left" w:pos="1276"/>
        </w:tabs>
        <w:ind w:left="567" w:right="-34" w:hanging="567"/>
        <w:outlineLvl w:val="0"/>
        <w:rPr>
          <w:b/>
          <w:sz w:val="24"/>
          <w:szCs w:val="24"/>
        </w:rPr>
      </w:pPr>
      <w:r w:rsidRPr="00E9535A">
        <w:rPr>
          <w:b/>
          <w:sz w:val="24"/>
          <w:szCs w:val="24"/>
        </w:rPr>
        <w:lastRenderedPageBreak/>
        <w:t>Oddziaływanie skumulowane</w:t>
      </w:r>
    </w:p>
    <w:p w:rsidR="003233DA" w:rsidRDefault="003233DA" w:rsidP="003233DA">
      <w:pPr>
        <w:pStyle w:val="Akapitzlist"/>
        <w:tabs>
          <w:tab w:val="left" w:pos="567"/>
        </w:tabs>
        <w:ind w:left="426" w:right="-34"/>
        <w:outlineLvl w:val="0"/>
        <w:rPr>
          <w:b/>
          <w:sz w:val="24"/>
          <w:szCs w:val="24"/>
        </w:rPr>
      </w:pPr>
    </w:p>
    <w:p w:rsidR="003233DA" w:rsidRDefault="003233DA" w:rsidP="005B5E0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W związku z eksploatacją </w:t>
      </w:r>
      <w:r w:rsidR="003E3A2D">
        <w:rPr>
          <w:sz w:val="24"/>
          <w:szCs w:val="24"/>
        </w:rPr>
        <w:t>kopalni</w:t>
      </w:r>
      <w:r>
        <w:rPr>
          <w:sz w:val="24"/>
          <w:szCs w:val="24"/>
        </w:rPr>
        <w:t>, oddziaływanie na środowisko wynika przede wszystkim z emisji gazów i pyłów do powietrza (produktów spalania paliwa) oraz emisji hałasu.</w:t>
      </w:r>
    </w:p>
    <w:p w:rsidR="003233DA" w:rsidRDefault="003233DA" w:rsidP="005B5E0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  <w:t xml:space="preserve">Emitowane substancje ulegają dyfuzji w powietrzu i kumulują się z substancjami emitowanymi z innych </w:t>
      </w:r>
      <w:r w:rsidR="003E3A2D">
        <w:rPr>
          <w:sz w:val="24"/>
          <w:szCs w:val="24"/>
        </w:rPr>
        <w:t xml:space="preserve">kopalni, </w:t>
      </w:r>
      <w:r>
        <w:rPr>
          <w:sz w:val="24"/>
          <w:szCs w:val="24"/>
        </w:rPr>
        <w:t xml:space="preserve">ciągów komunikacyjnych, kotłowni przydomowych oraz istniejących zakładów przemysłowych. W związku z tym do obliczenia emisji i immisji wkalkulowano stan (pomiary wykonywane okresowo przez WIOŚ – tzw. tło) powietrza na obszarze </w:t>
      </w:r>
      <w:r w:rsidR="003E3A2D">
        <w:rPr>
          <w:sz w:val="24"/>
          <w:szCs w:val="24"/>
        </w:rPr>
        <w:t>msc. Dalanówek</w:t>
      </w:r>
      <w:r>
        <w:rPr>
          <w:sz w:val="24"/>
          <w:szCs w:val="24"/>
        </w:rPr>
        <w:t xml:space="preserve">. Wyniki obliczeń wskazują jednoznacznie, że emisja nie powoduje przekroczeń wartości odniesienia ani standardów jakości środowiska. </w:t>
      </w:r>
    </w:p>
    <w:p w:rsidR="005B5E0A" w:rsidRPr="005B5E0A" w:rsidRDefault="005B5E0A" w:rsidP="005B5E0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>
        <w:rPr>
          <w:sz w:val="22"/>
          <w:szCs w:val="22"/>
        </w:rPr>
        <w:tab/>
      </w:r>
      <w:r w:rsidRPr="005B5E0A">
        <w:rPr>
          <w:sz w:val="24"/>
          <w:szCs w:val="24"/>
        </w:rPr>
        <w:t>Ponadto korzystając z opracowań dotyczących planowanych przedsięwzięć  dostępnych  w BIP Gminy Płońsk , wynika, ze wszelkie uciążliwości dla analizowanych obszarów będą zamykały się w granicach działek należących do planowanych zakładów górniczych.</w:t>
      </w:r>
    </w:p>
    <w:p w:rsidR="005B5E0A" w:rsidRDefault="005B5E0A" w:rsidP="005B5E0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  <w:t>Wobec powyższego można stwierdzić, że planowane przedsięwzięcie nie będzie negatywnie oddziaływać na środowisko na skutek kumulacji emisji.</w:t>
      </w:r>
    </w:p>
    <w:p w:rsidR="003233DA" w:rsidRPr="00DC129F" w:rsidRDefault="003233DA" w:rsidP="003233D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Kumulacja emitowanego hałasu z planowanego przedsięwzięcia z innymi przedsięwzięciami następuje w bardzo niewielkim stopniu. W związku z tym ocenia się, że oddziaływania skumulowane nie będą ponadnormatywnie oddziaływać na środowisko.</w:t>
      </w:r>
    </w:p>
    <w:p w:rsidR="003233DA" w:rsidRPr="00A46A79" w:rsidRDefault="003233DA" w:rsidP="003233DA">
      <w:pPr>
        <w:spacing w:line="276" w:lineRule="auto"/>
        <w:ind w:right="-34" w:firstLine="708"/>
      </w:pPr>
      <w:r>
        <w:t>Reasumując, można stwierdzić</w:t>
      </w:r>
      <w:r w:rsidR="005B5E0A">
        <w:t>,</w:t>
      </w:r>
      <w:r>
        <w:t xml:space="preserve"> że </w:t>
      </w:r>
      <w:r w:rsidR="005B5E0A">
        <w:t>eksploatacja kopaln</w:t>
      </w:r>
      <w:r>
        <w:t>i nie będzie powodować negatywnego ponadnormatywnego oddziaływania na tereny przyległe (w żadnym zakresie nie przekroczy dopuszczalnych wielkości).</w:t>
      </w:r>
    </w:p>
    <w:p w:rsidR="003233DA" w:rsidRDefault="003233DA" w:rsidP="003233DA">
      <w:pPr>
        <w:spacing w:line="276" w:lineRule="auto"/>
        <w:ind w:right="-34"/>
      </w:pPr>
    </w:p>
    <w:p w:rsidR="0034471C" w:rsidRDefault="003233DA" w:rsidP="003233DA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r w:rsidRPr="003233DA">
        <w:rPr>
          <w:b/>
        </w:rPr>
        <w:t>PORÓWNANIE PROPONOWANYCH ROZWIĄZAŃ TECHNOLOGICZNYCH Z INNYMI DOSTĘPNYMI ROZWIĄZANIAMI W PRAKTYCE KRAJOWEJ LUB ŚWIATOWE</w:t>
      </w:r>
    </w:p>
    <w:p w:rsidR="005B5E0A" w:rsidRPr="003233DA" w:rsidRDefault="005B5E0A" w:rsidP="005B5E0A">
      <w:pPr>
        <w:spacing w:line="240" w:lineRule="auto"/>
        <w:ind w:left="540" w:right="-34"/>
        <w:outlineLvl w:val="0"/>
        <w:rPr>
          <w:b/>
        </w:rPr>
      </w:pPr>
    </w:p>
    <w:p w:rsidR="005B5E0A" w:rsidRPr="005B5E0A" w:rsidRDefault="005B5E0A" w:rsidP="005B5E0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 w:rsidRPr="005B5E0A">
        <w:rPr>
          <w:sz w:val="24"/>
          <w:szCs w:val="24"/>
        </w:rPr>
        <w:t xml:space="preserve">Proponowane przez inwestora rozwiązania techniczne są nowoczesne, powszechnie stosowane w praktyce krajowej i krajach UE. </w:t>
      </w:r>
    </w:p>
    <w:p w:rsidR="005B5E0A" w:rsidRPr="005B5E0A" w:rsidRDefault="005B5E0A" w:rsidP="005B5E0A">
      <w:pPr>
        <w:pStyle w:val="Akapitzlist"/>
        <w:tabs>
          <w:tab w:val="left" w:pos="0"/>
        </w:tabs>
        <w:spacing w:line="276" w:lineRule="auto"/>
        <w:ind w:left="0" w:right="-34" w:firstLine="426"/>
        <w:jc w:val="both"/>
        <w:outlineLvl w:val="0"/>
        <w:rPr>
          <w:sz w:val="24"/>
          <w:szCs w:val="24"/>
        </w:rPr>
      </w:pPr>
      <w:r w:rsidRPr="005B5E0A">
        <w:rPr>
          <w:sz w:val="24"/>
          <w:szCs w:val="24"/>
        </w:rPr>
        <w:t xml:space="preserve"> W związku z tym, z punktu widzenia ochrony środowiska, nie ma przeciwwskazań co do dopuszczenia inwestycji do eksploatacji. </w:t>
      </w:r>
    </w:p>
    <w:p w:rsidR="00020080" w:rsidRDefault="00020080" w:rsidP="00590C68">
      <w:pPr>
        <w:spacing w:line="240" w:lineRule="auto"/>
        <w:ind w:right="-34"/>
        <w:rPr>
          <w:color w:val="FF0000"/>
        </w:rPr>
      </w:pPr>
    </w:p>
    <w:p w:rsidR="00A04424" w:rsidRPr="00CF5559" w:rsidRDefault="00914C0F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88" w:name="_Toc182934689"/>
      <w:bookmarkStart w:id="89" w:name="_Toc182934772"/>
      <w:bookmarkStart w:id="90" w:name="_Toc182934938"/>
      <w:r w:rsidRPr="00CF5559">
        <w:rPr>
          <w:b/>
        </w:rPr>
        <w:t>OPIS PRZEWIDYWANYCH DZIAŁAŃ MAJĄCYCH NA CELU ZAPOBIEGANIE, OGRANICZANIE LUB KOMPENSACJĘ PRZYRODNICZĄ NEGATYWNYCH ODDZIAŁYWAŃ NA ŚRODOWISKO</w:t>
      </w:r>
      <w:bookmarkEnd w:id="88"/>
      <w:bookmarkEnd w:id="89"/>
      <w:bookmarkEnd w:id="90"/>
    </w:p>
    <w:p w:rsidR="00890D73" w:rsidRDefault="00890D73" w:rsidP="00590C68">
      <w:pPr>
        <w:spacing w:line="240" w:lineRule="auto"/>
        <w:ind w:right="-34"/>
      </w:pPr>
    </w:p>
    <w:p w:rsidR="00D02E5D" w:rsidRPr="001F2DEC" w:rsidRDefault="00D02E5D" w:rsidP="00D02E5D">
      <w:pPr>
        <w:spacing w:line="240" w:lineRule="auto"/>
        <w:ind w:right="-34"/>
        <w:rPr>
          <w:color w:val="0070C0"/>
          <w:u w:val="single"/>
        </w:rPr>
      </w:pPr>
      <w:r w:rsidRPr="001F2DEC">
        <w:rPr>
          <w:color w:val="0070C0"/>
          <w:u w:val="single"/>
        </w:rPr>
        <w:t>Emisja gazów i pyłów do powietrza</w:t>
      </w:r>
    </w:p>
    <w:p w:rsidR="00D02E5D" w:rsidRPr="0026291D" w:rsidRDefault="00D02E5D" w:rsidP="00D02E5D">
      <w:pPr>
        <w:spacing w:line="240" w:lineRule="auto"/>
        <w:ind w:right="-34"/>
        <w:rPr>
          <w:color w:val="0070C0"/>
        </w:rPr>
      </w:pPr>
    </w:p>
    <w:p w:rsidR="00D02E5D" w:rsidRDefault="00D02E5D" w:rsidP="0034471C">
      <w:pPr>
        <w:spacing w:line="276" w:lineRule="auto"/>
        <w:ind w:right="-34" w:firstLine="540"/>
      </w:pPr>
      <w:r w:rsidRPr="0027228E">
        <w:t xml:space="preserve">Z uwagi na niewielką emisje gazów i pyłów powstającą w wyniku spalania paliw                     w silnikach </w:t>
      </w:r>
      <w:r w:rsidR="00B4223A">
        <w:t>maszyn i pojazdów</w:t>
      </w:r>
      <w:r>
        <w:t>, nie jest konieczne zastosowanie dodatkowych działań ograniczających emisję.</w:t>
      </w:r>
      <w:r w:rsidR="00B4223A">
        <w:t xml:space="preserve"> Również z</w:t>
      </w:r>
      <w:r w:rsidR="000245A4">
        <w:t>e względu</w:t>
      </w:r>
      <w:r w:rsidR="00B4223A">
        <w:t xml:space="preserve"> na to, że jest to emisja niezorganizowana z pojazdów mobilnych</w:t>
      </w:r>
      <w:r w:rsidR="000245A4">
        <w:t>,</w:t>
      </w:r>
      <w:r w:rsidR="00B4223A">
        <w:t xml:space="preserve"> nie ma możliwości technicznych dalszego jej ograniczania</w:t>
      </w:r>
      <w:r>
        <w:t xml:space="preserve"> Ponadto emisja niezorganizowana </w:t>
      </w:r>
      <w:r w:rsidR="000245A4">
        <w:t>jest</w:t>
      </w:r>
      <w:r>
        <w:t xml:space="preserve"> nienormowana przepisami ochrony środowiska</w:t>
      </w:r>
      <w:r w:rsidR="0034471C">
        <w:t>,</w:t>
      </w:r>
      <w:r>
        <w:t xml:space="preserve"> a imisja nie powoduje pogorszenia standardów jakości środowiska  i wystąpienia przekroczeń stężeń granicznych wyznaczonych wartościami odniesienia. </w:t>
      </w:r>
    </w:p>
    <w:p w:rsidR="00D02E5D" w:rsidRDefault="00D02E5D" w:rsidP="00D02E5D">
      <w:pPr>
        <w:spacing w:line="240" w:lineRule="auto"/>
        <w:ind w:right="-34" w:firstLine="540"/>
      </w:pPr>
    </w:p>
    <w:p w:rsidR="009217E4" w:rsidRDefault="009217E4" w:rsidP="00D02E5D">
      <w:pPr>
        <w:spacing w:line="240" w:lineRule="auto"/>
        <w:ind w:right="-34" w:firstLine="540"/>
      </w:pPr>
    </w:p>
    <w:p w:rsidR="00D02E5D" w:rsidRPr="0026291D" w:rsidRDefault="00D02E5D" w:rsidP="00D02E5D">
      <w:pPr>
        <w:spacing w:line="240" w:lineRule="auto"/>
        <w:ind w:right="-34"/>
        <w:rPr>
          <w:color w:val="0070C0"/>
          <w:u w:val="single"/>
        </w:rPr>
      </w:pPr>
      <w:r w:rsidRPr="0026291D">
        <w:rPr>
          <w:color w:val="0070C0"/>
          <w:u w:val="single"/>
        </w:rPr>
        <w:lastRenderedPageBreak/>
        <w:t>Emisja odpadów</w:t>
      </w:r>
    </w:p>
    <w:p w:rsidR="00D02E5D" w:rsidRDefault="00D02E5D" w:rsidP="00D02E5D">
      <w:pPr>
        <w:spacing w:line="240" w:lineRule="auto"/>
        <w:ind w:right="-34" w:firstLine="540"/>
      </w:pPr>
    </w:p>
    <w:p w:rsidR="00D02E5D" w:rsidRDefault="00D02E5D" w:rsidP="0034471C">
      <w:pPr>
        <w:spacing w:line="276" w:lineRule="auto"/>
        <w:ind w:right="-34" w:firstLine="540"/>
      </w:pPr>
      <w:r>
        <w:t>Z uwagi na charakter odpadów (komunalne)</w:t>
      </w:r>
      <w:r w:rsidR="0034471C">
        <w:t>,</w:t>
      </w:r>
      <w:r>
        <w:t xml:space="preserve"> nie ma potrzeby zachowywać </w:t>
      </w:r>
      <w:r w:rsidR="000245A4">
        <w:t xml:space="preserve">dodatkowych, </w:t>
      </w:r>
      <w:r>
        <w:t>szczególnych działań ochronnych.</w:t>
      </w:r>
    </w:p>
    <w:p w:rsidR="00D02E5D" w:rsidRDefault="00D02E5D" w:rsidP="00D02E5D">
      <w:pPr>
        <w:spacing w:line="240" w:lineRule="auto"/>
        <w:ind w:right="-34" w:firstLine="540"/>
      </w:pPr>
    </w:p>
    <w:p w:rsidR="00D02E5D" w:rsidRPr="0026291D" w:rsidRDefault="00D02E5D" w:rsidP="00D02E5D">
      <w:pPr>
        <w:spacing w:line="240" w:lineRule="auto"/>
        <w:ind w:right="-34"/>
        <w:rPr>
          <w:color w:val="0070C0"/>
          <w:u w:val="single"/>
        </w:rPr>
      </w:pPr>
      <w:r w:rsidRPr="0026291D">
        <w:rPr>
          <w:color w:val="0070C0"/>
          <w:u w:val="single"/>
        </w:rPr>
        <w:t xml:space="preserve">Emisja hałasu </w:t>
      </w:r>
    </w:p>
    <w:p w:rsidR="00D02E5D" w:rsidRDefault="00D02E5D" w:rsidP="00D02E5D">
      <w:pPr>
        <w:spacing w:line="240" w:lineRule="auto"/>
        <w:ind w:right="-34" w:firstLine="540"/>
      </w:pPr>
    </w:p>
    <w:p w:rsidR="00E9597C" w:rsidRDefault="00D02E5D" w:rsidP="0034471C">
      <w:pPr>
        <w:spacing w:line="276" w:lineRule="auto"/>
        <w:ind w:right="-34" w:firstLine="540"/>
      </w:pPr>
      <w:r w:rsidRPr="000245A4">
        <w:t>W zakresie emisji hałasu</w:t>
      </w:r>
      <w:r w:rsidR="0034471C" w:rsidRPr="000245A4">
        <w:t>,</w:t>
      </w:r>
      <w:r w:rsidRPr="000245A4">
        <w:t xml:space="preserve"> nie zachodzi konieczność stosowania dodatkowych </w:t>
      </w:r>
      <w:r w:rsidR="000245A4" w:rsidRPr="000245A4">
        <w:t xml:space="preserve">środków technicznych ograniczających emisję, np. </w:t>
      </w:r>
      <w:r w:rsidRPr="000245A4">
        <w:t xml:space="preserve">ekranów akustycznych,  z uwagi na </w:t>
      </w:r>
      <w:r w:rsidR="000245A4" w:rsidRPr="000245A4">
        <w:t xml:space="preserve">stosunkowo niewielką emisję hałasu w przedziale odniesienia, znaczne oddalenie obszarów objętych standardem jakości środowiska  w zakresie klimatu akustycznego (hałas przenika głównie na tereny otwarte). </w:t>
      </w:r>
      <w:r w:rsidRPr="000245A4">
        <w:t>Na</w:t>
      </w:r>
      <w:r w:rsidR="000245A4" w:rsidRPr="000245A4">
        <w:t>jbliższe otoczenie planowanego przedsięwzięcia stanowią istniejące kopalnie kruszywa, zrekultywowane kopalnie w kierunku wodnym, nieużytki oraz obiekty infrastruktury kolejowej (linia kolejowa) .</w:t>
      </w:r>
      <w:r w:rsidR="00A81D00" w:rsidRPr="000245A4">
        <w:t xml:space="preserve"> </w:t>
      </w:r>
    </w:p>
    <w:p w:rsidR="00A81D00" w:rsidRDefault="00A81D00" w:rsidP="00D546F7">
      <w:pPr>
        <w:spacing w:line="240" w:lineRule="auto"/>
        <w:ind w:left="708" w:right="-34"/>
      </w:pPr>
    </w:p>
    <w:p w:rsidR="00627BF0" w:rsidRPr="00E7509A" w:rsidRDefault="008C59D7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91" w:name="_Toc182934691"/>
      <w:bookmarkStart w:id="92" w:name="_Toc182934774"/>
      <w:bookmarkStart w:id="93" w:name="_Toc182934940"/>
      <w:r w:rsidRPr="00E7509A">
        <w:rPr>
          <w:b/>
        </w:rPr>
        <w:t>ANALIZA MOŻLIWYCH KONFLIKTÓW SPOŁECZNYCH</w:t>
      </w:r>
      <w:bookmarkEnd w:id="91"/>
      <w:bookmarkEnd w:id="92"/>
      <w:bookmarkEnd w:id="93"/>
    </w:p>
    <w:p w:rsidR="00B9444D" w:rsidRDefault="00B9444D" w:rsidP="00590C68">
      <w:pPr>
        <w:spacing w:line="240" w:lineRule="auto"/>
        <w:ind w:right="-34"/>
      </w:pPr>
    </w:p>
    <w:p w:rsidR="008E4AA3" w:rsidRDefault="000C506A" w:rsidP="0034471C">
      <w:pPr>
        <w:spacing w:line="276" w:lineRule="auto"/>
        <w:ind w:firstLine="540"/>
        <w:rPr>
          <w:bCs/>
        </w:rPr>
      </w:pPr>
      <w:r>
        <w:rPr>
          <w:bCs/>
        </w:rPr>
        <w:t>Post</w:t>
      </w:r>
      <w:r w:rsidR="008E4AA3">
        <w:rPr>
          <w:bCs/>
        </w:rPr>
        <w:t>ę</w:t>
      </w:r>
      <w:r>
        <w:rPr>
          <w:bCs/>
        </w:rPr>
        <w:t xml:space="preserve">powanie administracyjne zmierzające do wydania decyzji o </w:t>
      </w:r>
      <w:r w:rsidR="000458AB">
        <w:rPr>
          <w:bCs/>
        </w:rPr>
        <w:t>zezwoleniu na realizację inwestycji</w:t>
      </w:r>
      <w:r>
        <w:rPr>
          <w:bCs/>
        </w:rPr>
        <w:t xml:space="preserve">, dla którego sporządzenie raportu jest </w:t>
      </w:r>
      <w:r w:rsidR="00CC5166">
        <w:rPr>
          <w:bCs/>
        </w:rPr>
        <w:t>fakultatywne</w:t>
      </w:r>
      <w:r w:rsidR="008E4AA3">
        <w:rPr>
          <w:bCs/>
        </w:rPr>
        <w:t xml:space="preserve">, zgodnie z zapisami ustawy </w:t>
      </w:r>
      <w:r w:rsidR="00CC5166" w:rsidRPr="002F38F6">
        <w:t xml:space="preserve">z dnia 03.10 2008r. </w:t>
      </w:r>
      <w:r w:rsidR="00CC5166" w:rsidRPr="000458AB">
        <w:rPr>
          <w:i/>
        </w:rPr>
        <w:t>o udostępnianiu informacji o środowisku  i jego ochronie, udziale społeczeństwa w ochronie środowiska oraz ocenach oddziaływania na środowisko</w:t>
      </w:r>
      <w:r w:rsidR="00CC5166" w:rsidRPr="002F38F6">
        <w:t xml:space="preserve">  (Dz. U. Nr 199 poz. 1227 z 2008r.)</w:t>
      </w:r>
      <w:r w:rsidR="0034471C">
        <w:t xml:space="preserve"> -</w:t>
      </w:r>
      <w:r w:rsidR="008E4AA3">
        <w:rPr>
          <w:bCs/>
        </w:rPr>
        <w:t xml:space="preserve"> prowadzone jest z udziałem społeczeństwa</w:t>
      </w:r>
      <w:r w:rsidR="003604F3">
        <w:rPr>
          <w:bCs/>
        </w:rPr>
        <w:t>.</w:t>
      </w:r>
    </w:p>
    <w:p w:rsidR="008C59D7" w:rsidRDefault="008C59D7" w:rsidP="00523BEA">
      <w:pPr>
        <w:spacing w:line="276" w:lineRule="auto"/>
        <w:ind w:firstLine="540"/>
        <w:rPr>
          <w:color w:val="FF0000"/>
        </w:rPr>
      </w:pPr>
      <w:r w:rsidRPr="008E4AA3">
        <w:t xml:space="preserve">W związku z tym należy w każdym stadium postępowania umożliwić </w:t>
      </w:r>
      <w:r w:rsidR="008E4AA3" w:rsidRPr="008E4AA3">
        <w:t xml:space="preserve">wszystkim zainteresowanym </w:t>
      </w:r>
      <w:r w:rsidRPr="008E4AA3">
        <w:t>przeglądanie akt sprawy, wnoszenie ewentualnych uwag i wniosków oraz uwzględnić ich interesy</w:t>
      </w:r>
      <w:r w:rsidRPr="00E7509A">
        <w:rPr>
          <w:color w:val="FF0000"/>
        </w:rPr>
        <w:t xml:space="preserve">. </w:t>
      </w:r>
    </w:p>
    <w:p w:rsidR="000245A4" w:rsidRPr="00523BEA" w:rsidRDefault="000245A4" w:rsidP="00523BEA">
      <w:pPr>
        <w:spacing w:line="276" w:lineRule="auto"/>
        <w:ind w:firstLine="540"/>
      </w:pPr>
      <w:r w:rsidRPr="00523BEA">
        <w:t>Uwzgl</w:t>
      </w:r>
      <w:r w:rsidR="00523BEA">
        <w:t>ę</w:t>
      </w:r>
      <w:r w:rsidRPr="00523BEA">
        <w:t>dniaj</w:t>
      </w:r>
      <w:r w:rsidR="00523BEA">
        <w:t>ą</w:t>
      </w:r>
      <w:r w:rsidRPr="00523BEA">
        <w:t>c, że:</w:t>
      </w:r>
    </w:p>
    <w:p w:rsidR="000245A4" w:rsidRPr="00523BEA" w:rsidRDefault="000245A4" w:rsidP="00405960">
      <w:pPr>
        <w:pStyle w:val="Akapitzlist"/>
        <w:numPr>
          <w:ilvl w:val="0"/>
          <w:numId w:val="35"/>
        </w:numPr>
        <w:spacing w:line="276" w:lineRule="auto"/>
        <w:ind w:left="993" w:hanging="426"/>
        <w:rPr>
          <w:sz w:val="24"/>
          <w:szCs w:val="24"/>
        </w:rPr>
      </w:pPr>
      <w:r w:rsidRPr="00523BEA">
        <w:rPr>
          <w:sz w:val="24"/>
          <w:szCs w:val="24"/>
        </w:rPr>
        <w:t>Bliższe i dalsze otoczenie stanowią istniejące lub już wyeksploatowane kopalnie kruszywa oraz nieużytki i pola</w:t>
      </w:r>
    </w:p>
    <w:p w:rsidR="000245A4" w:rsidRPr="00523BEA" w:rsidRDefault="000245A4" w:rsidP="00405960">
      <w:pPr>
        <w:pStyle w:val="Akapitzlist"/>
        <w:numPr>
          <w:ilvl w:val="0"/>
          <w:numId w:val="35"/>
        </w:numPr>
        <w:spacing w:line="276" w:lineRule="auto"/>
        <w:ind w:left="993" w:hanging="426"/>
        <w:rPr>
          <w:sz w:val="24"/>
          <w:szCs w:val="24"/>
        </w:rPr>
      </w:pPr>
      <w:r w:rsidRPr="00523BEA">
        <w:rPr>
          <w:sz w:val="24"/>
          <w:szCs w:val="24"/>
        </w:rPr>
        <w:t>W miejscowym planie zagospodarowania przestrzennego obszar ten jest przeznaczony na kopalnie kruszywa</w:t>
      </w:r>
    </w:p>
    <w:p w:rsidR="000245A4" w:rsidRPr="00523BEA" w:rsidRDefault="000245A4" w:rsidP="00405960">
      <w:pPr>
        <w:pStyle w:val="Akapitzlist"/>
        <w:numPr>
          <w:ilvl w:val="0"/>
          <w:numId w:val="35"/>
        </w:numPr>
        <w:spacing w:line="276" w:lineRule="auto"/>
        <w:ind w:left="993" w:hanging="426"/>
        <w:rPr>
          <w:sz w:val="24"/>
          <w:szCs w:val="24"/>
        </w:rPr>
      </w:pPr>
      <w:r w:rsidRPr="00523BEA">
        <w:rPr>
          <w:sz w:val="24"/>
          <w:szCs w:val="24"/>
        </w:rPr>
        <w:t>Dalsze otoczenie inwestycji stanowi teren przeobrażony antropogenicznie (linia kolejowa, droga ekspresowa S7 i powiatowe składowisko odpadów</w:t>
      </w:r>
      <w:r w:rsidR="00523BEA" w:rsidRPr="00523BEA">
        <w:rPr>
          <w:sz w:val="24"/>
          <w:szCs w:val="24"/>
        </w:rPr>
        <w:t>) ,</w:t>
      </w:r>
    </w:p>
    <w:p w:rsidR="00523BEA" w:rsidRPr="00523BEA" w:rsidRDefault="00523BEA" w:rsidP="00405960">
      <w:pPr>
        <w:pStyle w:val="Akapitzlist"/>
        <w:numPr>
          <w:ilvl w:val="0"/>
          <w:numId w:val="35"/>
        </w:numPr>
        <w:spacing w:line="276" w:lineRule="auto"/>
        <w:ind w:left="993" w:hanging="426"/>
        <w:rPr>
          <w:sz w:val="24"/>
          <w:szCs w:val="24"/>
        </w:rPr>
      </w:pPr>
      <w:r w:rsidRPr="00523BEA">
        <w:rPr>
          <w:sz w:val="24"/>
          <w:szCs w:val="24"/>
        </w:rPr>
        <w:t>uruchomienie  kopalni będzie zaspokajać potrzeby okolicznych przedsiebiorców budowlanych i społeczności indywidualnej</w:t>
      </w:r>
    </w:p>
    <w:p w:rsidR="00523BEA" w:rsidRDefault="00523BEA" w:rsidP="00523BEA">
      <w:pPr>
        <w:spacing w:line="276" w:lineRule="auto"/>
      </w:pPr>
      <w:r>
        <w:t>ni</w:t>
      </w:r>
      <w:r w:rsidRPr="00523BEA">
        <w:t>e przewiduje się wyst</w:t>
      </w:r>
      <w:r>
        <w:t>ę</w:t>
      </w:r>
      <w:r w:rsidRPr="00523BEA">
        <w:t>powanie konfliktów społecznych</w:t>
      </w:r>
    </w:p>
    <w:p w:rsidR="00523BEA" w:rsidRPr="00523BEA" w:rsidRDefault="00523BEA" w:rsidP="00523BEA">
      <w:pPr>
        <w:spacing w:line="276" w:lineRule="auto"/>
      </w:pPr>
    </w:p>
    <w:p w:rsidR="008C59D7" w:rsidRPr="00E7509A" w:rsidRDefault="00493113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94" w:name="_Toc182934692"/>
      <w:bookmarkStart w:id="95" w:name="_Toc182934775"/>
      <w:bookmarkStart w:id="96" w:name="_Toc182934941"/>
      <w:r w:rsidRPr="00E7509A">
        <w:rPr>
          <w:b/>
        </w:rPr>
        <w:t>PRZEDSTAWIENIE PROPOZYCJI MONITORINGU ODDZIAŁYWANIA PLANOWANEGO PRZEDSIĘWZIĘCIA NA ŚRODOWISKO NA ETAPIE JEGO REALIZACJI I EKSPLOATACJI</w:t>
      </w:r>
      <w:bookmarkEnd w:id="94"/>
      <w:bookmarkEnd w:id="95"/>
      <w:bookmarkEnd w:id="96"/>
    </w:p>
    <w:p w:rsidR="008C59D7" w:rsidRDefault="008C59D7" w:rsidP="00590C68">
      <w:pPr>
        <w:spacing w:line="240" w:lineRule="auto"/>
        <w:ind w:right="-34"/>
      </w:pPr>
    </w:p>
    <w:p w:rsidR="00D02E5D" w:rsidRDefault="00D02E5D" w:rsidP="0034471C">
      <w:pPr>
        <w:spacing w:line="276" w:lineRule="auto"/>
        <w:ind w:right="-34" w:firstLine="708"/>
      </w:pPr>
      <w:r>
        <w:t xml:space="preserve">Na etapie realizacji przedsięwzięcia nie zachodzi konieczność prowadzenia monitoringu, ponieważ będą to prace  </w:t>
      </w:r>
      <w:r w:rsidR="00523BEA">
        <w:t>przygotowawcze</w:t>
      </w:r>
      <w:r>
        <w:t xml:space="preserve"> </w:t>
      </w:r>
      <w:r w:rsidR="00523BEA">
        <w:t xml:space="preserve">krótkotrwałe  i </w:t>
      </w:r>
      <w:r>
        <w:t xml:space="preserve">zorganizowana emisja zanieczyszczeń w tej fazie prac nie będzie występować. </w:t>
      </w:r>
    </w:p>
    <w:p w:rsidR="00D02E5D" w:rsidRDefault="00D02E5D" w:rsidP="0034471C">
      <w:pPr>
        <w:spacing w:line="276" w:lineRule="auto"/>
        <w:ind w:right="-34" w:firstLine="708"/>
      </w:pPr>
      <w:r w:rsidRPr="00FB7BB9">
        <w:t>Na etapie eksploatacji przedsięwzięcia w zakresie emisji gazów i pyłów do powietrza, wyst</w:t>
      </w:r>
      <w:r>
        <w:t>ę</w:t>
      </w:r>
      <w:r w:rsidRPr="00FB7BB9">
        <w:t xml:space="preserve">pować będzie </w:t>
      </w:r>
      <w:r w:rsidR="00523BEA">
        <w:t xml:space="preserve">też </w:t>
      </w:r>
      <w:r w:rsidRPr="00FB7BB9">
        <w:t>tylko emisja niezorganizowana</w:t>
      </w:r>
      <w:r w:rsidR="00523BEA">
        <w:t>,</w:t>
      </w:r>
      <w:r>
        <w:t xml:space="preserve"> wynikająca z </w:t>
      </w:r>
      <w:r w:rsidR="00523BEA">
        <w:t xml:space="preserve">pracy maszyn i </w:t>
      </w:r>
      <w:r>
        <w:t xml:space="preserve">ruchu </w:t>
      </w:r>
      <w:r>
        <w:lastRenderedPageBreak/>
        <w:t xml:space="preserve">pojazdów. W związku z tym inwestor nie ma obowiązku prowadzenia monitoringu. W zakresie emisji odpadów, monitoring nie jest wymagany przepisami prawa. </w:t>
      </w:r>
    </w:p>
    <w:p w:rsidR="00523BEA" w:rsidRDefault="00D02E5D" w:rsidP="0034471C">
      <w:pPr>
        <w:spacing w:line="276" w:lineRule="auto"/>
        <w:ind w:right="-34"/>
      </w:pPr>
      <w:r>
        <w:tab/>
        <w:t>W zakresie emisji hałasu na terenach chronionych akustycznie, standard jakości środowiska</w:t>
      </w:r>
      <w:r w:rsidR="00523BEA">
        <w:t>,</w:t>
      </w:r>
      <w:r>
        <w:t xml:space="preserve"> w zakresie klimatu akustycznego</w:t>
      </w:r>
      <w:r w:rsidR="00523BEA">
        <w:t>,</w:t>
      </w:r>
      <w:r>
        <w:t xml:space="preserve"> zostanie zachowany dla pory dnia</w:t>
      </w:r>
      <w:r w:rsidR="00523BEA">
        <w:t>, w porze nocnej emisja nie występuje.</w:t>
      </w:r>
      <w:r>
        <w:t xml:space="preserve"> </w:t>
      </w:r>
    </w:p>
    <w:p w:rsidR="00222027" w:rsidRDefault="00D02E5D" w:rsidP="00523BEA">
      <w:pPr>
        <w:spacing w:line="276" w:lineRule="auto"/>
        <w:ind w:right="-34" w:firstLine="708"/>
        <w:rPr>
          <w:i/>
        </w:rPr>
      </w:pPr>
      <w:r w:rsidRPr="00523BEA">
        <w:t>W związku z tym nie zachodzi konieczność prowadzenia stałego lub okresowego monitoringu hałasu</w:t>
      </w:r>
      <w:r w:rsidR="00523BEA" w:rsidRPr="00523BEA">
        <w:t>,</w:t>
      </w:r>
      <w:r w:rsidRPr="00523BEA">
        <w:t xml:space="preserve"> wykraczającego poza wymagania określone w rozporządzeniu Ministra Środowiska z dnia 4 listopada 2008r.   </w:t>
      </w:r>
      <w:r w:rsidR="00523BEA" w:rsidRPr="00523BEA">
        <w:rPr>
          <w:i/>
        </w:rPr>
        <w:t>w sprawie wymagań w zakresie prowadzenia pomiarów wielkości emisji oraz pomiarów ilości pobieranej wody</w:t>
      </w:r>
      <w:r w:rsidR="00523BEA">
        <w:rPr>
          <w:i/>
        </w:rPr>
        <w:t>.</w:t>
      </w:r>
    </w:p>
    <w:p w:rsidR="00523BEA" w:rsidRPr="00523BEA" w:rsidRDefault="00523BEA" w:rsidP="00523BEA">
      <w:pPr>
        <w:spacing w:line="276" w:lineRule="auto"/>
        <w:ind w:right="-34" w:firstLine="708"/>
      </w:pPr>
    </w:p>
    <w:p w:rsidR="004021FA" w:rsidRPr="00D546F7" w:rsidRDefault="00E93ECD" w:rsidP="004021FA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rStyle w:val="Hipercze"/>
          <w:b/>
          <w:color w:val="auto"/>
          <w:u w:val="none"/>
        </w:rPr>
      </w:pPr>
      <w:r>
        <w:fldChar w:fldCharType="begin"/>
      </w:r>
      <w:r w:rsidR="004021FA">
        <w:instrText xml:space="preserve"> HYPERLINK  \l "_Hlk228290678" \s "1,9211,9320,0,,Wskazanie, czy dla planowanego p" </w:instrText>
      </w:r>
      <w:r>
        <w:fldChar w:fldCharType="separate"/>
      </w:r>
      <w:r w:rsidR="004021FA" w:rsidRPr="00D546F7">
        <w:rPr>
          <w:rStyle w:val="Hipercze"/>
          <w:b/>
          <w:color w:val="auto"/>
          <w:u w:val="none"/>
        </w:rPr>
        <w:t>WSKAZANIE, CZY DLA PLANOWANEGO PRZEDSIĘWZIĘCIA KONIECZNE JEST USTANOWIENIE OBSZARU OGRANICZONEGO UŻYTKOWANIA</w:t>
      </w:r>
    </w:p>
    <w:p w:rsidR="004021FA" w:rsidRDefault="00E93ECD" w:rsidP="004021FA">
      <w:pPr>
        <w:spacing w:line="240" w:lineRule="auto"/>
        <w:ind w:left="708" w:right="-34"/>
      </w:pPr>
      <w:r>
        <w:fldChar w:fldCharType="end"/>
      </w:r>
    </w:p>
    <w:p w:rsidR="004021FA" w:rsidRDefault="004021FA" w:rsidP="0034471C">
      <w:pPr>
        <w:spacing w:line="276" w:lineRule="auto"/>
        <w:ind w:right="-34" w:firstLine="708"/>
      </w:pPr>
      <w:r>
        <w:t>Dla planowanego przedsięwzięcia nie ma  konieczności ustanawiania obszaru ograniczonego użytkowania.</w:t>
      </w:r>
    </w:p>
    <w:p w:rsidR="00222027" w:rsidRDefault="00222027" w:rsidP="00590C68">
      <w:pPr>
        <w:spacing w:line="240" w:lineRule="auto"/>
        <w:ind w:right="-34"/>
      </w:pPr>
    </w:p>
    <w:p w:rsidR="009D7053" w:rsidRPr="00E7509A" w:rsidRDefault="009D7053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  <w:rPr>
          <w:b/>
        </w:rPr>
      </w:pPr>
      <w:bookmarkStart w:id="97" w:name="_Toc182934693"/>
      <w:bookmarkStart w:id="98" w:name="_Toc182934776"/>
      <w:bookmarkStart w:id="99" w:name="_Toc182934942"/>
      <w:r w:rsidRPr="00E7509A">
        <w:rPr>
          <w:b/>
        </w:rPr>
        <w:t>WSKAZANIE TRUDNOŚCI WYNIKAJĄCYCH Z NIEDOSTATKÓW TECHNIKI LUB LUK WE WSPÓŁCZESNEJ WIEDZY JAKIE NAPOTKANO OPRACOWUJĄC RAPORT</w:t>
      </w:r>
      <w:bookmarkEnd w:id="97"/>
      <w:bookmarkEnd w:id="98"/>
      <w:bookmarkEnd w:id="99"/>
    </w:p>
    <w:p w:rsidR="00A10504" w:rsidRDefault="00A10504" w:rsidP="00590C68">
      <w:pPr>
        <w:spacing w:line="240" w:lineRule="auto"/>
        <w:ind w:right="-34"/>
      </w:pPr>
    </w:p>
    <w:p w:rsidR="000E169D" w:rsidRPr="009D7053" w:rsidRDefault="009D7053" w:rsidP="0034471C">
      <w:pPr>
        <w:spacing w:line="276" w:lineRule="auto"/>
        <w:ind w:right="-34" w:firstLine="708"/>
      </w:pPr>
      <w:r>
        <w:t>Opracowując raport</w:t>
      </w:r>
      <w:r w:rsidR="003604F3">
        <w:t>,</w:t>
      </w:r>
      <w:r>
        <w:t xml:space="preserve"> nie napotkano istotnych trudności wynikających z niedostatków techniki </w:t>
      </w:r>
      <w:r w:rsidR="00961D8A">
        <w:t xml:space="preserve">lub luk we współczesnej wiedzy. Wyjątek może stanowić referencyjna metodyka obliczeniowa rozprzestrzeniania się gazów i pyłów w powietrzu zastosowana do niskich emitorów. W takim przypadku symulacja numeryczna procesów dyfuzji poziomej i pionowej jest obarczona </w:t>
      </w:r>
      <w:r w:rsidR="003604F3">
        <w:t xml:space="preserve"> </w:t>
      </w:r>
      <w:r w:rsidR="00961D8A">
        <w:t>nieco większym błędem, jednak wartość tego błędu jest na tyle mała</w:t>
      </w:r>
      <w:r w:rsidR="00A10504">
        <w:t>,</w:t>
      </w:r>
      <w:r w:rsidR="00961D8A">
        <w:t xml:space="preserve"> ż</w:t>
      </w:r>
      <w:r w:rsidR="003604F3">
        <w:t>e</w:t>
      </w:r>
      <w:r w:rsidR="00961D8A">
        <w:t xml:space="preserve"> dokładność szacowanych stężeń długookresowych dla tych substancji w powietrzu</w:t>
      </w:r>
      <w:r w:rsidR="003604F3">
        <w:t>,</w:t>
      </w:r>
      <w:r w:rsidR="00961D8A">
        <w:t xml:space="preserve"> jest zadowalająca.</w:t>
      </w:r>
    </w:p>
    <w:p w:rsidR="000E169D" w:rsidRDefault="000E169D" w:rsidP="00590C68">
      <w:pPr>
        <w:spacing w:line="240" w:lineRule="auto"/>
        <w:ind w:right="-34"/>
        <w:rPr>
          <w:b/>
        </w:rPr>
      </w:pPr>
    </w:p>
    <w:p w:rsidR="000E169D" w:rsidRDefault="00276956" w:rsidP="00643187">
      <w:pPr>
        <w:numPr>
          <w:ilvl w:val="1"/>
          <w:numId w:val="2"/>
        </w:numPr>
        <w:tabs>
          <w:tab w:val="clear" w:pos="1440"/>
          <w:tab w:val="num" w:pos="540"/>
        </w:tabs>
        <w:spacing w:line="240" w:lineRule="auto"/>
        <w:ind w:left="540" w:right="-34" w:hanging="540"/>
        <w:outlineLvl w:val="0"/>
      </w:pPr>
      <w:bookmarkStart w:id="100" w:name="_Toc182934694"/>
      <w:bookmarkStart w:id="101" w:name="_Toc182934777"/>
      <w:bookmarkStart w:id="102" w:name="_Toc182934943"/>
      <w:r w:rsidRPr="00E7509A">
        <w:rPr>
          <w:b/>
        </w:rPr>
        <w:t>STRESZCZENIA W JĘZYKU NIESPECJALISTYCZNYM</w:t>
      </w:r>
      <w:r w:rsidR="00961D8A">
        <w:t>.</w:t>
      </w:r>
      <w:bookmarkEnd w:id="100"/>
      <w:bookmarkEnd w:id="101"/>
      <w:bookmarkEnd w:id="102"/>
    </w:p>
    <w:p w:rsidR="005E2EB3" w:rsidRDefault="005E2EB3" w:rsidP="00E7509A">
      <w:pPr>
        <w:spacing w:line="240" w:lineRule="auto"/>
        <w:ind w:firstLine="720"/>
      </w:pPr>
    </w:p>
    <w:p w:rsidR="000F2708" w:rsidRDefault="00CF7280" w:rsidP="00C2533D">
      <w:pPr>
        <w:spacing w:line="276" w:lineRule="auto"/>
        <w:ind w:right="-34" w:firstLine="708"/>
      </w:pPr>
      <w:r w:rsidRPr="005A7E6B">
        <w:t>Przedmiotem niniejszego opracowania jest określenie wpływu projektowanego przedsięwzięcia</w:t>
      </w:r>
      <w:r w:rsidR="00E7509A">
        <w:t>,</w:t>
      </w:r>
      <w:r w:rsidRPr="005A7E6B">
        <w:t xml:space="preserve"> polegającego na </w:t>
      </w:r>
      <w:r w:rsidR="00AC35B2">
        <w:t xml:space="preserve">realizacji i eksploatacji kopalni kruszywa naturalnego ze złoża DALANÓWEK XXI , zlokalizowanego w msc. Dalanówek, gm. Płońsk, pow. płonski </w:t>
      </w:r>
      <w:r w:rsidR="000F2708">
        <w:t xml:space="preserve"> </w:t>
      </w:r>
      <w:r w:rsidR="00AC35B2">
        <w:t>, na działkach o nr ew. 103 i 104/1</w:t>
      </w:r>
      <w:r w:rsidR="00164D36">
        <w:t>.</w:t>
      </w:r>
    </w:p>
    <w:p w:rsidR="00164D36" w:rsidRPr="009E533C" w:rsidRDefault="000F15CD" w:rsidP="00C2533D">
      <w:pPr>
        <w:spacing w:line="276" w:lineRule="auto"/>
        <w:ind w:firstLine="708"/>
      </w:pPr>
      <w:r w:rsidRPr="00703221">
        <w:t xml:space="preserve"> </w:t>
      </w:r>
      <w:r w:rsidR="00164D36" w:rsidRPr="009E533C">
        <w:t>Obszar zamierzonej eksploatacji obejmuje złoże "</w:t>
      </w:r>
      <w:r w:rsidR="00164D36" w:rsidRPr="009777C8">
        <w:t xml:space="preserve"> </w:t>
      </w:r>
      <w:r w:rsidR="00164D36">
        <w:t>DALANÓWEK XXI</w:t>
      </w:r>
      <w:r w:rsidR="00164D36" w:rsidRPr="009E533C">
        <w:t xml:space="preserve"> "</w:t>
      </w:r>
      <w:r w:rsidR="00164D36">
        <w:t xml:space="preserve"> </w:t>
      </w:r>
      <w:r w:rsidR="00164D36" w:rsidRPr="009E533C">
        <w:t xml:space="preserve"> o powierzchni </w:t>
      </w:r>
      <w:r w:rsidR="00164D36">
        <w:t xml:space="preserve"> </w:t>
      </w:r>
      <w:r w:rsidR="00164D36" w:rsidRPr="009E533C">
        <w:t xml:space="preserve">ca </w:t>
      </w:r>
      <w:r w:rsidR="00164D36">
        <w:rPr>
          <w:spacing w:val="-2"/>
        </w:rPr>
        <w:t xml:space="preserve">3,8626 </w:t>
      </w:r>
      <w:r w:rsidR="00164D36" w:rsidRPr="009E533C">
        <w:t xml:space="preserve">ha, o zasobach geologicznych bilansowych w ilości ca </w:t>
      </w:r>
      <w:r w:rsidR="00164D36">
        <w:t>571235</w:t>
      </w:r>
      <w:r w:rsidR="00164D36" w:rsidRPr="001A41F2">
        <w:t xml:space="preserve"> </w:t>
      </w:r>
      <w:r w:rsidR="00164D36">
        <w:t>Mg</w:t>
      </w:r>
      <w:r w:rsidR="00164D36" w:rsidRPr="009E533C">
        <w:t xml:space="preserve"> </w:t>
      </w:r>
      <w:r w:rsidR="00164D36">
        <w:t>kruszywa.</w:t>
      </w:r>
    </w:p>
    <w:p w:rsidR="00164D36" w:rsidRPr="00463398" w:rsidRDefault="00164D36" w:rsidP="00C2533D">
      <w:pPr>
        <w:spacing w:line="276" w:lineRule="auto"/>
      </w:pPr>
      <w:r w:rsidRPr="009E533C">
        <w:t xml:space="preserve">Wielkość wydobycia planuje się </w:t>
      </w:r>
      <w:r>
        <w:t xml:space="preserve"> ca 50000</w:t>
      </w:r>
      <w:r w:rsidRPr="00886602">
        <w:t xml:space="preserve"> </w:t>
      </w:r>
      <w:r>
        <w:t>Mg</w:t>
      </w:r>
      <w:r w:rsidRPr="009E533C">
        <w:t xml:space="preserve"> rocznie.</w:t>
      </w:r>
      <w:r>
        <w:t xml:space="preserve"> Jednakże faktyczna w</w:t>
      </w:r>
      <w:r w:rsidRPr="009E533C">
        <w:t>ielkość wydobycia uzależniona jest ściśle od zapotrzebowania na kopalinę.</w:t>
      </w:r>
      <w:r>
        <w:t xml:space="preserve"> Średni ciężar nasypowy kopaliny w stanie utrzęsionym wynosi  1,89 Mg/m</w:t>
      </w:r>
      <w:r w:rsidRPr="00463398">
        <w:rPr>
          <w:vertAlign w:val="superscript"/>
        </w:rPr>
        <w:t>3</w:t>
      </w:r>
      <w:r>
        <w:t>.</w:t>
      </w:r>
    </w:p>
    <w:p w:rsidR="00164D36" w:rsidRPr="009E533C" w:rsidRDefault="00164D36" w:rsidP="00C2533D">
      <w:pPr>
        <w:spacing w:line="276" w:lineRule="auto"/>
      </w:pPr>
      <w:r w:rsidRPr="009E533C">
        <w:t>Przewidywany okres eksploatacji</w:t>
      </w:r>
      <w:r>
        <w:t xml:space="preserve"> szacuje się na okres 11 lat, tj. od</w:t>
      </w:r>
      <w:r w:rsidRPr="009E533C">
        <w:t xml:space="preserve"> 20</w:t>
      </w:r>
      <w:r>
        <w:t>13</w:t>
      </w:r>
      <w:r w:rsidRPr="009E533C">
        <w:t>r. do 20</w:t>
      </w:r>
      <w:r>
        <w:t xml:space="preserve">23 </w:t>
      </w:r>
      <w:r w:rsidRPr="009E533C">
        <w:t>r.</w:t>
      </w:r>
    </w:p>
    <w:p w:rsidR="00C34B18" w:rsidRPr="004E0CE5" w:rsidRDefault="00C34B18" w:rsidP="00C2533D">
      <w:pPr>
        <w:spacing w:line="276" w:lineRule="auto"/>
        <w:ind w:firstLine="708"/>
      </w:pPr>
      <w:r w:rsidRPr="004E0CE5">
        <w:t>Aktualnie powierzchnia terenu złoża wykorzystywana była pod uprawy rolne jednoroczne.  W chwili obecnej jest to teren odłogowany oraz częściowo stanowi grunt porośnięty roślinnością trawiastą .</w:t>
      </w:r>
    </w:p>
    <w:p w:rsidR="00C34B18" w:rsidRDefault="00C34B18" w:rsidP="00C2533D">
      <w:pPr>
        <w:spacing w:line="276" w:lineRule="auto"/>
        <w:ind w:right="-34" w:firstLine="708"/>
      </w:pPr>
      <w:r>
        <w:t>Teren działek ze strony północnej, graniczy z drogą polną i terenem kolejowym, od których pozostawiono pas ochronny szerokości 10m.</w:t>
      </w:r>
    </w:p>
    <w:p w:rsidR="009217E4" w:rsidRDefault="009217E4" w:rsidP="00C2533D">
      <w:pPr>
        <w:spacing w:line="276" w:lineRule="auto"/>
        <w:ind w:right="-34" w:firstLine="708"/>
      </w:pPr>
    </w:p>
    <w:p w:rsidR="00C34B18" w:rsidRDefault="00C34B18" w:rsidP="00C2533D">
      <w:pPr>
        <w:spacing w:line="276" w:lineRule="auto"/>
        <w:ind w:right="-34" w:firstLine="708"/>
      </w:pPr>
      <w:r>
        <w:lastRenderedPageBreak/>
        <w:t>Od strony zachodniej, południowej i wschodniej występują grunty rolne innych użytkowników. Z tych stron pozostawiono pasy ochronny szerokości co najmniej 6m. W związku z wydzielonymi pasami ochronnymi, t</w:t>
      </w:r>
      <w:r w:rsidRPr="00215C02">
        <w:t xml:space="preserve">eren dokumentowanego złoża </w:t>
      </w:r>
      <w:r w:rsidRPr="0026595A">
        <w:t xml:space="preserve">wynosi </w:t>
      </w:r>
      <w:r>
        <w:rPr>
          <w:spacing w:val="-2"/>
        </w:rPr>
        <w:t xml:space="preserve">3,8626 </w:t>
      </w:r>
      <w:r w:rsidRPr="0026595A">
        <w:t>ha</w:t>
      </w:r>
      <w:r>
        <w:t>.</w:t>
      </w:r>
    </w:p>
    <w:p w:rsidR="00C34B18" w:rsidRDefault="00C34B18" w:rsidP="00C2533D">
      <w:pPr>
        <w:spacing w:line="276" w:lineRule="auto"/>
        <w:ind w:right="-34" w:firstLine="708"/>
      </w:pPr>
      <w:r>
        <w:t>Najbliższa zabudowa zagrodowa,  zlokalizowana na:</w:t>
      </w:r>
    </w:p>
    <w:p w:rsidR="00C34B18" w:rsidRDefault="00C34B18" w:rsidP="00405960">
      <w:pPr>
        <w:pStyle w:val="Akapitzlist"/>
        <w:numPr>
          <w:ilvl w:val="0"/>
          <w:numId w:val="12"/>
        </w:numPr>
        <w:spacing w:line="276" w:lineRule="auto"/>
        <w:ind w:left="1134" w:right="-34" w:hanging="283"/>
        <w:rPr>
          <w:sz w:val="24"/>
          <w:szCs w:val="24"/>
        </w:rPr>
      </w:pPr>
      <w:r w:rsidRPr="00436632">
        <w:rPr>
          <w:sz w:val="24"/>
          <w:szCs w:val="24"/>
        </w:rPr>
        <w:t>działce 10</w:t>
      </w:r>
      <w:r>
        <w:rPr>
          <w:sz w:val="24"/>
          <w:szCs w:val="24"/>
        </w:rPr>
        <w:t>4/2</w:t>
      </w:r>
      <w:r w:rsidRPr="00436632">
        <w:rPr>
          <w:sz w:val="24"/>
          <w:szCs w:val="24"/>
        </w:rPr>
        <w:t>, znajduje się w odległości ca 127m na wschód od granicy działki nr 104/1</w:t>
      </w:r>
      <w:r>
        <w:rPr>
          <w:sz w:val="24"/>
          <w:szCs w:val="24"/>
        </w:rPr>
        <w:t>;</w:t>
      </w:r>
    </w:p>
    <w:p w:rsidR="00C34B18" w:rsidRDefault="00C34B18" w:rsidP="00405960">
      <w:pPr>
        <w:pStyle w:val="Akapitzlist"/>
        <w:numPr>
          <w:ilvl w:val="0"/>
          <w:numId w:val="12"/>
        </w:numPr>
        <w:spacing w:line="276" w:lineRule="auto"/>
        <w:ind w:left="1134" w:right="-34" w:hanging="283"/>
        <w:rPr>
          <w:sz w:val="24"/>
          <w:szCs w:val="24"/>
        </w:rPr>
      </w:pPr>
      <w:r>
        <w:rPr>
          <w:sz w:val="24"/>
          <w:szCs w:val="24"/>
        </w:rPr>
        <w:t>działce 106, znajduje się w odległości ca 149m na południe od granicy działki 104/1 ;</w:t>
      </w:r>
    </w:p>
    <w:p w:rsidR="00C34B18" w:rsidRPr="00436632" w:rsidRDefault="00C34B18" w:rsidP="00405960">
      <w:pPr>
        <w:pStyle w:val="Akapitzlist"/>
        <w:numPr>
          <w:ilvl w:val="0"/>
          <w:numId w:val="12"/>
        </w:numPr>
        <w:spacing w:line="276" w:lineRule="auto"/>
        <w:ind w:left="1134" w:right="-34" w:hanging="283"/>
        <w:rPr>
          <w:sz w:val="24"/>
          <w:szCs w:val="24"/>
        </w:rPr>
      </w:pPr>
      <w:r>
        <w:rPr>
          <w:sz w:val="24"/>
          <w:szCs w:val="24"/>
        </w:rPr>
        <w:t>działce  84, znajduje się w odległości ca 156 m na północ od granicy działki 104/1</w:t>
      </w:r>
    </w:p>
    <w:p w:rsidR="00C34B18" w:rsidRDefault="00C34B18" w:rsidP="00C2533D">
      <w:pPr>
        <w:shd w:val="clear" w:color="auto" w:fill="FFFFFF"/>
        <w:spacing w:line="276" w:lineRule="auto"/>
        <w:ind w:right="10"/>
      </w:pPr>
      <w:r>
        <w:rPr>
          <w:sz w:val="22"/>
          <w:szCs w:val="22"/>
        </w:rPr>
        <w:t xml:space="preserve">Na terenie złoża DALANÓWEK XXI dotychczas nie prowadzono eksploatacji kruszywa. </w:t>
      </w:r>
    </w:p>
    <w:p w:rsidR="00C34B18" w:rsidRPr="00B6762E" w:rsidRDefault="00C34B18" w:rsidP="00C2533D">
      <w:pPr>
        <w:shd w:val="clear" w:color="auto" w:fill="FFFFFF"/>
        <w:tabs>
          <w:tab w:val="left" w:pos="0"/>
        </w:tabs>
        <w:spacing w:line="276" w:lineRule="auto"/>
      </w:pPr>
      <w:r>
        <w:tab/>
      </w:r>
      <w:r w:rsidRPr="00B6762E">
        <w:t xml:space="preserve">Planowana  działalność   polegać  będzie  na  odkrywkowym  wydobyciu  piasku różnej granulacji ze zmienną zawartością frakcji żwirowej. Budowa geologiczna, forma i kształt złoża a także ukształtowanie terenu decydują o tym, że warunki eksploatacji złoża zalęgającego na działkach nr 103, 104/1 można określić jako proste (warstwa złożowa o stałej miąższości zalega pod nadkładem łatwo </w:t>
      </w:r>
      <w:r w:rsidRPr="00B6762E">
        <w:rPr>
          <w:spacing w:val="-5"/>
        </w:rPr>
        <w:t xml:space="preserve">urabialnym).  </w:t>
      </w:r>
    </w:p>
    <w:p w:rsidR="00C34B18" w:rsidRPr="00B6762E" w:rsidRDefault="00C34B18" w:rsidP="00C2533D">
      <w:pPr>
        <w:shd w:val="clear" w:color="auto" w:fill="FFFFFF"/>
        <w:tabs>
          <w:tab w:val="left" w:pos="0"/>
        </w:tabs>
        <w:spacing w:line="276" w:lineRule="auto"/>
      </w:pPr>
      <w:r w:rsidRPr="00B6762E">
        <w:tab/>
        <w:t>Złoże eksploatowane będzie  systemem odkrywkowym dwoma piętrami:</w:t>
      </w:r>
    </w:p>
    <w:p w:rsidR="00C34B18" w:rsidRPr="00B6762E" w:rsidRDefault="00C34B18" w:rsidP="00405960">
      <w:pPr>
        <w:pStyle w:val="Akapitzlist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firstLine="86"/>
        <w:rPr>
          <w:sz w:val="24"/>
          <w:szCs w:val="24"/>
        </w:rPr>
      </w:pPr>
      <w:r w:rsidRPr="00B6762E">
        <w:rPr>
          <w:sz w:val="24"/>
          <w:szCs w:val="24"/>
        </w:rPr>
        <w:t xml:space="preserve">I piętro podsiębiernie ze stropu złoża lub przedsiębiernie ze stropu II piętra, </w:t>
      </w:r>
    </w:p>
    <w:p w:rsidR="00C34B18" w:rsidRPr="00B6762E" w:rsidRDefault="00C34B18" w:rsidP="00405960">
      <w:pPr>
        <w:pStyle w:val="Akapitzlist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firstLine="86"/>
        <w:rPr>
          <w:sz w:val="24"/>
          <w:szCs w:val="24"/>
        </w:rPr>
      </w:pPr>
      <w:r w:rsidRPr="00B6762E">
        <w:rPr>
          <w:sz w:val="24"/>
          <w:szCs w:val="24"/>
        </w:rPr>
        <w:t xml:space="preserve">II piętro podsiębiernie ze stropu II piętra. </w:t>
      </w:r>
    </w:p>
    <w:p w:rsidR="00C34B18" w:rsidRPr="00B6762E" w:rsidRDefault="00C34B18" w:rsidP="00C2533D">
      <w:pPr>
        <w:pStyle w:val="Akapitzlist"/>
        <w:shd w:val="clear" w:color="auto" w:fill="FFFFFF"/>
        <w:tabs>
          <w:tab w:val="left" w:pos="0"/>
        </w:tabs>
        <w:spacing w:line="276" w:lineRule="auto"/>
        <w:ind w:left="0"/>
        <w:jc w:val="both"/>
        <w:rPr>
          <w:sz w:val="24"/>
          <w:szCs w:val="24"/>
        </w:rPr>
      </w:pPr>
      <w:r w:rsidRPr="00B6762E">
        <w:rPr>
          <w:sz w:val="24"/>
          <w:szCs w:val="24"/>
        </w:rPr>
        <w:tab/>
        <w:t>Eksploatacja nie będzie przedsięwzięciem trudnym do realizacji ze względów technicznych. Wystarczy koparka z osprzętem podsiębiernym na podwoziu gąsienicowym o długości wysięgnika 6m   i pomocniczo ładowarka kołowa. Inwestor nie planuje przerobu kruszywa.</w:t>
      </w:r>
    </w:p>
    <w:p w:rsidR="00C34B18" w:rsidRPr="00B6762E" w:rsidRDefault="00C34B18" w:rsidP="00C2533D">
      <w:pPr>
        <w:shd w:val="clear" w:color="auto" w:fill="FFFFFF"/>
        <w:spacing w:line="276" w:lineRule="auto"/>
        <w:ind w:left="34" w:right="14" w:firstLine="686"/>
      </w:pPr>
      <w:r w:rsidRPr="00B6762E">
        <w:t>Dogodny też jest transport surowca, gdyż działki przylegają do drogi gruntowej prowadzącej do szosy relacji Poczernin - Szpondowo.</w:t>
      </w:r>
    </w:p>
    <w:p w:rsidR="00C34B18" w:rsidRDefault="00C34B18" w:rsidP="00C2533D">
      <w:pPr>
        <w:shd w:val="clear" w:color="auto" w:fill="FFFFFF"/>
        <w:tabs>
          <w:tab w:val="left" w:pos="0"/>
        </w:tabs>
        <w:spacing w:line="276" w:lineRule="auto"/>
      </w:pPr>
      <w:r>
        <w:tab/>
        <w:t>Złoże budują utwory czwartorzędowe akumulacji lodowcowej i wodnolodowcowej, takie jak: piaski, piaski ze żwirami i głazami. Wraz z obniżaniem się powierzchni terenu, wzrasta ilość kruszywa drobnego. Poszczególne rodzaje kruszywa występują w formie cienkich pofałdowanych warstewek zmieniających się zarówno w pionie jak i w poziomie.</w:t>
      </w:r>
    </w:p>
    <w:p w:rsidR="00C34B18" w:rsidRPr="00A64992" w:rsidRDefault="00C34B18" w:rsidP="00C2533D">
      <w:pPr>
        <w:shd w:val="clear" w:color="auto" w:fill="FFFFFF"/>
        <w:tabs>
          <w:tab w:val="left" w:pos="0"/>
        </w:tabs>
        <w:spacing w:line="276" w:lineRule="auto"/>
      </w:pPr>
      <w:r>
        <w:rPr>
          <w:color w:val="FF0000"/>
        </w:rPr>
        <w:tab/>
      </w:r>
      <w:r w:rsidRPr="00A64992">
        <w:t>Złoże kruszywa naturalnego DALANÓWEK XXI zostało rozpoznane w stopniu odpowiadającym kategorii C1. Warunki geologiczno</w:t>
      </w:r>
      <w:r w:rsidRPr="00A64992">
        <w:rPr>
          <w:rFonts w:ascii="Cambria Math" w:hAnsi="Cambria Math" w:cs="Cambria Math"/>
        </w:rPr>
        <w:t>‐</w:t>
      </w:r>
      <w:r w:rsidRPr="00A64992">
        <w:t>górnicze eksploatacji złoża przedstawiają się następująco:</w:t>
      </w:r>
    </w:p>
    <w:p w:rsidR="00C34B18" w:rsidRPr="00C34B18" w:rsidRDefault="00C34B18" w:rsidP="00405960">
      <w:pPr>
        <w:pStyle w:val="Akapitzlist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firstLine="86"/>
        <w:rPr>
          <w:sz w:val="24"/>
          <w:szCs w:val="24"/>
        </w:rPr>
      </w:pPr>
      <w:r w:rsidRPr="00C34B18">
        <w:rPr>
          <w:sz w:val="24"/>
          <w:szCs w:val="24"/>
        </w:rPr>
        <w:t>grubość nadkładu: 0,3 – 1,0 m, srednio 0,59 m</w:t>
      </w:r>
    </w:p>
    <w:p w:rsidR="00C34B18" w:rsidRPr="00C34B18" w:rsidRDefault="00C34B18" w:rsidP="00405960">
      <w:pPr>
        <w:pStyle w:val="Akapitzlist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firstLine="86"/>
        <w:rPr>
          <w:sz w:val="24"/>
          <w:szCs w:val="24"/>
        </w:rPr>
      </w:pPr>
      <w:r w:rsidRPr="00C34B18">
        <w:rPr>
          <w:sz w:val="24"/>
          <w:szCs w:val="24"/>
        </w:rPr>
        <w:t>miąższość złoża: 6,1 – 8,8m , średnio 7,69 m,</w:t>
      </w:r>
    </w:p>
    <w:p w:rsidR="00C34B18" w:rsidRPr="00A64992" w:rsidRDefault="00C34B18" w:rsidP="00405960">
      <w:pPr>
        <w:pStyle w:val="Akapitzlist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firstLine="86"/>
        <w:rPr>
          <w:sz w:val="24"/>
          <w:szCs w:val="24"/>
        </w:rPr>
      </w:pPr>
      <w:r w:rsidRPr="00A64992">
        <w:rPr>
          <w:sz w:val="24"/>
          <w:szCs w:val="24"/>
        </w:rPr>
        <w:t>stosunek N:Z wynosi od 0,03 do 0,14, średnio 0,08</w:t>
      </w:r>
    </w:p>
    <w:p w:rsidR="00C34B18" w:rsidRPr="00A64992" w:rsidRDefault="00C34B18" w:rsidP="00C2533D">
      <w:pPr>
        <w:shd w:val="clear" w:color="auto" w:fill="FFFFFF"/>
        <w:tabs>
          <w:tab w:val="left" w:pos="0"/>
        </w:tabs>
        <w:spacing w:line="276" w:lineRule="auto"/>
      </w:pPr>
      <w:r w:rsidRPr="00A64992">
        <w:t>Na rzędnej 114,5m n.p.m. nawiercono poziom wody gruntowej o zwierciadle swobodnym. Złoże udokumentowano 3,5m poniżej poziomu wody gruntowej, tj. do rzędnej 112,O m n.p.m.</w:t>
      </w:r>
    </w:p>
    <w:p w:rsidR="00C34B18" w:rsidRPr="00A64992" w:rsidRDefault="00C34B18" w:rsidP="00C2533D">
      <w:pPr>
        <w:shd w:val="clear" w:color="auto" w:fill="FFFFFF"/>
        <w:tabs>
          <w:tab w:val="left" w:pos="0"/>
        </w:tabs>
        <w:spacing w:line="276" w:lineRule="auto"/>
      </w:pPr>
      <w:r w:rsidRPr="00A64992">
        <w:t>Spągu złoża nie nawiercono.</w:t>
      </w:r>
    </w:p>
    <w:p w:rsidR="00164D36" w:rsidRDefault="00164D36" w:rsidP="00164D36">
      <w:pPr>
        <w:spacing w:line="276" w:lineRule="auto"/>
        <w:ind w:right="-34" w:firstLine="405"/>
      </w:pPr>
      <w:r>
        <w:t>W trakcie eksploatacji kopalni emisja gazów i pyłów powstaje na skutek spalania paliwa w silnikach pojazdu specjalistycznych i i środków transportu pojazdów ciężarowych.</w:t>
      </w:r>
    </w:p>
    <w:p w:rsidR="0092036C" w:rsidRDefault="0092036C" w:rsidP="005F4D7E">
      <w:pPr>
        <w:spacing w:line="276" w:lineRule="auto"/>
        <w:ind w:right="-36" w:firstLine="708"/>
      </w:pPr>
      <w:r>
        <w:t xml:space="preserve">W trakcie eksploatacji </w:t>
      </w:r>
      <w:r w:rsidR="00C34B18">
        <w:t>kopalni</w:t>
      </w:r>
      <w:r>
        <w:t xml:space="preserve">  potencjalnie mogą powstawać następujące rodzaje emisji zanieczyszczeń do środowiska:</w:t>
      </w:r>
    </w:p>
    <w:p w:rsidR="0092036C" w:rsidRDefault="0092036C" w:rsidP="00405960">
      <w:pPr>
        <w:numPr>
          <w:ilvl w:val="0"/>
          <w:numId w:val="4"/>
        </w:numPr>
        <w:spacing w:line="276" w:lineRule="auto"/>
        <w:ind w:right="-36"/>
      </w:pPr>
      <w:r>
        <w:t>Emisja gazów i pyłów do powietrza</w:t>
      </w:r>
    </w:p>
    <w:p w:rsidR="0092036C" w:rsidRDefault="0092036C" w:rsidP="00405960">
      <w:pPr>
        <w:numPr>
          <w:ilvl w:val="0"/>
          <w:numId w:val="4"/>
        </w:numPr>
        <w:spacing w:line="276" w:lineRule="auto"/>
        <w:ind w:right="-36"/>
      </w:pPr>
      <w:r>
        <w:t>Emisja odpadów</w:t>
      </w:r>
    </w:p>
    <w:p w:rsidR="0092036C" w:rsidRDefault="0092036C" w:rsidP="00405960">
      <w:pPr>
        <w:numPr>
          <w:ilvl w:val="0"/>
          <w:numId w:val="4"/>
        </w:numPr>
        <w:spacing w:line="276" w:lineRule="auto"/>
        <w:ind w:right="-36"/>
      </w:pPr>
      <w:r>
        <w:t>Emisja hałasu</w:t>
      </w:r>
    </w:p>
    <w:p w:rsidR="0092036C" w:rsidRDefault="0092036C" w:rsidP="0092036C">
      <w:pPr>
        <w:spacing w:line="240" w:lineRule="auto"/>
        <w:ind w:right="-36"/>
      </w:pPr>
    </w:p>
    <w:p w:rsidR="009217E4" w:rsidRDefault="009217E4" w:rsidP="00540F50">
      <w:pPr>
        <w:spacing w:line="240" w:lineRule="auto"/>
        <w:rPr>
          <w:b/>
        </w:rPr>
      </w:pPr>
    </w:p>
    <w:p w:rsidR="009217E4" w:rsidRDefault="009217E4" w:rsidP="00540F50">
      <w:pPr>
        <w:spacing w:line="240" w:lineRule="auto"/>
        <w:rPr>
          <w:b/>
        </w:rPr>
      </w:pPr>
    </w:p>
    <w:p w:rsidR="00451BA1" w:rsidRPr="00C87512" w:rsidRDefault="00451BA1" w:rsidP="00540F50">
      <w:pPr>
        <w:spacing w:line="240" w:lineRule="auto"/>
        <w:rPr>
          <w:b/>
        </w:rPr>
      </w:pPr>
      <w:r w:rsidRPr="00C87512">
        <w:rPr>
          <w:b/>
        </w:rPr>
        <w:lastRenderedPageBreak/>
        <w:t>Potencjalne rodzaje emisji oraz wyszczególnienie środków technicznych stosowanych do zminimalizowani</w:t>
      </w:r>
      <w:r w:rsidR="00540F50">
        <w:rPr>
          <w:b/>
        </w:rPr>
        <w:t>a</w:t>
      </w:r>
      <w:r w:rsidRPr="00C87512">
        <w:rPr>
          <w:b/>
        </w:rPr>
        <w:t xml:space="preserve"> negatywnego wpływu na środowisko</w:t>
      </w:r>
      <w:r w:rsidR="006521F7" w:rsidRPr="00C87512">
        <w:rPr>
          <w:b/>
        </w:rPr>
        <w:t>:</w:t>
      </w:r>
    </w:p>
    <w:p w:rsidR="006521F7" w:rsidRDefault="006521F7" w:rsidP="006521F7">
      <w:pPr>
        <w:spacing w:line="240" w:lineRule="auto"/>
      </w:pPr>
    </w:p>
    <w:p w:rsidR="00451BA1" w:rsidRPr="006521F7" w:rsidRDefault="00451BA1" w:rsidP="006521F7">
      <w:pPr>
        <w:spacing w:line="240" w:lineRule="auto"/>
        <w:rPr>
          <w:color w:val="0000FF"/>
        </w:rPr>
      </w:pPr>
      <w:r w:rsidRPr="006521F7">
        <w:rPr>
          <w:color w:val="0000FF"/>
        </w:rPr>
        <w:t xml:space="preserve">W zakresie emisji gazów i pyłów do powietrza </w:t>
      </w:r>
    </w:p>
    <w:p w:rsidR="006B3DE2" w:rsidRDefault="006B3DE2" w:rsidP="006B3DE2">
      <w:pPr>
        <w:spacing w:line="276" w:lineRule="auto"/>
        <w:ind w:right="-34" w:firstLine="405"/>
      </w:pPr>
    </w:p>
    <w:p w:rsidR="006B3DE2" w:rsidRDefault="006B3DE2" w:rsidP="006B3DE2">
      <w:pPr>
        <w:spacing w:line="276" w:lineRule="auto"/>
        <w:ind w:right="-34" w:firstLine="708"/>
      </w:pPr>
      <w:r>
        <w:t>Wielkość emisji określono na podstawie zużycia paliwa w silnikach dużej mocy i wskaźników emisji wg danych literaturowych – „Jan Gronowicz – ochrona środowiska  w transporcie lądowym” Wydawnictwo Instytutu Technologii Eksploatacji, Radom 2004r.</w:t>
      </w:r>
    </w:p>
    <w:p w:rsidR="006B3DE2" w:rsidRDefault="006B3DE2" w:rsidP="006B3DE2">
      <w:pPr>
        <w:spacing w:line="276" w:lineRule="auto"/>
        <w:ind w:right="-34" w:firstLine="708"/>
      </w:pPr>
      <w:r>
        <w:t>Dla obszaru wydobycia kruszywa, z uwagi na chaotyczny ruch pojazdów, zastosowano model teoretyczny emitora powierzchniowego. Dla obszaru głównej drogi dojazdowej, do obliczeń zastosowano model emitora liniowego z wykorzystaniem metodyki prof. Z. Chłopka.</w:t>
      </w:r>
    </w:p>
    <w:p w:rsidR="006B3DE2" w:rsidRDefault="006B3DE2" w:rsidP="006B3DE2">
      <w:pPr>
        <w:spacing w:line="276" w:lineRule="auto"/>
        <w:ind w:right="-34" w:firstLine="709"/>
      </w:pPr>
      <w:r>
        <w:t xml:space="preserve">Obliczenia wykonano przy użyciu pakietu OPERAT 2000 wykorzystującego algorytm zgodny z metodyką referencyjną. Obliczeń emisji z emitora liniowego dokonano przy użyciu modułu „Samochody”.     </w:t>
      </w:r>
    </w:p>
    <w:p w:rsidR="003D790F" w:rsidRDefault="003D790F" w:rsidP="006B3DE2">
      <w:pPr>
        <w:spacing w:line="276" w:lineRule="auto"/>
        <w:ind w:firstLine="709"/>
      </w:pPr>
      <w:r>
        <w:t>Po wykonaniu obliczeń emisji substancji pyłowo</w:t>
      </w:r>
      <w:r w:rsidR="00540F50">
        <w:t>-</w:t>
      </w:r>
      <w:r>
        <w:t xml:space="preserve">gazowych </w:t>
      </w:r>
      <w:r w:rsidR="0092036C">
        <w:t>powstających ze spalania paliw w silnikach</w:t>
      </w:r>
      <w:r>
        <w:t xml:space="preserve"> </w:t>
      </w:r>
      <w:r w:rsidR="00C34B18">
        <w:t xml:space="preserve">maszyn i </w:t>
      </w:r>
      <w:r>
        <w:t>środków transportu</w:t>
      </w:r>
      <w:r w:rsidR="005F4D7E">
        <w:t>,</w:t>
      </w:r>
      <w:r>
        <w:t xml:space="preserve"> stwierdzono</w:t>
      </w:r>
      <w:r w:rsidR="00540F50">
        <w:t>,</w:t>
      </w:r>
      <w:r>
        <w:t xml:space="preserve"> ż</w:t>
      </w:r>
      <w:r w:rsidR="00540F50">
        <w:t>e</w:t>
      </w:r>
      <w:r>
        <w:t xml:space="preserve"> nie będą występować przekroczenia dopuszczalnych stężeń granicznych uśrednionych dla 1 godz. i roku kalendarzowego</w:t>
      </w:r>
      <w:r w:rsidR="00540F50">
        <w:t>,</w:t>
      </w:r>
      <w:r>
        <w:t xml:space="preserve"> wyrażonych standardami jakości środowiska oraz wartościami odniesienia. Ocenia się zatem</w:t>
      </w:r>
      <w:r w:rsidR="00540F50">
        <w:t>,</w:t>
      </w:r>
      <w:r>
        <w:t xml:space="preserve"> iż ponadnormatywne negatywne oddziaływanie na </w:t>
      </w:r>
      <w:r w:rsidR="005F4D7E">
        <w:t>powietrze</w:t>
      </w:r>
      <w:r>
        <w:t xml:space="preserve"> nie występuje.</w:t>
      </w:r>
    </w:p>
    <w:p w:rsidR="00451BA1" w:rsidRDefault="009E03E7" w:rsidP="00277C76">
      <w:pPr>
        <w:spacing w:before="100" w:beforeAutospacing="1" w:after="100" w:afterAutospacing="1" w:line="240" w:lineRule="auto"/>
      </w:pPr>
      <w:r w:rsidRPr="00277C76">
        <w:rPr>
          <w:color w:val="0000FF"/>
        </w:rPr>
        <w:t>W zakresie emisji odpadów</w:t>
      </w:r>
      <w:r>
        <w:t>.</w:t>
      </w:r>
    </w:p>
    <w:p w:rsidR="00222027" w:rsidRDefault="009E03E7" w:rsidP="005F4D7E">
      <w:pPr>
        <w:spacing w:line="276" w:lineRule="auto"/>
        <w:ind w:right="-34" w:firstLine="708"/>
      </w:pPr>
      <w:r>
        <w:t>Odpady powstające</w:t>
      </w:r>
      <w:r w:rsidR="005F4D7E">
        <w:t xml:space="preserve"> </w:t>
      </w:r>
      <w:r>
        <w:t xml:space="preserve">w trakcie </w:t>
      </w:r>
      <w:r w:rsidR="0092036C">
        <w:t xml:space="preserve">eksploatacji </w:t>
      </w:r>
      <w:r w:rsidR="00C34B18">
        <w:t xml:space="preserve">kopalni </w:t>
      </w:r>
      <w:r w:rsidR="0092036C">
        <w:t xml:space="preserve">gromadzone </w:t>
      </w:r>
      <w:r w:rsidR="00C34B18">
        <w:t xml:space="preserve">będą w pojemnikach ustawionych </w:t>
      </w:r>
      <w:r w:rsidR="00CE4FE8">
        <w:t>w miejscach odizolowanych od podłoża</w:t>
      </w:r>
      <w:r w:rsidR="00B30AAA">
        <w:t>,</w:t>
      </w:r>
      <w:r w:rsidR="00CE4FE8">
        <w:t xml:space="preserve"> a następnie przekazywane innym podmiotom. </w:t>
      </w:r>
      <w:r w:rsidR="00DC7900">
        <w:t xml:space="preserve">W wyniku funkcjonowania </w:t>
      </w:r>
      <w:r w:rsidR="00C34B18">
        <w:t>kopalni</w:t>
      </w:r>
      <w:r w:rsidR="00DC7900">
        <w:t xml:space="preserve">  powstają odpady komunalne.</w:t>
      </w:r>
    </w:p>
    <w:p w:rsidR="00CF7280" w:rsidRPr="00277C76" w:rsidRDefault="00277C76" w:rsidP="00CF7280">
      <w:pPr>
        <w:pStyle w:val="FR2"/>
        <w:spacing w:before="100" w:beforeAutospacing="1" w:after="100" w:afterAutospacing="1"/>
        <w:ind w:left="0"/>
        <w:jc w:val="left"/>
        <w:rPr>
          <w:rFonts w:ascii="Times New Roman" w:hAnsi="Times New Roman" w:cs="Times New Roman"/>
          <w:b w:val="0"/>
          <w:color w:val="0000FF"/>
          <w:sz w:val="24"/>
          <w:szCs w:val="24"/>
        </w:rPr>
      </w:pPr>
      <w:r w:rsidRPr="00277C76">
        <w:rPr>
          <w:rFonts w:ascii="Times New Roman" w:hAnsi="Times New Roman" w:cs="Times New Roman"/>
          <w:b w:val="0"/>
          <w:iCs/>
          <w:color w:val="0000FF"/>
          <w:sz w:val="24"/>
          <w:szCs w:val="24"/>
        </w:rPr>
        <w:t>W zakresie hałasu</w:t>
      </w:r>
    </w:p>
    <w:p w:rsidR="00D02E5D" w:rsidRDefault="00D02E5D" w:rsidP="005F4D7E">
      <w:pPr>
        <w:spacing w:line="276" w:lineRule="auto"/>
        <w:ind w:firstLine="708"/>
      </w:pPr>
      <w:r>
        <w:t xml:space="preserve">W trakcie eksploatacji inwestycji będzie występować emisja hałasu źródeł </w:t>
      </w:r>
      <w:r w:rsidR="00C34B18">
        <w:t xml:space="preserve">punktowych i </w:t>
      </w:r>
      <w:r>
        <w:t xml:space="preserve">liniowych (tory ruchu środków transportu). Wykonano obliczenia poziomów hałasu w środowisku (wyznaczonym równoważnym poziomem dźwięku zgodnie referencyjną metodyką określoną w normie XPS 31-133 za pomocą programu komputerowego SON2. Wyniki obliczeń wskazują, że standard jakości środowiska, w zakresie klimatu akustycznego w odniesieniu do terenów chronionych akustycznie, zostanie zachowany </w:t>
      </w:r>
      <w:r w:rsidRPr="006B3DE2">
        <w:t>dla pory dnia</w:t>
      </w:r>
      <w:r w:rsidR="006B3DE2" w:rsidRPr="006B3DE2">
        <w:t xml:space="preserve"> ( w prze nocy emisja nie występuje)</w:t>
      </w:r>
      <w:r w:rsidRPr="006B3DE2">
        <w:t>.</w:t>
      </w:r>
      <w:r w:rsidRPr="007853CE">
        <w:rPr>
          <w:color w:val="FF0000"/>
        </w:rPr>
        <w:t xml:space="preserve"> </w:t>
      </w:r>
      <w:r w:rsidR="006B3DE2">
        <w:rPr>
          <w:color w:val="FF0000"/>
        </w:rPr>
        <w:t xml:space="preserve"> </w:t>
      </w:r>
      <w:r>
        <w:t xml:space="preserve">Dane do obliczeń zostały określone na podstawie </w:t>
      </w:r>
      <w:r w:rsidR="006B3DE2">
        <w:t>danych uzyskanych od inwestora</w:t>
      </w:r>
      <w:r>
        <w:t xml:space="preserve"> i wskaźników programu SON2.</w:t>
      </w:r>
    </w:p>
    <w:p w:rsidR="006B3DE2" w:rsidRDefault="006B3DE2" w:rsidP="009217E4">
      <w:pPr>
        <w:spacing w:line="276" w:lineRule="auto"/>
        <w:ind w:right="-34" w:firstLine="708"/>
      </w:pPr>
      <w:r>
        <w:t>Eksploatacja kruszywa  nie wpłynie niekorzystnie na wody powierzchniowe  i podziemne, jak również nie wywrze niekorzystnego  wpływu na szatę roślinną i świat zwierzęcy w najbliższym otoczeniu odkrywki. W obrębie samej odkrywki następuje czasowa likwidacja szaty roślinnej typu trawy i krzaki</w:t>
      </w:r>
      <w:r w:rsidR="000B1921">
        <w:t>.</w:t>
      </w:r>
      <w:r>
        <w:t xml:space="preserve"> Po wyeksploatowaniu złoża i wykonaniu rekultywacji , powstanie zbiornik wodny, który będzie spełniał zarówno funkcje stawu hodowli ryb jak też siedlisko ptaków.</w:t>
      </w:r>
    </w:p>
    <w:p w:rsidR="007853CE" w:rsidRDefault="000B1921" w:rsidP="009217E4">
      <w:pPr>
        <w:spacing w:line="276" w:lineRule="auto"/>
        <w:jc w:val="left"/>
      </w:pPr>
      <w:r>
        <w:t>E</w:t>
      </w:r>
      <w:r w:rsidR="006B3DE2">
        <w:t>ksploatacja złoża</w:t>
      </w:r>
      <w:r>
        <w:t>,</w:t>
      </w:r>
      <w:r w:rsidR="006B3DE2">
        <w:t xml:space="preserve"> spowoduje trwałą zmianę morfologii terenu. Na okres kilku lat, sukcesywnie kolejne partie obszaru będą pozbawiane roślinności, która to po zrekultywowaniu terenu będzie stopniowo powracać</w:t>
      </w:r>
      <w:r>
        <w:t xml:space="preserve">. Ze względu na rekultywację w kierunku </w:t>
      </w:r>
      <w:r w:rsidR="006B3DE2">
        <w:t xml:space="preserve"> wodny</w:t>
      </w:r>
      <w:r>
        <w:t xml:space="preserve">m </w:t>
      </w:r>
      <w:r w:rsidR="006B3DE2">
        <w:t xml:space="preserve"> będzie to roślinność nieco innego typu.</w:t>
      </w:r>
    </w:p>
    <w:p w:rsidR="00B30AAA" w:rsidRDefault="00C2533D" w:rsidP="00C81127">
      <w:pPr>
        <w:spacing w:before="100" w:beforeAutospacing="1" w:after="100" w:afterAutospacing="1" w:line="240" w:lineRule="auto"/>
        <w:jc w:val="left"/>
        <w:rPr>
          <w:b/>
        </w:rPr>
      </w:pPr>
      <w:r w:rsidRPr="006E1C9A">
        <w:rPr>
          <w:b/>
        </w:rPr>
        <w:lastRenderedPageBreak/>
        <w:t xml:space="preserve">WNIOSKI KOŃCOWE </w:t>
      </w:r>
    </w:p>
    <w:p w:rsidR="00B53683" w:rsidRDefault="00CF7280" w:rsidP="00405960">
      <w:pPr>
        <w:numPr>
          <w:ilvl w:val="0"/>
          <w:numId w:val="5"/>
        </w:numPr>
        <w:tabs>
          <w:tab w:val="clear" w:pos="1440"/>
          <w:tab w:val="num" w:pos="720"/>
        </w:tabs>
        <w:spacing w:line="240" w:lineRule="auto"/>
        <w:ind w:left="709" w:hanging="283"/>
      </w:pPr>
      <w:r w:rsidRPr="000F4196">
        <w:t>Lokalizacja przedsięwzięcia nie narusza założeń Zag</w:t>
      </w:r>
      <w:r>
        <w:t xml:space="preserve">ospodarowania Przestrzennego </w:t>
      </w:r>
      <w:r w:rsidR="00DC7900">
        <w:t xml:space="preserve">Gminy </w:t>
      </w:r>
      <w:r w:rsidR="007853CE">
        <w:t>Płońsk</w:t>
      </w:r>
      <w:r w:rsidR="00950B27">
        <w:t xml:space="preserve"> .</w:t>
      </w:r>
    </w:p>
    <w:p w:rsidR="00950B27" w:rsidRDefault="00950B27" w:rsidP="00950B27">
      <w:pPr>
        <w:spacing w:line="240" w:lineRule="auto"/>
        <w:ind w:left="709"/>
      </w:pPr>
    </w:p>
    <w:p w:rsidR="00277C76" w:rsidRDefault="00277C76" w:rsidP="00405960">
      <w:pPr>
        <w:numPr>
          <w:ilvl w:val="0"/>
          <w:numId w:val="5"/>
        </w:numPr>
        <w:tabs>
          <w:tab w:val="clear" w:pos="1440"/>
          <w:tab w:val="left" w:pos="720"/>
        </w:tabs>
        <w:spacing w:line="240" w:lineRule="auto"/>
        <w:ind w:left="720"/>
      </w:pPr>
      <w:r>
        <w:t>P</w:t>
      </w:r>
      <w:r w:rsidR="00CF7280" w:rsidRPr="000F4196">
        <w:t xml:space="preserve">rojektowane przedsięwzięcie nie wpłynie negatywnie na </w:t>
      </w:r>
      <w:r w:rsidR="00CF7280">
        <w:t xml:space="preserve">poszczególne </w:t>
      </w:r>
      <w:r w:rsidR="00CF7280" w:rsidRPr="000F4196">
        <w:t xml:space="preserve">elementy środowiska. </w:t>
      </w:r>
      <w:r w:rsidR="00CF7280">
        <w:t>i środowisko jako całość w stopniu przekraczającym obowiązujące normy</w:t>
      </w:r>
      <w:r w:rsidR="00B30AAA">
        <w:t>,</w:t>
      </w:r>
      <w:r w:rsidR="00CF7280">
        <w:t xml:space="preserve"> określone przepisami ochrony środowiska</w:t>
      </w:r>
    </w:p>
    <w:p w:rsidR="00B53683" w:rsidRDefault="00B53683" w:rsidP="00B53683">
      <w:pPr>
        <w:tabs>
          <w:tab w:val="left" w:pos="720"/>
        </w:tabs>
        <w:spacing w:line="240" w:lineRule="auto"/>
      </w:pPr>
    </w:p>
    <w:p w:rsidR="00277C76" w:rsidRDefault="00CF7280" w:rsidP="00405960">
      <w:pPr>
        <w:numPr>
          <w:ilvl w:val="0"/>
          <w:numId w:val="5"/>
        </w:numPr>
        <w:tabs>
          <w:tab w:val="left" w:pos="720"/>
        </w:tabs>
        <w:spacing w:line="240" w:lineRule="auto"/>
        <w:ind w:left="720"/>
      </w:pPr>
      <w:r w:rsidRPr="000F4196">
        <w:t>Nie przewiduje się powstawania konfliktów społecznych związanych z jej lokalizacją</w:t>
      </w:r>
      <w:r>
        <w:t>.</w:t>
      </w:r>
    </w:p>
    <w:p w:rsidR="00B53683" w:rsidRDefault="00B53683" w:rsidP="00B53683">
      <w:pPr>
        <w:tabs>
          <w:tab w:val="left" w:pos="720"/>
        </w:tabs>
        <w:spacing w:line="240" w:lineRule="auto"/>
      </w:pPr>
    </w:p>
    <w:p w:rsidR="00810A1D" w:rsidRDefault="00277C76" w:rsidP="00405960">
      <w:pPr>
        <w:numPr>
          <w:ilvl w:val="0"/>
          <w:numId w:val="5"/>
        </w:numPr>
        <w:tabs>
          <w:tab w:val="left" w:pos="720"/>
        </w:tabs>
        <w:spacing w:line="276" w:lineRule="auto"/>
        <w:ind w:left="720"/>
      </w:pPr>
      <w:r>
        <w:t>R</w:t>
      </w:r>
      <w:r w:rsidR="007C17EB">
        <w:t>ealizacja i</w:t>
      </w:r>
      <w:r w:rsidR="006E4104">
        <w:t xml:space="preserve">nwestycji </w:t>
      </w:r>
      <w:r w:rsidR="00CF7280">
        <w:t xml:space="preserve">podyktowana jest </w:t>
      </w:r>
      <w:r w:rsidR="006E4104">
        <w:t>względami ekonomicznymi</w:t>
      </w:r>
      <w:r w:rsidR="007C17EB">
        <w:t>, i społecznymi</w:t>
      </w:r>
      <w:r w:rsidR="007853CE">
        <w:t xml:space="preserve"> </w:t>
      </w:r>
      <w:r w:rsidR="00CF7280">
        <w:t xml:space="preserve">z </w:t>
      </w:r>
      <w:r w:rsidR="007C17EB">
        <w:t xml:space="preserve">uwzględnieniem </w:t>
      </w:r>
      <w:r w:rsidR="00CF7280">
        <w:t xml:space="preserve">konieczności </w:t>
      </w:r>
      <w:r w:rsidR="00F619E9">
        <w:t xml:space="preserve">spełnienia przez </w:t>
      </w:r>
      <w:r w:rsidR="000B1921">
        <w:t>Inwestora</w:t>
      </w:r>
      <w:r w:rsidR="00F619E9">
        <w:t xml:space="preserve"> wymogów ochrony </w:t>
      </w:r>
      <w:r w:rsidR="00482201">
        <w:t>ś</w:t>
      </w:r>
      <w:r w:rsidR="00F619E9">
        <w:t>rodowiska</w:t>
      </w:r>
      <w:r w:rsidR="00CF7280">
        <w:t>.</w:t>
      </w:r>
    </w:p>
    <w:p w:rsidR="00810A1D" w:rsidRDefault="00810A1D" w:rsidP="00810A1D">
      <w:pPr>
        <w:pStyle w:val="Akapitzlist"/>
      </w:pPr>
    </w:p>
    <w:p w:rsidR="00B53683" w:rsidRPr="00B53683" w:rsidRDefault="00A64FA5" w:rsidP="00405960">
      <w:pPr>
        <w:numPr>
          <w:ilvl w:val="0"/>
          <w:numId w:val="5"/>
        </w:numPr>
        <w:tabs>
          <w:tab w:val="left" w:pos="720"/>
        </w:tabs>
        <w:spacing w:line="240" w:lineRule="auto"/>
        <w:ind w:left="720"/>
        <w:rPr>
          <w:b/>
          <w:sz w:val="28"/>
          <w:szCs w:val="28"/>
        </w:rPr>
      </w:pPr>
      <w:r>
        <w:t>Realizacja inwestycji nie zaprzecza zasadom zrównoważonego rozwoju</w:t>
      </w:r>
      <w:r w:rsidR="00CF7280">
        <w:t xml:space="preserve">. </w:t>
      </w:r>
    </w:p>
    <w:p w:rsidR="00B53683" w:rsidRDefault="00B53683" w:rsidP="00B53683">
      <w:pPr>
        <w:tabs>
          <w:tab w:val="left" w:pos="720"/>
        </w:tabs>
        <w:spacing w:line="240" w:lineRule="auto"/>
      </w:pPr>
    </w:p>
    <w:p w:rsidR="00B53683" w:rsidRPr="00B53683" w:rsidRDefault="00B53683" w:rsidP="00405960">
      <w:pPr>
        <w:numPr>
          <w:ilvl w:val="0"/>
          <w:numId w:val="5"/>
        </w:numPr>
        <w:tabs>
          <w:tab w:val="left" w:pos="720"/>
        </w:tabs>
        <w:spacing w:line="240" w:lineRule="auto"/>
        <w:ind w:left="720"/>
        <w:rPr>
          <w:b/>
          <w:sz w:val="28"/>
          <w:szCs w:val="28"/>
        </w:rPr>
      </w:pPr>
      <w:r>
        <w:t>E</w:t>
      </w:r>
      <w:r w:rsidR="00B971D0">
        <w:t xml:space="preserve">ksploatacja </w:t>
      </w:r>
      <w:r>
        <w:t>projektowanej inwestyc</w:t>
      </w:r>
      <w:r w:rsidR="00B30AAA">
        <w:t xml:space="preserve">ji </w:t>
      </w:r>
      <w:r w:rsidR="00B971D0">
        <w:t xml:space="preserve">nie narusza obowiązujących norm określonych przepisami ochrony środowiska. </w:t>
      </w:r>
    </w:p>
    <w:p w:rsidR="00B53683" w:rsidRDefault="00B53683" w:rsidP="00B53683">
      <w:pPr>
        <w:tabs>
          <w:tab w:val="left" w:pos="720"/>
        </w:tabs>
        <w:spacing w:line="240" w:lineRule="auto"/>
      </w:pPr>
    </w:p>
    <w:p w:rsidR="00590C68" w:rsidRPr="00950B27" w:rsidRDefault="00B971D0" w:rsidP="00B53683">
      <w:pPr>
        <w:tabs>
          <w:tab w:val="left" w:pos="720"/>
        </w:tabs>
        <w:spacing w:line="240" w:lineRule="auto"/>
        <w:rPr>
          <w:b/>
          <w:color w:val="FF0000"/>
          <w:sz w:val="28"/>
          <w:szCs w:val="28"/>
        </w:rPr>
      </w:pPr>
      <w:r>
        <w:t xml:space="preserve">W związku </w:t>
      </w:r>
      <w:r w:rsidR="00B53683">
        <w:t>z powyższym, p</w:t>
      </w:r>
      <w:r>
        <w:t xml:space="preserve">roponuje się pozytywnie uzgodnić </w:t>
      </w:r>
      <w:r w:rsidR="00950B27">
        <w:t>zezwolenie na realizację inwestycji.</w:t>
      </w:r>
    </w:p>
    <w:p w:rsidR="00545ED2" w:rsidRDefault="00545ED2" w:rsidP="006C5E8F">
      <w:pPr>
        <w:spacing w:line="240" w:lineRule="auto"/>
        <w:ind w:left="720"/>
      </w:pPr>
    </w:p>
    <w:p w:rsidR="00C2533D" w:rsidRDefault="00C2533D" w:rsidP="00545ED2">
      <w:pPr>
        <w:spacing w:line="240" w:lineRule="auto"/>
        <w:ind w:firstLine="720"/>
      </w:pPr>
    </w:p>
    <w:p w:rsidR="00C2533D" w:rsidRDefault="00C2533D" w:rsidP="00545ED2">
      <w:pPr>
        <w:spacing w:line="240" w:lineRule="auto"/>
        <w:ind w:firstLine="720"/>
      </w:pPr>
    </w:p>
    <w:p w:rsidR="00545ED2" w:rsidRDefault="00545ED2" w:rsidP="00545ED2">
      <w:pPr>
        <w:spacing w:line="240" w:lineRule="auto"/>
        <w:ind w:firstLine="720"/>
      </w:pPr>
      <w:r>
        <w:t>Raport o oddziaływaniu na środowisko projektowanego przedsięwzięcia, w oparciu o materiały takie jak:</w:t>
      </w:r>
    </w:p>
    <w:p w:rsidR="00545ED2" w:rsidRDefault="00545ED2" w:rsidP="00545ED2">
      <w:pPr>
        <w:spacing w:line="240" w:lineRule="auto"/>
      </w:pPr>
    </w:p>
    <w:p w:rsidR="00545ED2" w:rsidRDefault="00C02648" w:rsidP="00405960">
      <w:pPr>
        <w:numPr>
          <w:ilvl w:val="0"/>
          <w:numId w:val="6"/>
        </w:numPr>
        <w:tabs>
          <w:tab w:val="clear" w:pos="1440"/>
          <w:tab w:val="num" w:pos="720"/>
        </w:tabs>
        <w:spacing w:line="276" w:lineRule="auto"/>
        <w:ind w:left="720"/>
      </w:pPr>
      <w:r>
        <w:t xml:space="preserve">Mapa do celów projektowych </w:t>
      </w:r>
      <w:r w:rsidR="00810A1D">
        <w:t>,</w:t>
      </w:r>
    </w:p>
    <w:p w:rsidR="00C02648" w:rsidRDefault="000B1921" w:rsidP="00405960">
      <w:pPr>
        <w:numPr>
          <w:ilvl w:val="0"/>
          <w:numId w:val="6"/>
        </w:numPr>
        <w:tabs>
          <w:tab w:val="clear" w:pos="1440"/>
          <w:tab w:val="num" w:pos="720"/>
        </w:tabs>
        <w:spacing w:line="276" w:lineRule="auto"/>
        <w:ind w:left="720"/>
      </w:pPr>
      <w:r>
        <w:t>Dokumentacja geologiczna złoża kruszywa naturalnego DALANÓWEK XXI</w:t>
      </w:r>
      <w:r w:rsidR="00810A1D">
        <w:t>,</w:t>
      </w:r>
    </w:p>
    <w:p w:rsidR="00C02648" w:rsidRDefault="00C02648" w:rsidP="00405960">
      <w:pPr>
        <w:numPr>
          <w:ilvl w:val="0"/>
          <w:numId w:val="6"/>
        </w:numPr>
        <w:tabs>
          <w:tab w:val="clear" w:pos="1440"/>
          <w:tab w:val="num" w:pos="720"/>
        </w:tabs>
        <w:spacing w:line="276" w:lineRule="auto"/>
        <w:ind w:left="720"/>
      </w:pPr>
      <w:r>
        <w:t>Inwentaryzacja istniejącej działki</w:t>
      </w:r>
      <w:r w:rsidR="00810A1D">
        <w:t>,</w:t>
      </w:r>
    </w:p>
    <w:p w:rsidR="00C02648" w:rsidRDefault="00C02648" w:rsidP="00405960">
      <w:pPr>
        <w:numPr>
          <w:ilvl w:val="0"/>
          <w:numId w:val="6"/>
        </w:numPr>
        <w:tabs>
          <w:tab w:val="clear" w:pos="1440"/>
          <w:tab w:val="num" w:pos="720"/>
        </w:tabs>
        <w:spacing w:line="276" w:lineRule="auto"/>
        <w:ind w:left="720"/>
      </w:pPr>
      <w:r>
        <w:t>Informacje pozyskane od Inwestora</w:t>
      </w:r>
      <w:r w:rsidR="00810A1D">
        <w:t>,</w:t>
      </w:r>
    </w:p>
    <w:p w:rsidR="00C02648" w:rsidRDefault="00C02648" w:rsidP="00405960">
      <w:pPr>
        <w:numPr>
          <w:ilvl w:val="0"/>
          <w:numId w:val="6"/>
        </w:numPr>
        <w:tabs>
          <w:tab w:val="clear" w:pos="1440"/>
          <w:tab w:val="num" w:pos="720"/>
        </w:tabs>
        <w:spacing w:line="276" w:lineRule="auto"/>
        <w:ind w:left="720"/>
      </w:pPr>
      <w:r>
        <w:t>PN i literatura fachowa</w:t>
      </w:r>
      <w:r w:rsidR="00810A1D">
        <w:t>,</w:t>
      </w:r>
    </w:p>
    <w:p w:rsidR="00C02648" w:rsidRDefault="00C02648" w:rsidP="00405960">
      <w:pPr>
        <w:numPr>
          <w:ilvl w:val="0"/>
          <w:numId w:val="6"/>
        </w:numPr>
        <w:tabs>
          <w:tab w:val="clear" w:pos="1440"/>
          <w:tab w:val="num" w:pos="720"/>
        </w:tabs>
        <w:spacing w:line="276" w:lineRule="auto"/>
        <w:ind w:left="720"/>
      </w:pPr>
      <w:r>
        <w:t xml:space="preserve">Ustawy i rozporządzenia  </w:t>
      </w:r>
    </w:p>
    <w:p w:rsidR="00C02648" w:rsidRDefault="00C02648" w:rsidP="00C02648">
      <w:pPr>
        <w:spacing w:line="240" w:lineRule="auto"/>
      </w:pPr>
    </w:p>
    <w:p w:rsidR="00B451A6" w:rsidRDefault="00C02648" w:rsidP="00C02648">
      <w:pPr>
        <w:spacing w:line="240" w:lineRule="auto"/>
      </w:pPr>
      <w:r>
        <w:t>wykona</w:t>
      </w:r>
      <w:r w:rsidR="00810A1D">
        <w:t>li</w:t>
      </w:r>
      <w:r w:rsidR="00B451A6">
        <w:t>:</w:t>
      </w:r>
    </w:p>
    <w:p w:rsidR="007853CE" w:rsidRDefault="00C02648" w:rsidP="00C02648">
      <w:pPr>
        <w:spacing w:line="240" w:lineRule="auto"/>
      </w:pPr>
      <w:r>
        <w:t xml:space="preserve"> </w:t>
      </w:r>
      <w:r w:rsidR="007853CE">
        <w:tab/>
        <w:t>mgr inż. Sławomir Walczak</w:t>
      </w:r>
    </w:p>
    <w:p w:rsidR="00C02648" w:rsidRDefault="00C02648" w:rsidP="007853CE">
      <w:pPr>
        <w:spacing w:line="240" w:lineRule="auto"/>
        <w:ind w:firstLine="708"/>
      </w:pPr>
      <w:r>
        <w:t>mgr Urszula Dobrzyńska</w:t>
      </w:r>
    </w:p>
    <w:p w:rsidR="00810A1D" w:rsidRDefault="00810A1D" w:rsidP="00C02648">
      <w:pPr>
        <w:spacing w:line="240" w:lineRule="auto"/>
      </w:pPr>
      <w:r>
        <w:tab/>
      </w: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p w:rsidR="006107D7" w:rsidRDefault="006107D7" w:rsidP="00C02648">
      <w:pPr>
        <w:spacing w:line="240" w:lineRule="auto"/>
      </w:pPr>
    </w:p>
    <w:sectPr w:rsidR="006107D7" w:rsidSect="0075430D">
      <w:footerReference w:type="even" r:id="rId11"/>
      <w:footerReference w:type="default" r:id="rId12"/>
      <w:pgSz w:w="11906" w:h="16838"/>
      <w:pgMar w:top="1134" w:right="991" w:bottom="1135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672" w:rsidRDefault="00996672">
      <w:pPr>
        <w:spacing w:line="240" w:lineRule="auto"/>
      </w:pPr>
      <w:r>
        <w:separator/>
      </w:r>
    </w:p>
  </w:endnote>
  <w:endnote w:type="continuationSeparator" w:id="1">
    <w:p w:rsidR="00996672" w:rsidRDefault="0099667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notTrueType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092" w:rsidRDefault="00E93ECD" w:rsidP="00A64F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47709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77092" w:rsidRDefault="0047709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07563"/>
      <w:docPartObj>
        <w:docPartGallery w:val="Page Numbers (Bottom of Page)"/>
        <w:docPartUnique/>
      </w:docPartObj>
    </w:sdtPr>
    <w:sdtContent>
      <w:p w:rsidR="00477092" w:rsidRDefault="00E93ECD">
        <w:pPr>
          <w:pStyle w:val="Stopka"/>
          <w:jc w:val="right"/>
        </w:pPr>
        <w:fldSimple w:instr=" PAGE   \* MERGEFORMAT ">
          <w:r w:rsidR="00285A0E">
            <w:rPr>
              <w:noProof/>
            </w:rPr>
            <w:t>38</w:t>
          </w:r>
        </w:fldSimple>
      </w:p>
    </w:sdtContent>
  </w:sdt>
  <w:p w:rsidR="00477092" w:rsidRDefault="0047709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672" w:rsidRDefault="00996672">
      <w:pPr>
        <w:spacing w:line="240" w:lineRule="auto"/>
      </w:pPr>
      <w:r>
        <w:separator/>
      </w:r>
    </w:p>
  </w:footnote>
  <w:footnote w:type="continuationSeparator" w:id="1">
    <w:p w:rsidR="00996672" w:rsidRDefault="009966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0BCE"/>
    <w:multiLevelType w:val="hybridMultilevel"/>
    <w:tmpl w:val="1BE6A3B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41CDA"/>
    <w:multiLevelType w:val="hybridMultilevel"/>
    <w:tmpl w:val="28D02282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112457D0"/>
    <w:multiLevelType w:val="hybridMultilevel"/>
    <w:tmpl w:val="06D4754E"/>
    <w:lvl w:ilvl="0" w:tplc="B28A0B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253E64"/>
    <w:multiLevelType w:val="hybridMultilevel"/>
    <w:tmpl w:val="802EDAD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4EF44D2"/>
    <w:multiLevelType w:val="hybridMultilevel"/>
    <w:tmpl w:val="F6525262"/>
    <w:lvl w:ilvl="0" w:tplc="EDBC0D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79A2361"/>
    <w:multiLevelType w:val="hybridMultilevel"/>
    <w:tmpl w:val="0FBAD75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0A59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  <w:szCs w:val="24"/>
      </w:rPr>
    </w:lvl>
    <w:lvl w:ilvl="2" w:tplc="0415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6B2CA7"/>
    <w:multiLevelType w:val="hybridMultilevel"/>
    <w:tmpl w:val="B2BA23A6"/>
    <w:lvl w:ilvl="0" w:tplc="7D36EE0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22610C68"/>
    <w:multiLevelType w:val="hybridMultilevel"/>
    <w:tmpl w:val="67BE48D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26666DB"/>
    <w:multiLevelType w:val="hybridMultilevel"/>
    <w:tmpl w:val="3B1E63D8"/>
    <w:lvl w:ilvl="0" w:tplc="212A9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97F16"/>
    <w:multiLevelType w:val="hybridMultilevel"/>
    <w:tmpl w:val="84CE634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5CA0127"/>
    <w:multiLevelType w:val="hybridMultilevel"/>
    <w:tmpl w:val="04EE7B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B6298"/>
    <w:multiLevelType w:val="hybridMultilevel"/>
    <w:tmpl w:val="8A8CC0C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741FC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8C17A5"/>
    <w:multiLevelType w:val="multilevel"/>
    <w:tmpl w:val="B6E604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F660D01"/>
    <w:multiLevelType w:val="hybridMultilevel"/>
    <w:tmpl w:val="E600101C"/>
    <w:lvl w:ilvl="0" w:tplc="6B38BD40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381F10"/>
    <w:multiLevelType w:val="hybridMultilevel"/>
    <w:tmpl w:val="A0148E74"/>
    <w:lvl w:ilvl="0" w:tplc="041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0A72294"/>
    <w:multiLevelType w:val="hybridMultilevel"/>
    <w:tmpl w:val="D7BE3B5A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472256A8">
      <w:numFmt w:val="bullet"/>
      <w:lvlText w:val="•"/>
      <w:lvlJc w:val="left"/>
      <w:pPr>
        <w:ind w:left="1866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1BC4569"/>
    <w:multiLevelType w:val="multilevel"/>
    <w:tmpl w:val="4BB83A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38224232"/>
    <w:multiLevelType w:val="multilevel"/>
    <w:tmpl w:val="C0E6D00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3B5E53B1"/>
    <w:multiLevelType w:val="hybridMultilevel"/>
    <w:tmpl w:val="D032C9B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D645B32"/>
    <w:multiLevelType w:val="hybridMultilevel"/>
    <w:tmpl w:val="9446A7C4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E4650CD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1">
    <w:nsid w:val="3E8236E0"/>
    <w:multiLevelType w:val="hybridMultilevel"/>
    <w:tmpl w:val="FA124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3345FF"/>
    <w:multiLevelType w:val="hybridMultilevel"/>
    <w:tmpl w:val="F0F231A4"/>
    <w:lvl w:ilvl="0" w:tplc="0415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4AF27915"/>
    <w:multiLevelType w:val="hybridMultilevel"/>
    <w:tmpl w:val="EEE2E0EA"/>
    <w:lvl w:ilvl="0" w:tplc="B28A0B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4B27678"/>
    <w:multiLevelType w:val="hybridMultilevel"/>
    <w:tmpl w:val="85C8AC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5E893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250603"/>
    <w:multiLevelType w:val="hybridMultilevel"/>
    <w:tmpl w:val="C2BE7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669AC"/>
    <w:multiLevelType w:val="hybridMultilevel"/>
    <w:tmpl w:val="701662E8"/>
    <w:lvl w:ilvl="0" w:tplc="0415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CE16386"/>
    <w:multiLevelType w:val="hybridMultilevel"/>
    <w:tmpl w:val="A440A66E"/>
    <w:lvl w:ilvl="0" w:tplc="0415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A1BE4"/>
    <w:multiLevelType w:val="hybridMultilevel"/>
    <w:tmpl w:val="7A3A81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6F223C"/>
    <w:multiLevelType w:val="multilevel"/>
    <w:tmpl w:val="23D887A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0">
    <w:nsid w:val="6CEE4697"/>
    <w:multiLevelType w:val="hybridMultilevel"/>
    <w:tmpl w:val="F06E701C"/>
    <w:lvl w:ilvl="0" w:tplc="7F86D6CA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1">
    <w:nsid w:val="6EA175CB"/>
    <w:multiLevelType w:val="hybridMultilevel"/>
    <w:tmpl w:val="93E080A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76EF77D2"/>
    <w:multiLevelType w:val="hybridMultilevel"/>
    <w:tmpl w:val="02920418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7734603A"/>
    <w:multiLevelType w:val="multilevel"/>
    <w:tmpl w:val="0A26BD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>
    <w:nsid w:val="77990597"/>
    <w:multiLevelType w:val="singleLevel"/>
    <w:tmpl w:val="00E6DA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num w:numId="1">
    <w:abstractNumId w:val="24"/>
  </w:num>
  <w:num w:numId="2">
    <w:abstractNumId w:val="5"/>
  </w:num>
  <w:num w:numId="3">
    <w:abstractNumId w:val="17"/>
  </w:num>
  <w:num w:numId="4">
    <w:abstractNumId w:val="2"/>
  </w:num>
  <w:num w:numId="5">
    <w:abstractNumId w:val="4"/>
  </w:num>
  <w:num w:numId="6">
    <w:abstractNumId w:val="23"/>
  </w:num>
  <w:num w:numId="7">
    <w:abstractNumId w:val="20"/>
  </w:num>
  <w:num w:numId="8">
    <w:abstractNumId w:val="34"/>
  </w:num>
  <w:num w:numId="9">
    <w:abstractNumId w:val="18"/>
  </w:num>
  <w:num w:numId="10">
    <w:abstractNumId w:val="30"/>
  </w:num>
  <w:num w:numId="11">
    <w:abstractNumId w:val="33"/>
  </w:num>
  <w:num w:numId="12">
    <w:abstractNumId w:val="31"/>
  </w:num>
  <w:num w:numId="13">
    <w:abstractNumId w:val="7"/>
  </w:num>
  <w:num w:numId="1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21"/>
  </w:num>
  <w:num w:numId="17">
    <w:abstractNumId w:val="25"/>
  </w:num>
  <w:num w:numId="18">
    <w:abstractNumId w:val="12"/>
  </w:num>
  <w:num w:numId="19">
    <w:abstractNumId w:val="10"/>
  </w:num>
  <w:num w:numId="20">
    <w:abstractNumId w:val="0"/>
  </w:num>
  <w:num w:numId="21">
    <w:abstractNumId w:val="13"/>
  </w:num>
  <w:num w:numId="22">
    <w:abstractNumId w:val="9"/>
  </w:num>
  <w:num w:numId="23">
    <w:abstractNumId w:val="8"/>
  </w:num>
  <w:num w:numId="24">
    <w:abstractNumId w:val="16"/>
  </w:num>
  <w:num w:numId="25">
    <w:abstractNumId w:val="3"/>
  </w:num>
  <w:num w:numId="26">
    <w:abstractNumId w:val="32"/>
  </w:num>
  <w:num w:numId="27">
    <w:abstractNumId w:val="19"/>
  </w:num>
  <w:num w:numId="28">
    <w:abstractNumId w:val="1"/>
  </w:num>
  <w:num w:numId="29">
    <w:abstractNumId w:val="15"/>
  </w:num>
  <w:num w:numId="30">
    <w:abstractNumId w:val="14"/>
  </w:num>
  <w:num w:numId="31">
    <w:abstractNumId w:val="28"/>
  </w:num>
  <w:num w:numId="32">
    <w:abstractNumId w:val="26"/>
  </w:num>
  <w:num w:numId="33">
    <w:abstractNumId w:val="29"/>
  </w:num>
  <w:num w:numId="34">
    <w:abstractNumId w:val="6"/>
  </w:num>
  <w:num w:numId="35">
    <w:abstractNumId w:val="22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4D47"/>
    <w:rsid w:val="00002028"/>
    <w:rsid w:val="0000295A"/>
    <w:rsid w:val="00002D0F"/>
    <w:rsid w:val="00003EB0"/>
    <w:rsid w:val="000042C8"/>
    <w:rsid w:val="00004839"/>
    <w:rsid w:val="0000538C"/>
    <w:rsid w:val="00005D8E"/>
    <w:rsid w:val="0001201A"/>
    <w:rsid w:val="00013A10"/>
    <w:rsid w:val="00013D03"/>
    <w:rsid w:val="00014C29"/>
    <w:rsid w:val="00015CB7"/>
    <w:rsid w:val="00015E5E"/>
    <w:rsid w:val="00020080"/>
    <w:rsid w:val="00021219"/>
    <w:rsid w:val="000227C2"/>
    <w:rsid w:val="000245A4"/>
    <w:rsid w:val="00027E8E"/>
    <w:rsid w:val="00030608"/>
    <w:rsid w:val="00030A49"/>
    <w:rsid w:val="00031651"/>
    <w:rsid w:val="0003167D"/>
    <w:rsid w:val="00031AFE"/>
    <w:rsid w:val="00032D94"/>
    <w:rsid w:val="00033F25"/>
    <w:rsid w:val="0003479A"/>
    <w:rsid w:val="00034A4D"/>
    <w:rsid w:val="00034F24"/>
    <w:rsid w:val="00036413"/>
    <w:rsid w:val="00040660"/>
    <w:rsid w:val="00041570"/>
    <w:rsid w:val="0004201F"/>
    <w:rsid w:val="00043A26"/>
    <w:rsid w:val="00043DDF"/>
    <w:rsid w:val="000458AB"/>
    <w:rsid w:val="000465E6"/>
    <w:rsid w:val="000519B4"/>
    <w:rsid w:val="00052474"/>
    <w:rsid w:val="0005651E"/>
    <w:rsid w:val="000574F9"/>
    <w:rsid w:val="0006176A"/>
    <w:rsid w:val="00063F27"/>
    <w:rsid w:val="000644A0"/>
    <w:rsid w:val="00065DFB"/>
    <w:rsid w:val="00067314"/>
    <w:rsid w:val="000726DB"/>
    <w:rsid w:val="0007299F"/>
    <w:rsid w:val="00082D1E"/>
    <w:rsid w:val="00091ED8"/>
    <w:rsid w:val="00094839"/>
    <w:rsid w:val="0009743C"/>
    <w:rsid w:val="0009781B"/>
    <w:rsid w:val="000A040B"/>
    <w:rsid w:val="000A37F2"/>
    <w:rsid w:val="000A51FB"/>
    <w:rsid w:val="000B18F3"/>
    <w:rsid w:val="000B1921"/>
    <w:rsid w:val="000B399C"/>
    <w:rsid w:val="000B406E"/>
    <w:rsid w:val="000B5604"/>
    <w:rsid w:val="000B73F7"/>
    <w:rsid w:val="000B78F5"/>
    <w:rsid w:val="000C0234"/>
    <w:rsid w:val="000C2DCF"/>
    <w:rsid w:val="000C3042"/>
    <w:rsid w:val="000C506A"/>
    <w:rsid w:val="000D23F8"/>
    <w:rsid w:val="000D3B90"/>
    <w:rsid w:val="000D4B3E"/>
    <w:rsid w:val="000E169D"/>
    <w:rsid w:val="000E289F"/>
    <w:rsid w:val="000E318D"/>
    <w:rsid w:val="000E7E8F"/>
    <w:rsid w:val="000F15CD"/>
    <w:rsid w:val="000F2708"/>
    <w:rsid w:val="000F2EF4"/>
    <w:rsid w:val="000F5FC5"/>
    <w:rsid w:val="000F6486"/>
    <w:rsid w:val="000F6A91"/>
    <w:rsid w:val="00100585"/>
    <w:rsid w:val="00100C02"/>
    <w:rsid w:val="0010178D"/>
    <w:rsid w:val="00103261"/>
    <w:rsid w:val="00104723"/>
    <w:rsid w:val="00105E2F"/>
    <w:rsid w:val="0010621B"/>
    <w:rsid w:val="0010753B"/>
    <w:rsid w:val="00110637"/>
    <w:rsid w:val="00111F98"/>
    <w:rsid w:val="0011349C"/>
    <w:rsid w:val="00113F7F"/>
    <w:rsid w:val="001150B2"/>
    <w:rsid w:val="00117F73"/>
    <w:rsid w:val="001214E9"/>
    <w:rsid w:val="001239AC"/>
    <w:rsid w:val="00125789"/>
    <w:rsid w:val="001304E9"/>
    <w:rsid w:val="00130C05"/>
    <w:rsid w:val="00130F19"/>
    <w:rsid w:val="00132336"/>
    <w:rsid w:val="00143411"/>
    <w:rsid w:val="00144125"/>
    <w:rsid w:val="00145BBA"/>
    <w:rsid w:val="0014793E"/>
    <w:rsid w:val="00150CDE"/>
    <w:rsid w:val="00151052"/>
    <w:rsid w:val="001520D1"/>
    <w:rsid w:val="00153DAA"/>
    <w:rsid w:val="0015619D"/>
    <w:rsid w:val="00157218"/>
    <w:rsid w:val="00161ADB"/>
    <w:rsid w:val="00164D36"/>
    <w:rsid w:val="0016619E"/>
    <w:rsid w:val="00167B24"/>
    <w:rsid w:val="001710F9"/>
    <w:rsid w:val="00171518"/>
    <w:rsid w:val="001717F0"/>
    <w:rsid w:val="00171E17"/>
    <w:rsid w:val="001746CD"/>
    <w:rsid w:val="001753A3"/>
    <w:rsid w:val="001806A8"/>
    <w:rsid w:val="00181DB9"/>
    <w:rsid w:val="00182421"/>
    <w:rsid w:val="00182CA6"/>
    <w:rsid w:val="0018492A"/>
    <w:rsid w:val="00185CBC"/>
    <w:rsid w:val="001916CE"/>
    <w:rsid w:val="001926FF"/>
    <w:rsid w:val="00197A2E"/>
    <w:rsid w:val="001A149C"/>
    <w:rsid w:val="001A4AD9"/>
    <w:rsid w:val="001A61CB"/>
    <w:rsid w:val="001A6E77"/>
    <w:rsid w:val="001A7FFE"/>
    <w:rsid w:val="001B6100"/>
    <w:rsid w:val="001B6DF1"/>
    <w:rsid w:val="001C1F3A"/>
    <w:rsid w:val="001C2A2C"/>
    <w:rsid w:val="001C65A4"/>
    <w:rsid w:val="001C7D46"/>
    <w:rsid w:val="001D09CF"/>
    <w:rsid w:val="001D1701"/>
    <w:rsid w:val="001D25CD"/>
    <w:rsid w:val="001D2CC9"/>
    <w:rsid w:val="001D5ED1"/>
    <w:rsid w:val="001D728F"/>
    <w:rsid w:val="001E0B6F"/>
    <w:rsid w:val="001E21E4"/>
    <w:rsid w:val="001E27F6"/>
    <w:rsid w:val="001E29DE"/>
    <w:rsid w:val="001E4978"/>
    <w:rsid w:val="001E6230"/>
    <w:rsid w:val="001E6F9C"/>
    <w:rsid w:val="001F2DEC"/>
    <w:rsid w:val="001F2F35"/>
    <w:rsid w:val="001F3A5D"/>
    <w:rsid w:val="001F49B0"/>
    <w:rsid w:val="001F4CEB"/>
    <w:rsid w:val="001F4D16"/>
    <w:rsid w:val="001F5FBF"/>
    <w:rsid w:val="001F665B"/>
    <w:rsid w:val="001F67B3"/>
    <w:rsid w:val="001F70F0"/>
    <w:rsid w:val="001F7A1E"/>
    <w:rsid w:val="002048B4"/>
    <w:rsid w:val="00205740"/>
    <w:rsid w:val="00211969"/>
    <w:rsid w:val="00212F62"/>
    <w:rsid w:val="00213BFD"/>
    <w:rsid w:val="002142D3"/>
    <w:rsid w:val="00222027"/>
    <w:rsid w:val="00223379"/>
    <w:rsid w:val="00224C10"/>
    <w:rsid w:val="0022509C"/>
    <w:rsid w:val="002256EB"/>
    <w:rsid w:val="002279F1"/>
    <w:rsid w:val="00234E93"/>
    <w:rsid w:val="0023620C"/>
    <w:rsid w:val="002374D8"/>
    <w:rsid w:val="00242639"/>
    <w:rsid w:val="00244889"/>
    <w:rsid w:val="00251B0E"/>
    <w:rsid w:val="0025508A"/>
    <w:rsid w:val="002604B4"/>
    <w:rsid w:val="00261368"/>
    <w:rsid w:val="00261B32"/>
    <w:rsid w:val="002628F6"/>
    <w:rsid w:val="0026291D"/>
    <w:rsid w:val="00262A0C"/>
    <w:rsid w:val="00262BEE"/>
    <w:rsid w:val="00263598"/>
    <w:rsid w:val="00265795"/>
    <w:rsid w:val="002658AF"/>
    <w:rsid w:val="00270E2C"/>
    <w:rsid w:val="0027110E"/>
    <w:rsid w:val="0027284B"/>
    <w:rsid w:val="00276956"/>
    <w:rsid w:val="00277C76"/>
    <w:rsid w:val="00281A58"/>
    <w:rsid w:val="00282D0A"/>
    <w:rsid w:val="00282DAE"/>
    <w:rsid w:val="002848EF"/>
    <w:rsid w:val="00285A0E"/>
    <w:rsid w:val="00286E12"/>
    <w:rsid w:val="002902A1"/>
    <w:rsid w:val="002905F9"/>
    <w:rsid w:val="002914F1"/>
    <w:rsid w:val="002921CA"/>
    <w:rsid w:val="00293031"/>
    <w:rsid w:val="002932B2"/>
    <w:rsid w:val="00294A3B"/>
    <w:rsid w:val="00296D03"/>
    <w:rsid w:val="002A08AF"/>
    <w:rsid w:val="002A1534"/>
    <w:rsid w:val="002A366E"/>
    <w:rsid w:val="002A498C"/>
    <w:rsid w:val="002B11EA"/>
    <w:rsid w:val="002B252A"/>
    <w:rsid w:val="002B5C5F"/>
    <w:rsid w:val="002C01EE"/>
    <w:rsid w:val="002C2392"/>
    <w:rsid w:val="002C53B6"/>
    <w:rsid w:val="002C7C81"/>
    <w:rsid w:val="002D05E0"/>
    <w:rsid w:val="002D1041"/>
    <w:rsid w:val="002D228E"/>
    <w:rsid w:val="002D3A82"/>
    <w:rsid w:val="002D55DD"/>
    <w:rsid w:val="002D69CD"/>
    <w:rsid w:val="002E052D"/>
    <w:rsid w:val="002E31AF"/>
    <w:rsid w:val="002E4AE6"/>
    <w:rsid w:val="002E51F8"/>
    <w:rsid w:val="002E552F"/>
    <w:rsid w:val="002E573C"/>
    <w:rsid w:val="002E6018"/>
    <w:rsid w:val="002E687A"/>
    <w:rsid w:val="002E7436"/>
    <w:rsid w:val="002E7B50"/>
    <w:rsid w:val="002F13C4"/>
    <w:rsid w:val="002F3282"/>
    <w:rsid w:val="002F4B28"/>
    <w:rsid w:val="002F6239"/>
    <w:rsid w:val="002F6C2E"/>
    <w:rsid w:val="00300B45"/>
    <w:rsid w:val="0030363F"/>
    <w:rsid w:val="0030405D"/>
    <w:rsid w:val="003074E0"/>
    <w:rsid w:val="00307B03"/>
    <w:rsid w:val="00310D09"/>
    <w:rsid w:val="00310FA9"/>
    <w:rsid w:val="00311121"/>
    <w:rsid w:val="00313074"/>
    <w:rsid w:val="003138D1"/>
    <w:rsid w:val="003138F1"/>
    <w:rsid w:val="00314967"/>
    <w:rsid w:val="00316F7C"/>
    <w:rsid w:val="00321502"/>
    <w:rsid w:val="003229D7"/>
    <w:rsid w:val="003233DA"/>
    <w:rsid w:val="003235DC"/>
    <w:rsid w:val="003236E9"/>
    <w:rsid w:val="00324818"/>
    <w:rsid w:val="00324EB9"/>
    <w:rsid w:val="00326783"/>
    <w:rsid w:val="00334A1A"/>
    <w:rsid w:val="00335640"/>
    <w:rsid w:val="0034094C"/>
    <w:rsid w:val="00341305"/>
    <w:rsid w:val="00342FFB"/>
    <w:rsid w:val="0034471C"/>
    <w:rsid w:val="0034706F"/>
    <w:rsid w:val="00350687"/>
    <w:rsid w:val="00351422"/>
    <w:rsid w:val="00351456"/>
    <w:rsid w:val="00352243"/>
    <w:rsid w:val="0035523C"/>
    <w:rsid w:val="003604F3"/>
    <w:rsid w:val="0036216C"/>
    <w:rsid w:val="00362A03"/>
    <w:rsid w:val="00363C77"/>
    <w:rsid w:val="003676EE"/>
    <w:rsid w:val="003702D8"/>
    <w:rsid w:val="00371984"/>
    <w:rsid w:val="00371D0E"/>
    <w:rsid w:val="00371D90"/>
    <w:rsid w:val="00377F47"/>
    <w:rsid w:val="00380CAB"/>
    <w:rsid w:val="00382050"/>
    <w:rsid w:val="003832D0"/>
    <w:rsid w:val="00384D86"/>
    <w:rsid w:val="00384EA3"/>
    <w:rsid w:val="003875E2"/>
    <w:rsid w:val="0039042C"/>
    <w:rsid w:val="00390A74"/>
    <w:rsid w:val="00393457"/>
    <w:rsid w:val="00394B54"/>
    <w:rsid w:val="003963D0"/>
    <w:rsid w:val="003975CA"/>
    <w:rsid w:val="00397666"/>
    <w:rsid w:val="003A2713"/>
    <w:rsid w:val="003A506B"/>
    <w:rsid w:val="003A6117"/>
    <w:rsid w:val="003A7A5B"/>
    <w:rsid w:val="003B0C68"/>
    <w:rsid w:val="003B296B"/>
    <w:rsid w:val="003B303D"/>
    <w:rsid w:val="003B51BF"/>
    <w:rsid w:val="003C0342"/>
    <w:rsid w:val="003C07A6"/>
    <w:rsid w:val="003C17C8"/>
    <w:rsid w:val="003D08EC"/>
    <w:rsid w:val="003D1F96"/>
    <w:rsid w:val="003D20B3"/>
    <w:rsid w:val="003D7097"/>
    <w:rsid w:val="003D790F"/>
    <w:rsid w:val="003E192C"/>
    <w:rsid w:val="003E1DF8"/>
    <w:rsid w:val="003E2D55"/>
    <w:rsid w:val="003E3A2D"/>
    <w:rsid w:val="003E41E4"/>
    <w:rsid w:val="003E50B6"/>
    <w:rsid w:val="003E6664"/>
    <w:rsid w:val="003E683F"/>
    <w:rsid w:val="003F29EB"/>
    <w:rsid w:val="003F444A"/>
    <w:rsid w:val="003F532D"/>
    <w:rsid w:val="003F5903"/>
    <w:rsid w:val="003F74CB"/>
    <w:rsid w:val="004003EF"/>
    <w:rsid w:val="00401462"/>
    <w:rsid w:val="0040179A"/>
    <w:rsid w:val="004020C6"/>
    <w:rsid w:val="004021FA"/>
    <w:rsid w:val="00402273"/>
    <w:rsid w:val="004029D7"/>
    <w:rsid w:val="00405960"/>
    <w:rsid w:val="00406596"/>
    <w:rsid w:val="00410051"/>
    <w:rsid w:val="004165F3"/>
    <w:rsid w:val="00416D21"/>
    <w:rsid w:val="004172E6"/>
    <w:rsid w:val="00421D2D"/>
    <w:rsid w:val="00423DF2"/>
    <w:rsid w:val="0042684E"/>
    <w:rsid w:val="00430A04"/>
    <w:rsid w:val="004312C5"/>
    <w:rsid w:val="00432A53"/>
    <w:rsid w:val="004330DD"/>
    <w:rsid w:val="00433679"/>
    <w:rsid w:val="0043524A"/>
    <w:rsid w:val="00436632"/>
    <w:rsid w:val="00436D6C"/>
    <w:rsid w:val="0044365A"/>
    <w:rsid w:val="004444FA"/>
    <w:rsid w:val="00446873"/>
    <w:rsid w:val="00447D67"/>
    <w:rsid w:val="00450EF4"/>
    <w:rsid w:val="00451BA1"/>
    <w:rsid w:val="0045312D"/>
    <w:rsid w:val="00453C77"/>
    <w:rsid w:val="00453E1A"/>
    <w:rsid w:val="0045410E"/>
    <w:rsid w:val="00454F51"/>
    <w:rsid w:val="0046016D"/>
    <w:rsid w:val="00461766"/>
    <w:rsid w:val="00461817"/>
    <w:rsid w:val="00461824"/>
    <w:rsid w:val="00463113"/>
    <w:rsid w:val="00463398"/>
    <w:rsid w:val="00463872"/>
    <w:rsid w:val="00465053"/>
    <w:rsid w:val="00466A24"/>
    <w:rsid w:val="0047636D"/>
    <w:rsid w:val="00477092"/>
    <w:rsid w:val="00480B6B"/>
    <w:rsid w:val="004813D1"/>
    <w:rsid w:val="0048174F"/>
    <w:rsid w:val="00482201"/>
    <w:rsid w:val="004858CF"/>
    <w:rsid w:val="00486FA9"/>
    <w:rsid w:val="004917D4"/>
    <w:rsid w:val="00493113"/>
    <w:rsid w:val="004936F5"/>
    <w:rsid w:val="00494A9D"/>
    <w:rsid w:val="004951A5"/>
    <w:rsid w:val="00496B27"/>
    <w:rsid w:val="00496FA6"/>
    <w:rsid w:val="004A4AD8"/>
    <w:rsid w:val="004A4D1F"/>
    <w:rsid w:val="004B29E2"/>
    <w:rsid w:val="004B317D"/>
    <w:rsid w:val="004B3510"/>
    <w:rsid w:val="004B6B4A"/>
    <w:rsid w:val="004B7729"/>
    <w:rsid w:val="004C11FD"/>
    <w:rsid w:val="004C1FA4"/>
    <w:rsid w:val="004C2728"/>
    <w:rsid w:val="004C2FAF"/>
    <w:rsid w:val="004C3F0B"/>
    <w:rsid w:val="004C6197"/>
    <w:rsid w:val="004C67E2"/>
    <w:rsid w:val="004C7890"/>
    <w:rsid w:val="004C7A0E"/>
    <w:rsid w:val="004D06F3"/>
    <w:rsid w:val="004D2A98"/>
    <w:rsid w:val="004D2AA1"/>
    <w:rsid w:val="004D2D32"/>
    <w:rsid w:val="004D3A8B"/>
    <w:rsid w:val="004D3F79"/>
    <w:rsid w:val="004D7A19"/>
    <w:rsid w:val="004E0CE5"/>
    <w:rsid w:val="004E1253"/>
    <w:rsid w:val="004E3349"/>
    <w:rsid w:val="004F1A9C"/>
    <w:rsid w:val="004F2819"/>
    <w:rsid w:val="004F30AB"/>
    <w:rsid w:val="004F359E"/>
    <w:rsid w:val="004F3BA2"/>
    <w:rsid w:val="004F426E"/>
    <w:rsid w:val="004F5E5B"/>
    <w:rsid w:val="00501701"/>
    <w:rsid w:val="00502D64"/>
    <w:rsid w:val="00504A65"/>
    <w:rsid w:val="0050514A"/>
    <w:rsid w:val="00512BD8"/>
    <w:rsid w:val="00515436"/>
    <w:rsid w:val="00520B10"/>
    <w:rsid w:val="00521009"/>
    <w:rsid w:val="005225E9"/>
    <w:rsid w:val="00523BEA"/>
    <w:rsid w:val="005279E4"/>
    <w:rsid w:val="0053073C"/>
    <w:rsid w:val="00530E1E"/>
    <w:rsid w:val="00530EAC"/>
    <w:rsid w:val="00531BF9"/>
    <w:rsid w:val="0053321F"/>
    <w:rsid w:val="005337A9"/>
    <w:rsid w:val="00533D83"/>
    <w:rsid w:val="00534C34"/>
    <w:rsid w:val="0053534E"/>
    <w:rsid w:val="00535D7A"/>
    <w:rsid w:val="00540F50"/>
    <w:rsid w:val="00541616"/>
    <w:rsid w:val="005443DA"/>
    <w:rsid w:val="005447A7"/>
    <w:rsid w:val="00545ADF"/>
    <w:rsid w:val="00545ED2"/>
    <w:rsid w:val="005509A1"/>
    <w:rsid w:val="00554866"/>
    <w:rsid w:val="005573BF"/>
    <w:rsid w:val="00561774"/>
    <w:rsid w:val="005655DF"/>
    <w:rsid w:val="00566589"/>
    <w:rsid w:val="00566C52"/>
    <w:rsid w:val="00573C45"/>
    <w:rsid w:val="0057458B"/>
    <w:rsid w:val="005757E8"/>
    <w:rsid w:val="00580A1D"/>
    <w:rsid w:val="00581A6E"/>
    <w:rsid w:val="0058439B"/>
    <w:rsid w:val="00586BF0"/>
    <w:rsid w:val="00587354"/>
    <w:rsid w:val="00590C68"/>
    <w:rsid w:val="0059188F"/>
    <w:rsid w:val="00591F00"/>
    <w:rsid w:val="00591FFE"/>
    <w:rsid w:val="005941D4"/>
    <w:rsid w:val="005A1959"/>
    <w:rsid w:val="005A6E23"/>
    <w:rsid w:val="005A75C8"/>
    <w:rsid w:val="005B1700"/>
    <w:rsid w:val="005B53A7"/>
    <w:rsid w:val="005B582E"/>
    <w:rsid w:val="005B5E0A"/>
    <w:rsid w:val="005C39C5"/>
    <w:rsid w:val="005C4CD9"/>
    <w:rsid w:val="005C6E2C"/>
    <w:rsid w:val="005D0073"/>
    <w:rsid w:val="005D78ED"/>
    <w:rsid w:val="005E0F40"/>
    <w:rsid w:val="005E2EB3"/>
    <w:rsid w:val="005E564A"/>
    <w:rsid w:val="005E5808"/>
    <w:rsid w:val="005E7E4D"/>
    <w:rsid w:val="005F1A2E"/>
    <w:rsid w:val="005F4D7E"/>
    <w:rsid w:val="005F6A7A"/>
    <w:rsid w:val="005F7506"/>
    <w:rsid w:val="00603922"/>
    <w:rsid w:val="00605066"/>
    <w:rsid w:val="006052DC"/>
    <w:rsid w:val="006054E4"/>
    <w:rsid w:val="00605AC1"/>
    <w:rsid w:val="00607265"/>
    <w:rsid w:val="006107D7"/>
    <w:rsid w:val="006121A4"/>
    <w:rsid w:val="00613C08"/>
    <w:rsid w:val="0062323F"/>
    <w:rsid w:val="0062332B"/>
    <w:rsid w:val="00623D9D"/>
    <w:rsid w:val="00623EF0"/>
    <w:rsid w:val="00627BF0"/>
    <w:rsid w:val="00630E08"/>
    <w:rsid w:val="0063110C"/>
    <w:rsid w:val="006312E5"/>
    <w:rsid w:val="00631B92"/>
    <w:rsid w:val="00631E48"/>
    <w:rsid w:val="0063409E"/>
    <w:rsid w:val="00634E2D"/>
    <w:rsid w:val="006401C8"/>
    <w:rsid w:val="006408A2"/>
    <w:rsid w:val="00643110"/>
    <w:rsid w:val="0064316E"/>
    <w:rsid w:val="00643187"/>
    <w:rsid w:val="006473C2"/>
    <w:rsid w:val="00647FC8"/>
    <w:rsid w:val="006521F7"/>
    <w:rsid w:val="00654870"/>
    <w:rsid w:val="00655409"/>
    <w:rsid w:val="00656BEC"/>
    <w:rsid w:val="0065733D"/>
    <w:rsid w:val="00657409"/>
    <w:rsid w:val="00661908"/>
    <w:rsid w:val="00661AC2"/>
    <w:rsid w:val="0066382C"/>
    <w:rsid w:val="006638AF"/>
    <w:rsid w:val="00666C79"/>
    <w:rsid w:val="00667F6D"/>
    <w:rsid w:val="00670CD1"/>
    <w:rsid w:val="0067455B"/>
    <w:rsid w:val="00675E8E"/>
    <w:rsid w:val="006772CB"/>
    <w:rsid w:val="00677636"/>
    <w:rsid w:val="0068466F"/>
    <w:rsid w:val="00687A0A"/>
    <w:rsid w:val="00692497"/>
    <w:rsid w:val="00692962"/>
    <w:rsid w:val="00693C71"/>
    <w:rsid w:val="00694B37"/>
    <w:rsid w:val="006A1E7B"/>
    <w:rsid w:val="006A2955"/>
    <w:rsid w:val="006A463E"/>
    <w:rsid w:val="006A79C1"/>
    <w:rsid w:val="006B06DA"/>
    <w:rsid w:val="006B2B25"/>
    <w:rsid w:val="006B2D98"/>
    <w:rsid w:val="006B3DE2"/>
    <w:rsid w:val="006B5EE1"/>
    <w:rsid w:val="006C00D7"/>
    <w:rsid w:val="006C032C"/>
    <w:rsid w:val="006C4AFC"/>
    <w:rsid w:val="006C5E8F"/>
    <w:rsid w:val="006D0E48"/>
    <w:rsid w:val="006D2B6F"/>
    <w:rsid w:val="006D78E1"/>
    <w:rsid w:val="006D7C2C"/>
    <w:rsid w:val="006E1C9A"/>
    <w:rsid w:val="006E4104"/>
    <w:rsid w:val="006E42A2"/>
    <w:rsid w:val="006E59D2"/>
    <w:rsid w:val="006F4807"/>
    <w:rsid w:val="006F4A78"/>
    <w:rsid w:val="006F76F0"/>
    <w:rsid w:val="006F7AB0"/>
    <w:rsid w:val="007001E1"/>
    <w:rsid w:val="00703221"/>
    <w:rsid w:val="0070348A"/>
    <w:rsid w:val="0070416F"/>
    <w:rsid w:val="00710327"/>
    <w:rsid w:val="007138EC"/>
    <w:rsid w:val="0071397D"/>
    <w:rsid w:val="00713A89"/>
    <w:rsid w:val="00713AD6"/>
    <w:rsid w:val="00713FDE"/>
    <w:rsid w:val="007144F4"/>
    <w:rsid w:val="0071524A"/>
    <w:rsid w:val="007152FF"/>
    <w:rsid w:val="00715D45"/>
    <w:rsid w:val="00724698"/>
    <w:rsid w:val="0073167B"/>
    <w:rsid w:val="00733A4C"/>
    <w:rsid w:val="00733F3E"/>
    <w:rsid w:val="00734DC4"/>
    <w:rsid w:val="00735647"/>
    <w:rsid w:val="00735C8C"/>
    <w:rsid w:val="007361DB"/>
    <w:rsid w:val="007366EF"/>
    <w:rsid w:val="00740AB5"/>
    <w:rsid w:val="00740B4C"/>
    <w:rsid w:val="00744709"/>
    <w:rsid w:val="00745AB1"/>
    <w:rsid w:val="00746F48"/>
    <w:rsid w:val="00747729"/>
    <w:rsid w:val="0075070E"/>
    <w:rsid w:val="0075075D"/>
    <w:rsid w:val="0075116F"/>
    <w:rsid w:val="0075207B"/>
    <w:rsid w:val="00753B97"/>
    <w:rsid w:val="00754009"/>
    <w:rsid w:val="0075430D"/>
    <w:rsid w:val="00754D47"/>
    <w:rsid w:val="0075761E"/>
    <w:rsid w:val="00760FE1"/>
    <w:rsid w:val="00761B81"/>
    <w:rsid w:val="0076225A"/>
    <w:rsid w:val="0076469E"/>
    <w:rsid w:val="007649A1"/>
    <w:rsid w:val="00765949"/>
    <w:rsid w:val="0076734E"/>
    <w:rsid w:val="00770056"/>
    <w:rsid w:val="00771883"/>
    <w:rsid w:val="00771F9A"/>
    <w:rsid w:val="00772BB1"/>
    <w:rsid w:val="00773E50"/>
    <w:rsid w:val="007741BA"/>
    <w:rsid w:val="007750DA"/>
    <w:rsid w:val="00775523"/>
    <w:rsid w:val="0077652C"/>
    <w:rsid w:val="00777D4F"/>
    <w:rsid w:val="00783033"/>
    <w:rsid w:val="007853CE"/>
    <w:rsid w:val="00785D0F"/>
    <w:rsid w:val="00786061"/>
    <w:rsid w:val="007861CC"/>
    <w:rsid w:val="00786FE8"/>
    <w:rsid w:val="007877DE"/>
    <w:rsid w:val="007917CD"/>
    <w:rsid w:val="007922A5"/>
    <w:rsid w:val="00797A30"/>
    <w:rsid w:val="007A2974"/>
    <w:rsid w:val="007A366F"/>
    <w:rsid w:val="007A4B63"/>
    <w:rsid w:val="007A7A8D"/>
    <w:rsid w:val="007B2234"/>
    <w:rsid w:val="007B5338"/>
    <w:rsid w:val="007B63B5"/>
    <w:rsid w:val="007B7E15"/>
    <w:rsid w:val="007C017E"/>
    <w:rsid w:val="007C17EB"/>
    <w:rsid w:val="007C1FD1"/>
    <w:rsid w:val="007C3F39"/>
    <w:rsid w:val="007C42FD"/>
    <w:rsid w:val="007C442B"/>
    <w:rsid w:val="007C5266"/>
    <w:rsid w:val="007C59DA"/>
    <w:rsid w:val="007C6690"/>
    <w:rsid w:val="007C76C9"/>
    <w:rsid w:val="007C7D01"/>
    <w:rsid w:val="007D0329"/>
    <w:rsid w:val="007D22D0"/>
    <w:rsid w:val="007D26B2"/>
    <w:rsid w:val="007D597A"/>
    <w:rsid w:val="007D70B9"/>
    <w:rsid w:val="007E0B0B"/>
    <w:rsid w:val="007E30C9"/>
    <w:rsid w:val="007E5B4B"/>
    <w:rsid w:val="007E7E46"/>
    <w:rsid w:val="007F0558"/>
    <w:rsid w:val="007F26D6"/>
    <w:rsid w:val="007F311C"/>
    <w:rsid w:val="007F4B98"/>
    <w:rsid w:val="007F6A0E"/>
    <w:rsid w:val="007F6BEC"/>
    <w:rsid w:val="007F7A8C"/>
    <w:rsid w:val="00801010"/>
    <w:rsid w:val="00802D44"/>
    <w:rsid w:val="008038C8"/>
    <w:rsid w:val="0080626F"/>
    <w:rsid w:val="00810A1D"/>
    <w:rsid w:val="00811574"/>
    <w:rsid w:val="00814955"/>
    <w:rsid w:val="00816BE3"/>
    <w:rsid w:val="0081729B"/>
    <w:rsid w:val="00820CD1"/>
    <w:rsid w:val="008226E7"/>
    <w:rsid w:val="00822CAC"/>
    <w:rsid w:val="00824D38"/>
    <w:rsid w:val="00824FA3"/>
    <w:rsid w:val="00824FFD"/>
    <w:rsid w:val="00826950"/>
    <w:rsid w:val="0083129B"/>
    <w:rsid w:val="00831408"/>
    <w:rsid w:val="00831A4B"/>
    <w:rsid w:val="00831A72"/>
    <w:rsid w:val="008322CB"/>
    <w:rsid w:val="00832A8E"/>
    <w:rsid w:val="008357C5"/>
    <w:rsid w:val="00836ED3"/>
    <w:rsid w:val="0084046C"/>
    <w:rsid w:val="008405C1"/>
    <w:rsid w:val="0084171D"/>
    <w:rsid w:val="00845144"/>
    <w:rsid w:val="008464BE"/>
    <w:rsid w:val="00847112"/>
    <w:rsid w:val="00847297"/>
    <w:rsid w:val="0084769A"/>
    <w:rsid w:val="008477E2"/>
    <w:rsid w:val="00853230"/>
    <w:rsid w:val="0085395F"/>
    <w:rsid w:val="00856371"/>
    <w:rsid w:val="008576E4"/>
    <w:rsid w:val="00860BBD"/>
    <w:rsid w:val="00860F52"/>
    <w:rsid w:val="00861C0B"/>
    <w:rsid w:val="00865109"/>
    <w:rsid w:val="00866009"/>
    <w:rsid w:val="00866C8F"/>
    <w:rsid w:val="0087014E"/>
    <w:rsid w:val="00870531"/>
    <w:rsid w:val="0087075A"/>
    <w:rsid w:val="00870ED1"/>
    <w:rsid w:val="008742F9"/>
    <w:rsid w:val="00877991"/>
    <w:rsid w:val="00877E40"/>
    <w:rsid w:val="008816A2"/>
    <w:rsid w:val="00883608"/>
    <w:rsid w:val="00887A5C"/>
    <w:rsid w:val="00890D73"/>
    <w:rsid w:val="00891A40"/>
    <w:rsid w:val="0089226F"/>
    <w:rsid w:val="00897D09"/>
    <w:rsid w:val="008A13AF"/>
    <w:rsid w:val="008A172A"/>
    <w:rsid w:val="008A2943"/>
    <w:rsid w:val="008A411D"/>
    <w:rsid w:val="008A5B4A"/>
    <w:rsid w:val="008B06B9"/>
    <w:rsid w:val="008B28B6"/>
    <w:rsid w:val="008B2AEE"/>
    <w:rsid w:val="008B34B7"/>
    <w:rsid w:val="008B39FC"/>
    <w:rsid w:val="008B42BC"/>
    <w:rsid w:val="008B567C"/>
    <w:rsid w:val="008B57B1"/>
    <w:rsid w:val="008C1C28"/>
    <w:rsid w:val="008C219D"/>
    <w:rsid w:val="008C2B16"/>
    <w:rsid w:val="008C30D9"/>
    <w:rsid w:val="008C36E2"/>
    <w:rsid w:val="008C5099"/>
    <w:rsid w:val="008C598C"/>
    <w:rsid w:val="008C59D7"/>
    <w:rsid w:val="008C76FF"/>
    <w:rsid w:val="008D17F3"/>
    <w:rsid w:val="008D2D64"/>
    <w:rsid w:val="008D2E40"/>
    <w:rsid w:val="008D3A03"/>
    <w:rsid w:val="008D5CEB"/>
    <w:rsid w:val="008D6B98"/>
    <w:rsid w:val="008E01CE"/>
    <w:rsid w:val="008E4479"/>
    <w:rsid w:val="008E4AA3"/>
    <w:rsid w:val="008E6033"/>
    <w:rsid w:val="008E7F2D"/>
    <w:rsid w:val="008F0117"/>
    <w:rsid w:val="008F0F10"/>
    <w:rsid w:val="008F1E3A"/>
    <w:rsid w:val="008F2EA8"/>
    <w:rsid w:val="008F3184"/>
    <w:rsid w:val="008F3DEF"/>
    <w:rsid w:val="008F49EF"/>
    <w:rsid w:val="008F7ABD"/>
    <w:rsid w:val="00901216"/>
    <w:rsid w:val="0090364F"/>
    <w:rsid w:val="00905571"/>
    <w:rsid w:val="0091360B"/>
    <w:rsid w:val="00913C2F"/>
    <w:rsid w:val="009143E4"/>
    <w:rsid w:val="00914C0F"/>
    <w:rsid w:val="00917EC9"/>
    <w:rsid w:val="0092036C"/>
    <w:rsid w:val="009213F9"/>
    <w:rsid w:val="009217E4"/>
    <w:rsid w:val="009219F8"/>
    <w:rsid w:val="00924C2D"/>
    <w:rsid w:val="0092792A"/>
    <w:rsid w:val="009346AD"/>
    <w:rsid w:val="009368D7"/>
    <w:rsid w:val="0094185A"/>
    <w:rsid w:val="00942D5C"/>
    <w:rsid w:val="00943163"/>
    <w:rsid w:val="00943B3E"/>
    <w:rsid w:val="00946BF2"/>
    <w:rsid w:val="009472E0"/>
    <w:rsid w:val="00950179"/>
    <w:rsid w:val="00950861"/>
    <w:rsid w:val="00950B27"/>
    <w:rsid w:val="00950C2D"/>
    <w:rsid w:val="00951FC4"/>
    <w:rsid w:val="00952CCB"/>
    <w:rsid w:val="00954255"/>
    <w:rsid w:val="00955BE4"/>
    <w:rsid w:val="00961D8A"/>
    <w:rsid w:val="00962D4A"/>
    <w:rsid w:val="00963BBA"/>
    <w:rsid w:val="00964441"/>
    <w:rsid w:val="0097028A"/>
    <w:rsid w:val="00976443"/>
    <w:rsid w:val="00982DD1"/>
    <w:rsid w:val="009850DF"/>
    <w:rsid w:val="009853F8"/>
    <w:rsid w:val="00991716"/>
    <w:rsid w:val="00991A2E"/>
    <w:rsid w:val="00994D4E"/>
    <w:rsid w:val="00996672"/>
    <w:rsid w:val="009A18E2"/>
    <w:rsid w:val="009A40C9"/>
    <w:rsid w:val="009A7596"/>
    <w:rsid w:val="009B00DA"/>
    <w:rsid w:val="009B0418"/>
    <w:rsid w:val="009B1026"/>
    <w:rsid w:val="009B1926"/>
    <w:rsid w:val="009B1993"/>
    <w:rsid w:val="009B3359"/>
    <w:rsid w:val="009B410C"/>
    <w:rsid w:val="009B4B21"/>
    <w:rsid w:val="009B7FF6"/>
    <w:rsid w:val="009C139E"/>
    <w:rsid w:val="009C6625"/>
    <w:rsid w:val="009C68D6"/>
    <w:rsid w:val="009C6F9F"/>
    <w:rsid w:val="009D1BC1"/>
    <w:rsid w:val="009D23FC"/>
    <w:rsid w:val="009D2953"/>
    <w:rsid w:val="009D2E61"/>
    <w:rsid w:val="009D618E"/>
    <w:rsid w:val="009D639D"/>
    <w:rsid w:val="009D6837"/>
    <w:rsid w:val="009D7053"/>
    <w:rsid w:val="009E03E7"/>
    <w:rsid w:val="009E0534"/>
    <w:rsid w:val="009E09CF"/>
    <w:rsid w:val="009E0ECE"/>
    <w:rsid w:val="009E1E4F"/>
    <w:rsid w:val="009E2B6A"/>
    <w:rsid w:val="009E2EF4"/>
    <w:rsid w:val="009E3D38"/>
    <w:rsid w:val="009E3D67"/>
    <w:rsid w:val="009F082B"/>
    <w:rsid w:val="009F229F"/>
    <w:rsid w:val="009F2986"/>
    <w:rsid w:val="009F3FA0"/>
    <w:rsid w:val="009F542D"/>
    <w:rsid w:val="009F58BE"/>
    <w:rsid w:val="00A03330"/>
    <w:rsid w:val="00A039C6"/>
    <w:rsid w:val="00A04424"/>
    <w:rsid w:val="00A04A89"/>
    <w:rsid w:val="00A04BBF"/>
    <w:rsid w:val="00A04F0B"/>
    <w:rsid w:val="00A06D7A"/>
    <w:rsid w:val="00A10504"/>
    <w:rsid w:val="00A10D3A"/>
    <w:rsid w:val="00A10FFB"/>
    <w:rsid w:val="00A131AC"/>
    <w:rsid w:val="00A139FC"/>
    <w:rsid w:val="00A14F00"/>
    <w:rsid w:val="00A15EF0"/>
    <w:rsid w:val="00A17236"/>
    <w:rsid w:val="00A17743"/>
    <w:rsid w:val="00A22523"/>
    <w:rsid w:val="00A22C5F"/>
    <w:rsid w:val="00A23131"/>
    <w:rsid w:val="00A2343B"/>
    <w:rsid w:val="00A23997"/>
    <w:rsid w:val="00A25397"/>
    <w:rsid w:val="00A25C9B"/>
    <w:rsid w:val="00A3168C"/>
    <w:rsid w:val="00A33FC7"/>
    <w:rsid w:val="00A35559"/>
    <w:rsid w:val="00A37352"/>
    <w:rsid w:val="00A37690"/>
    <w:rsid w:val="00A40D59"/>
    <w:rsid w:val="00A42FFC"/>
    <w:rsid w:val="00A43C59"/>
    <w:rsid w:val="00A461EE"/>
    <w:rsid w:val="00A463B3"/>
    <w:rsid w:val="00A47C76"/>
    <w:rsid w:val="00A51A1E"/>
    <w:rsid w:val="00A52388"/>
    <w:rsid w:val="00A525CC"/>
    <w:rsid w:val="00A533ED"/>
    <w:rsid w:val="00A542D4"/>
    <w:rsid w:val="00A55335"/>
    <w:rsid w:val="00A562B3"/>
    <w:rsid w:val="00A63F3A"/>
    <w:rsid w:val="00A64992"/>
    <w:rsid w:val="00A64FA5"/>
    <w:rsid w:val="00A6526E"/>
    <w:rsid w:val="00A65B90"/>
    <w:rsid w:val="00A67C35"/>
    <w:rsid w:val="00A67CF5"/>
    <w:rsid w:val="00A70FD5"/>
    <w:rsid w:val="00A7213E"/>
    <w:rsid w:val="00A72C17"/>
    <w:rsid w:val="00A72F17"/>
    <w:rsid w:val="00A750F3"/>
    <w:rsid w:val="00A76FCB"/>
    <w:rsid w:val="00A81D00"/>
    <w:rsid w:val="00A829D7"/>
    <w:rsid w:val="00A8583B"/>
    <w:rsid w:val="00A8644C"/>
    <w:rsid w:val="00A91BC3"/>
    <w:rsid w:val="00AA1C59"/>
    <w:rsid w:val="00AA4D30"/>
    <w:rsid w:val="00AA75A6"/>
    <w:rsid w:val="00AA7957"/>
    <w:rsid w:val="00AB112B"/>
    <w:rsid w:val="00AB1921"/>
    <w:rsid w:val="00AB2403"/>
    <w:rsid w:val="00AB2607"/>
    <w:rsid w:val="00AB2672"/>
    <w:rsid w:val="00AB2C88"/>
    <w:rsid w:val="00AB636B"/>
    <w:rsid w:val="00AC35B2"/>
    <w:rsid w:val="00AC4166"/>
    <w:rsid w:val="00AC4964"/>
    <w:rsid w:val="00AD11B4"/>
    <w:rsid w:val="00AD3D0E"/>
    <w:rsid w:val="00AD5C67"/>
    <w:rsid w:val="00AD6305"/>
    <w:rsid w:val="00AE40DF"/>
    <w:rsid w:val="00AE4B8F"/>
    <w:rsid w:val="00AE5CB4"/>
    <w:rsid w:val="00AE60C4"/>
    <w:rsid w:val="00AF0A13"/>
    <w:rsid w:val="00AF1C90"/>
    <w:rsid w:val="00AF6EBA"/>
    <w:rsid w:val="00AF6EC3"/>
    <w:rsid w:val="00B0060B"/>
    <w:rsid w:val="00B02652"/>
    <w:rsid w:val="00B02B95"/>
    <w:rsid w:val="00B031D1"/>
    <w:rsid w:val="00B0430F"/>
    <w:rsid w:val="00B046DA"/>
    <w:rsid w:val="00B07D1A"/>
    <w:rsid w:val="00B112D3"/>
    <w:rsid w:val="00B115E1"/>
    <w:rsid w:val="00B13AB9"/>
    <w:rsid w:val="00B151AD"/>
    <w:rsid w:val="00B15931"/>
    <w:rsid w:val="00B16B81"/>
    <w:rsid w:val="00B206A7"/>
    <w:rsid w:val="00B2075E"/>
    <w:rsid w:val="00B209CC"/>
    <w:rsid w:val="00B247D8"/>
    <w:rsid w:val="00B24B8B"/>
    <w:rsid w:val="00B25868"/>
    <w:rsid w:val="00B277E8"/>
    <w:rsid w:val="00B30AAA"/>
    <w:rsid w:val="00B315D6"/>
    <w:rsid w:val="00B32B19"/>
    <w:rsid w:val="00B36350"/>
    <w:rsid w:val="00B367E3"/>
    <w:rsid w:val="00B41FC7"/>
    <w:rsid w:val="00B4223A"/>
    <w:rsid w:val="00B425DB"/>
    <w:rsid w:val="00B451A6"/>
    <w:rsid w:val="00B47A26"/>
    <w:rsid w:val="00B50A89"/>
    <w:rsid w:val="00B528F4"/>
    <w:rsid w:val="00B53683"/>
    <w:rsid w:val="00B552F7"/>
    <w:rsid w:val="00B5650F"/>
    <w:rsid w:val="00B570B6"/>
    <w:rsid w:val="00B5745C"/>
    <w:rsid w:val="00B61896"/>
    <w:rsid w:val="00B63251"/>
    <w:rsid w:val="00B650A3"/>
    <w:rsid w:val="00B675E8"/>
    <w:rsid w:val="00B6762E"/>
    <w:rsid w:val="00B709A2"/>
    <w:rsid w:val="00B71AA5"/>
    <w:rsid w:val="00B72649"/>
    <w:rsid w:val="00B734EC"/>
    <w:rsid w:val="00B81076"/>
    <w:rsid w:val="00B81187"/>
    <w:rsid w:val="00B8296A"/>
    <w:rsid w:val="00B84D9F"/>
    <w:rsid w:val="00B910DA"/>
    <w:rsid w:val="00B9177C"/>
    <w:rsid w:val="00B9444D"/>
    <w:rsid w:val="00B971D0"/>
    <w:rsid w:val="00BA107E"/>
    <w:rsid w:val="00BA116C"/>
    <w:rsid w:val="00BA4A2F"/>
    <w:rsid w:val="00BA6657"/>
    <w:rsid w:val="00BA7E3C"/>
    <w:rsid w:val="00BB4030"/>
    <w:rsid w:val="00BB512E"/>
    <w:rsid w:val="00BB7890"/>
    <w:rsid w:val="00BC2E22"/>
    <w:rsid w:val="00BC4B26"/>
    <w:rsid w:val="00BC5B60"/>
    <w:rsid w:val="00BC5E3C"/>
    <w:rsid w:val="00BD0026"/>
    <w:rsid w:val="00BD3F32"/>
    <w:rsid w:val="00BD4EC0"/>
    <w:rsid w:val="00BE5519"/>
    <w:rsid w:val="00BE6044"/>
    <w:rsid w:val="00BE6104"/>
    <w:rsid w:val="00BE7D1C"/>
    <w:rsid w:val="00BF3C05"/>
    <w:rsid w:val="00BF501A"/>
    <w:rsid w:val="00BF74EC"/>
    <w:rsid w:val="00BF770D"/>
    <w:rsid w:val="00BF78C8"/>
    <w:rsid w:val="00C00332"/>
    <w:rsid w:val="00C02477"/>
    <w:rsid w:val="00C02648"/>
    <w:rsid w:val="00C10B98"/>
    <w:rsid w:val="00C11401"/>
    <w:rsid w:val="00C118B0"/>
    <w:rsid w:val="00C1297D"/>
    <w:rsid w:val="00C1494E"/>
    <w:rsid w:val="00C149C9"/>
    <w:rsid w:val="00C15599"/>
    <w:rsid w:val="00C15F41"/>
    <w:rsid w:val="00C17612"/>
    <w:rsid w:val="00C23044"/>
    <w:rsid w:val="00C239ED"/>
    <w:rsid w:val="00C23BA1"/>
    <w:rsid w:val="00C23E0C"/>
    <w:rsid w:val="00C24155"/>
    <w:rsid w:val="00C246E4"/>
    <w:rsid w:val="00C2533D"/>
    <w:rsid w:val="00C316FC"/>
    <w:rsid w:val="00C318DB"/>
    <w:rsid w:val="00C31DB1"/>
    <w:rsid w:val="00C32629"/>
    <w:rsid w:val="00C33E5B"/>
    <w:rsid w:val="00C34B18"/>
    <w:rsid w:val="00C3518C"/>
    <w:rsid w:val="00C353E7"/>
    <w:rsid w:val="00C37DD6"/>
    <w:rsid w:val="00C43B57"/>
    <w:rsid w:val="00C4692C"/>
    <w:rsid w:val="00C50075"/>
    <w:rsid w:val="00C515B2"/>
    <w:rsid w:val="00C56406"/>
    <w:rsid w:val="00C57AED"/>
    <w:rsid w:val="00C57B5A"/>
    <w:rsid w:val="00C60E90"/>
    <w:rsid w:val="00C6188E"/>
    <w:rsid w:val="00C6392E"/>
    <w:rsid w:val="00C7015C"/>
    <w:rsid w:val="00C73AB2"/>
    <w:rsid w:val="00C81127"/>
    <w:rsid w:val="00C82504"/>
    <w:rsid w:val="00C827E3"/>
    <w:rsid w:val="00C87512"/>
    <w:rsid w:val="00C87653"/>
    <w:rsid w:val="00C90843"/>
    <w:rsid w:val="00C917CB"/>
    <w:rsid w:val="00C94F1E"/>
    <w:rsid w:val="00C951DF"/>
    <w:rsid w:val="00C9535A"/>
    <w:rsid w:val="00C9779F"/>
    <w:rsid w:val="00CA0501"/>
    <w:rsid w:val="00CA2349"/>
    <w:rsid w:val="00CA3444"/>
    <w:rsid w:val="00CA3D82"/>
    <w:rsid w:val="00CA602D"/>
    <w:rsid w:val="00CA7692"/>
    <w:rsid w:val="00CB0A0D"/>
    <w:rsid w:val="00CB1984"/>
    <w:rsid w:val="00CB2F6D"/>
    <w:rsid w:val="00CB2F7D"/>
    <w:rsid w:val="00CB3DA7"/>
    <w:rsid w:val="00CB4322"/>
    <w:rsid w:val="00CB4D43"/>
    <w:rsid w:val="00CB5A24"/>
    <w:rsid w:val="00CB5BCA"/>
    <w:rsid w:val="00CB6254"/>
    <w:rsid w:val="00CB7022"/>
    <w:rsid w:val="00CC300D"/>
    <w:rsid w:val="00CC5166"/>
    <w:rsid w:val="00CC642F"/>
    <w:rsid w:val="00CC6C64"/>
    <w:rsid w:val="00CC6E3E"/>
    <w:rsid w:val="00CC76A5"/>
    <w:rsid w:val="00CC7C43"/>
    <w:rsid w:val="00CD31B7"/>
    <w:rsid w:val="00CD5228"/>
    <w:rsid w:val="00CD6004"/>
    <w:rsid w:val="00CE1B9C"/>
    <w:rsid w:val="00CE231C"/>
    <w:rsid w:val="00CE2639"/>
    <w:rsid w:val="00CE2915"/>
    <w:rsid w:val="00CE2D0F"/>
    <w:rsid w:val="00CE4FE8"/>
    <w:rsid w:val="00CE5628"/>
    <w:rsid w:val="00CE75C0"/>
    <w:rsid w:val="00CF04D6"/>
    <w:rsid w:val="00CF1F9D"/>
    <w:rsid w:val="00CF5559"/>
    <w:rsid w:val="00CF7280"/>
    <w:rsid w:val="00D02E5D"/>
    <w:rsid w:val="00D037EE"/>
    <w:rsid w:val="00D038D0"/>
    <w:rsid w:val="00D04190"/>
    <w:rsid w:val="00D06372"/>
    <w:rsid w:val="00D10B30"/>
    <w:rsid w:val="00D116DD"/>
    <w:rsid w:val="00D13C4A"/>
    <w:rsid w:val="00D148AE"/>
    <w:rsid w:val="00D22808"/>
    <w:rsid w:val="00D259E2"/>
    <w:rsid w:val="00D259E9"/>
    <w:rsid w:val="00D27A3F"/>
    <w:rsid w:val="00D33E69"/>
    <w:rsid w:val="00D34EE2"/>
    <w:rsid w:val="00D353D9"/>
    <w:rsid w:val="00D36282"/>
    <w:rsid w:val="00D37499"/>
    <w:rsid w:val="00D420CA"/>
    <w:rsid w:val="00D45C2F"/>
    <w:rsid w:val="00D4680F"/>
    <w:rsid w:val="00D53A9B"/>
    <w:rsid w:val="00D546DC"/>
    <w:rsid w:val="00D546F7"/>
    <w:rsid w:val="00D55B8B"/>
    <w:rsid w:val="00D55E79"/>
    <w:rsid w:val="00D56368"/>
    <w:rsid w:val="00D566A1"/>
    <w:rsid w:val="00D569DE"/>
    <w:rsid w:val="00D57E5E"/>
    <w:rsid w:val="00D64B75"/>
    <w:rsid w:val="00D64ED5"/>
    <w:rsid w:val="00D658E1"/>
    <w:rsid w:val="00D66BB1"/>
    <w:rsid w:val="00D701B2"/>
    <w:rsid w:val="00D702D9"/>
    <w:rsid w:val="00D74453"/>
    <w:rsid w:val="00D748B7"/>
    <w:rsid w:val="00D813C9"/>
    <w:rsid w:val="00D8317D"/>
    <w:rsid w:val="00D86E64"/>
    <w:rsid w:val="00D913EF"/>
    <w:rsid w:val="00D9144F"/>
    <w:rsid w:val="00D91DE0"/>
    <w:rsid w:val="00D9473D"/>
    <w:rsid w:val="00D948A5"/>
    <w:rsid w:val="00D95757"/>
    <w:rsid w:val="00DA2C70"/>
    <w:rsid w:val="00DA4B47"/>
    <w:rsid w:val="00DA638A"/>
    <w:rsid w:val="00DB365D"/>
    <w:rsid w:val="00DB676C"/>
    <w:rsid w:val="00DB7719"/>
    <w:rsid w:val="00DC44DB"/>
    <w:rsid w:val="00DC61C7"/>
    <w:rsid w:val="00DC6EA9"/>
    <w:rsid w:val="00DC7900"/>
    <w:rsid w:val="00DD6F85"/>
    <w:rsid w:val="00DD79DD"/>
    <w:rsid w:val="00DE0744"/>
    <w:rsid w:val="00DE0A61"/>
    <w:rsid w:val="00DE1088"/>
    <w:rsid w:val="00DE2AA0"/>
    <w:rsid w:val="00DE2B2F"/>
    <w:rsid w:val="00DE5DFE"/>
    <w:rsid w:val="00DE6E62"/>
    <w:rsid w:val="00DF17C6"/>
    <w:rsid w:val="00DF25C3"/>
    <w:rsid w:val="00DF2EAF"/>
    <w:rsid w:val="00DF5DCC"/>
    <w:rsid w:val="00E0145D"/>
    <w:rsid w:val="00E01621"/>
    <w:rsid w:val="00E03965"/>
    <w:rsid w:val="00E04376"/>
    <w:rsid w:val="00E044D0"/>
    <w:rsid w:val="00E107A7"/>
    <w:rsid w:val="00E10902"/>
    <w:rsid w:val="00E1234C"/>
    <w:rsid w:val="00E12614"/>
    <w:rsid w:val="00E14F2E"/>
    <w:rsid w:val="00E15D15"/>
    <w:rsid w:val="00E21C0D"/>
    <w:rsid w:val="00E243BF"/>
    <w:rsid w:val="00E26610"/>
    <w:rsid w:val="00E30F28"/>
    <w:rsid w:val="00E31988"/>
    <w:rsid w:val="00E3223E"/>
    <w:rsid w:val="00E339AF"/>
    <w:rsid w:val="00E36072"/>
    <w:rsid w:val="00E46A70"/>
    <w:rsid w:val="00E53EFD"/>
    <w:rsid w:val="00E56630"/>
    <w:rsid w:val="00E576E4"/>
    <w:rsid w:val="00E62D0B"/>
    <w:rsid w:val="00E63AF2"/>
    <w:rsid w:val="00E65687"/>
    <w:rsid w:val="00E65A23"/>
    <w:rsid w:val="00E66A4A"/>
    <w:rsid w:val="00E66CF2"/>
    <w:rsid w:val="00E70E62"/>
    <w:rsid w:val="00E72533"/>
    <w:rsid w:val="00E737EB"/>
    <w:rsid w:val="00E7509A"/>
    <w:rsid w:val="00E76056"/>
    <w:rsid w:val="00E806CD"/>
    <w:rsid w:val="00E83A7F"/>
    <w:rsid w:val="00E83F4F"/>
    <w:rsid w:val="00E85059"/>
    <w:rsid w:val="00E857AE"/>
    <w:rsid w:val="00E87E32"/>
    <w:rsid w:val="00E90DD3"/>
    <w:rsid w:val="00E9153B"/>
    <w:rsid w:val="00E93DB4"/>
    <w:rsid w:val="00E93ECD"/>
    <w:rsid w:val="00E948DB"/>
    <w:rsid w:val="00E9597C"/>
    <w:rsid w:val="00E95ED4"/>
    <w:rsid w:val="00EA5FB1"/>
    <w:rsid w:val="00EA7146"/>
    <w:rsid w:val="00EB04FC"/>
    <w:rsid w:val="00EB0ADD"/>
    <w:rsid w:val="00EB2806"/>
    <w:rsid w:val="00EB58CC"/>
    <w:rsid w:val="00EB7866"/>
    <w:rsid w:val="00EC4254"/>
    <w:rsid w:val="00EC475A"/>
    <w:rsid w:val="00EC5F70"/>
    <w:rsid w:val="00EC7601"/>
    <w:rsid w:val="00ED1A80"/>
    <w:rsid w:val="00ED4038"/>
    <w:rsid w:val="00ED4D10"/>
    <w:rsid w:val="00ED57A5"/>
    <w:rsid w:val="00ED63EF"/>
    <w:rsid w:val="00EE116F"/>
    <w:rsid w:val="00EE127A"/>
    <w:rsid w:val="00EE2353"/>
    <w:rsid w:val="00EE3C5E"/>
    <w:rsid w:val="00EE6F2D"/>
    <w:rsid w:val="00EF02FF"/>
    <w:rsid w:val="00EF03F5"/>
    <w:rsid w:val="00EF107C"/>
    <w:rsid w:val="00EF2827"/>
    <w:rsid w:val="00EF5A8F"/>
    <w:rsid w:val="00EF615C"/>
    <w:rsid w:val="00EF653D"/>
    <w:rsid w:val="00EF7D72"/>
    <w:rsid w:val="00F007C2"/>
    <w:rsid w:val="00F02253"/>
    <w:rsid w:val="00F0283B"/>
    <w:rsid w:val="00F047CC"/>
    <w:rsid w:val="00F11F24"/>
    <w:rsid w:val="00F13278"/>
    <w:rsid w:val="00F13319"/>
    <w:rsid w:val="00F16EC4"/>
    <w:rsid w:val="00F1730F"/>
    <w:rsid w:val="00F23DAC"/>
    <w:rsid w:val="00F30B9C"/>
    <w:rsid w:val="00F316FD"/>
    <w:rsid w:val="00F32138"/>
    <w:rsid w:val="00F321FE"/>
    <w:rsid w:val="00F33333"/>
    <w:rsid w:val="00F34ED9"/>
    <w:rsid w:val="00F3644B"/>
    <w:rsid w:val="00F37B25"/>
    <w:rsid w:val="00F40346"/>
    <w:rsid w:val="00F41639"/>
    <w:rsid w:val="00F4776F"/>
    <w:rsid w:val="00F52EDA"/>
    <w:rsid w:val="00F53FE3"/>
    <w:rsid w:val="00F55F57"/>
    <w:rsid w:val="00F57802"/>
    <w:rsid w:val="00F57A46"/>
    <w:rsid w:val="00F602BF"/>
    <w:rsid w:val="00F6094A"/>
    <w:rsid w:val="00F614E8"/>
    <w:rsid w:val="00F619E9"/>
    <w:rsid w:val="00F61AB0"/>
    <w:rsid w:val="00F63AFA"/>
    <w:rsid w:val="00F64E5A"/>
    <w:rsid w:val="00F7321A"/>
    <w:rsid w:val="00F74186"/>
    <w:rsid w:val="00F7647F"/>
    <w:rsid w:val="00F76DEA"/>
    <w:rsid w:val="00F77965"/>
    <w:rsid w:val="00F77B57"/>
    <w:rsid w:val="00F824FF"/>
    <w:rsid w:val="00F83999"/>
    <w:rsid w:val="00F867B3"/>
    <w:rsid w:val="00F87A6D"/>
    <w:rsid w:val="00F90F16"/>
    <w:rsid w:val="00F9450B"/>
    <w:rsid w:val="00FA0C53"/>
    <w:rsid w:val="00FA1F45"/>
    <w:rsid w:val="00FA3797"/>
    <w:rsid w:val="00FA3DC0"/>
    <w:rsid w:val="00FA559D"/>
    <w:rsid w:val="00FA6944"/>
    <w:rsid w:val="00FA69EA"/>
    <w:rsid w:val="00FA6B31"/>
    <w:rsid w:val="00FA6F50"/>
    <w:rsid w:val="00FB0F5B"/>
    <w:rsid w:val="00FB49EF"/>
    <w:rsid w:val="00FB4DA8"/>
    <w:rsid w:val="00FB6E06"/>
    <w:rsid w:val="00FB7BB9"/>
    <w:rsid w:val="00FC1B95"/>
    <w:rsid w:val="00FC247E"/>
    <w:rsid w:val="00FC27FE"/>
    <w:rsid w:val="00FC37C6"/>
    <w:rsid w:val="00FC6947"/>
    <w:rsid w:val="00FD0D5A"/>
    <w:rsid w:val="00FD3B07"/>
    <w:rsid w:val="00FD4AD2"/>
    <w:rsid w:val="00FD51A1"/>
    <w:rsid w:val="00FE19D8"/>
    <w:rsid w:val="00FE7D8D"/>
    <w:rsid w:val="00FE7EC5"/>
    <w:rsid w:val="00FF7269"/>
    <w:rsid w:val="00FF7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965"/>
    <w:pPr>
      <w:widowControl w:val="0"/>
      <w:autoSpaceDE w:val="0"/>
      <w:autoSpaceDN w:val="0"/>
      <w:adjustRightInd w:val="0"/>
      <w:spacing w:line="440" w:lineRule="auto"/>
      <w:jc w:val="both"/>
    </w:pPr>
    <w:rPr>
      <w:sz w:val="24"/>
      <w:szCs w:val="24"/>
    </w:rPr>
  </w:style>
  <w:style w:type="paragraph" w:styleId="Nagwek1">
    <w:name w:val="heading 1"/>
    <w:basedOn w:val="Normalny"/>
    <w:next w:val="Normalny"/>
    <w:qFormat/>
    <w:rsid w:val="00CF72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E14F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76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258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qFormat/>
    <w:rsid w:val="00FA6F50"/>
    <w:pPr>
      <w:keepNext/>
      <w:widowControl/>
      <w:autoSpaceDE/>
      <w:autoSpaceDN/>
      <w:adjustRightInd/>
      <w:spacing w:line="240" w:lineRule="auto"/>
      <w:jc w:val="center"/>
      <w:outlineLvl w:val="6"/>
    </w:pPr>
    <w:rPr>
      <w:sz w:val="28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0BB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367E3"/>
    <w:pPr>
      <w:widowControl w:val="0"/>
      <w:autoSpaceDE w:val="0"/>
      <w:autoSpaceDN w:val="0"/>
      <w:adjustRightInd w:val="0"/>
      <w:spacing w:line="4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rsid w:val="00A525CC"/>
    <w:pPr>
      <w:spacing w:after="120"/>
      <w:ind w:left="283"/>
    </w:pPr>
  </w:style>
  <w:style w:type="paragraph" w:customStyle="1" w:styleId="FR2">
    <w:name w:val="FR2"/>
    <w:rsid w:val="00CF7280"/>
    <w:pPr>
      <w:widowControl w:val="0"/>
      <w:autoSpaceDE w:val="0"/>
      <w:autoSpaceDN w:val="0"/>
      <w:adjustRightInd w:val="0"/>
      <w:spacing w:before="2580"/>
      <w:ind w:left="80"/>
      <w:jc w:val="center"/>
    </w:pPr>
    <w:rPr>
      <w:rFonts w:ascii="Arial" w:hAnsi="Arial" w:cs="Arial"/>
      <w:b/>
      <w:bCs/>
      <w:noProof/>
      <w:sz w:val="22"/>
      <w:szCs w:val="22"/>
    </w:rPr>
  </w:style>
  <w:style w:type="paragraph" w:styleId="Tekstpodstawowy">
    <w:name w:val="Body Text"/>
    <w:basedOn w:val="Normalny"/>
    <w:rsid w:val="00E14F2E"/>
    <w:pPr>
      <w:spacing w:after="120"/>
    </w:pPr>
  </w:style>
  <w:style w:type="paragraph" w:styleId="Stopka">
    <w:name w:val="footer"/>
    <w:basedOn w:val="Normalny"/>
    <w:link w:val="StopkaZnak"/>
    <w:uiPriority w:val="99"/>
    <w:rsid w:val="00A64FA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64FA5"/>
  </w:style>
  <w:style w:type="paragraph" w:styleId="Spistreci1">
    <w:name w:val="toc 1"/>
    <w:basedOn w:val="Normalny"/>
    <w:next w:val="Normalny"/>
    <w:autoRedefine/>
    <w:semiHidden/>
    <w:rsid w:val="00477092"/>
    <w:pPr>
      <w:tabs>
        <w:tab w:val="left" w:pos="284"/>
      </w:tabs>
      <w:spacing w:line="240" w:lineRule="auto"/>
      <w:ind w:left="284" w:hanging="284"/>
      <w:jc w:val="left"/>
    </w:pPr>
    <w:rPr>
      <w:b/>
      <w:bCs/>
      <w:caps/>
      <w:noProof/>
      <w:sz w:val="20"/>
      <w:szCs w:val="20"/>
    </w:rPr>
  </w:style>
  <w:style w:type="paragraph" w:styleId="Spistreci2">
    <w:name w:val="toc 2"/>
    <w:basedOn w:val="Normalny"/>
    <w:next w:val="Normalny"/>
    <w:autoRedefine/>
    <w:semiHidden/>
    <w:rsid w:val="00D57E5E"/>
    <w:pPr>
      <w:tabs>
        <w:tab w:val="left" w:pos="1080"/>
        <w:tab w:val="right" w:leader="dot" w:pos="9062"/>
      </w:tabs>
      <w:spacing w:line="240" w:lineRule="auto"/>
      <w:ind w:left="1080" w:hanging="540"/>
      <w:jc w:val="left"/>
    </w:pPr>
    <w:rPr>
      <w:b/>
      <w:bCs/>
      <w:sz w:val="20"/>
      <w:szCs w:val="20"/>
    </w:rPr>
  </w:style>
  <w:style w:type="paragraph" w:customStyle="1" w:styleId="FR1">
    <w:name w:val="FR1"/>
    <w:rsid w:val="00261368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sz w:val="36"/>
      <w:szCs w:val="36"/>
    </w:rPr>
  </w:style>
  <w:style w:type="paragraph" w:styleId="Tekstprzypisudolnego">
    <w:name w:val="footnote text"/>
    <w:basedOn w:val="Normalny"/>
    <w:semiHidden/>
    <w:rsid w:val="00E66A4A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E66A4A"/>
    <w:rPr>
      <w:vertAlign w:val="superscript"/>
    </w:rPr>
  </w:style>
  <w:style w:type="paragraph" w:styleId="Nagwek">
    <w:name w:val="header"/>
    <w:basedOn w:val="Normalny"/>
    <w:link w:val="NagwekZnak"/>
    <w:rsid w:val="00BF501A"/>
    <w:pPr>
      <w:tabs>
        <w:tab w:val="center" w:pos="4536"/>
        <w:tab w:val="right" w:pos="9072"/>
      </w:tabs>
    </w:pPr>
  </w:style>
  <w:style w:type="paragraph" w:styleId="Spistreci3">
    <w:name w:val="toc 3"/>
    <w:basedOn w:val="Normalny"/>
    <w:next w:val="Normalny"/>
    <w:autoRedefine/>
    <w:semiHidden/>
    <w:rsid w:val="00E65A23"/>
    <w:pPr>
      <w:tabs>
        <w:tab w:val="left" w:pos="1800"/>
        <w:tab w:val="right" w:leader="dot" w:pos="9062"/>
      </w:tabs>
      <w:spacing w:line="240" w:lineRule="auto"/>
      <w:ind w:left="1800" w:hanging="720"/>
      <w:jc w:val="left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D57E5E"/>
    <w:pPr>
      <w:ind w:left="480"/>
      <w:jc w:val="left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D57E5E"/>
    <w:pPr>
      <w:ind w:left="720"/>
      <w:jc w:val="left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D57E5E"/>
    <w:pPr>
      <w:ind w:left="960"/>
      <w:jc w:val="left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D57E5E"/>
    <w:pPr>
      <w:ind w:left="1200"/>
      <w:jc w:val="left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D57E5E"/>
    <w:pPr>
      <w:ind w:left="1440"/>
      <w:jc w:val="left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D57E5E"/>
    <w:pPr>
      <w:ind w:left="1680"/>
      <w:jc w:val="left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D57E5E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6FA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FA9"/>
  </w:style>
  <w:style w:type="character" w:styleId="Odwoanieprzypisukocowego">
    <w:name w:val="endnote reference"/>
    <w:basedOn w:val="Domylnaczcionkaakapitu"/>
    <w:semiHidden/>
    <w:unhideWhenUsed/>
    <w:rsid w:val="00486FA9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1B9C"/>
    <w:rPr>
      <w:sz w:val="24"/>
      <w:szCs w:val="24"/>
    </w:rPr>
  </w:style>
  <w:style w:type="paragraph" w:styleId="NormalnyWeb">
    <w:name w:val="Normal (Web)"/>
    <w:basedOn w:val="Normalny"/>
    <w:uiPriority w:val="99"/>
    <w:rsid w:val="00CE1B9C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</w:style>
  <w:style w:type="paragraph" w:styleId="Tekstpodstawowy2">
    <w:name w:val="Body Text 2"/>
    <w:basedOn w:val="Normalny"/>
    <w:link w:val="Tekstpodstawowy2Znak"/>
    <w:rsid w:val="00EE116F"/>
    <w:pPr>
      <w:widowControl/>
      <w:autoSpaceDE/>
      <w:autoSpaceDN/>
      <w:adjustRightInd/>
      <w:spacing w:after="120" w:line="480" w:lineRule="auto"/>
      <w:jc w:val="left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E116F"/>
  </w:style>
  <w:style w:type="paragraph" w:customStyle="1" w:styleId="p5">
    <w:name w:val="p5"/>
    <w:basedOn w:val="Normalny"/>
    <w:rsid w:val="00EE116F"/>
    <w:pPr>
      <w:tabs>
        <w:tab w:val="left" w:pos="204"/>
      </w:tabs>
      <w:spacing w:line="419" w:lineRule="atLeast"/>
      <w:ind w:left="1349"/>
      <w:jc w:val="left"/>
    </w:pPr>
    <w:rPr>
      <w:lang w:val="en-US"/>
    </w:rPr>
  </w:style>
  <w:style w:type="paragraph" w:styleId="Akapitzlist">
    <w:name w:val="List Paragraph"/>
    <w:basedOn w:val="Normalny"/>
    <w:uiPriority w:val="34"/>
    <w:qFormat/>
    <w:rsid w:val="00197A2E"/>
    <w:pPr>
      <w:widowControl/>
      <w:autoSpaceDE/>
      <w:autoSpaceDN/>
      <w:adjustRightInd/>
      <w:spacing w:line="240" w:lineRule="auto"/>
      <w:ind w:left="720"/>
      <w:contextualSpacing/>
      <w:jc w:val="left"/>
    </w:pPr>
    <w:rPr>
      <w:sz w:val="20"/>
      <w:szCs w:val="20"/>
    </w:rPr>
  </w:style>
  <w:style w:type="character" w:customStyle="1" w:styleId="eltit">
    <w:name w:val="eltit"/>
    <w:basedOn w:val="Domylnaczcionkaakapitu"/>
    <w:rsid w:val="003B51BF"/>
  </w:style>
  <w:style w:type="paragraph" w:styleId="Tekstdymka">
    <w:name w:val="Balloon Text"/>
    <w:basedOn w:val="Normalny"/>
    <w:link w:val="TekstdymkaZnak"/>
    <w:uiPriority w:val="99"/>
    <w:semiHidden/>
    <w:unhideWhenUsed/>
    <w:rsid w:val="00E62D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D0B"/>
    <w:rPr>
      <w:rFonts w:ascii="Tahoma" w:hAnsi="Tahoma" w:cs="Tahoma"/>
      <w:sz w:val="16"/>
      <w:szCs w:val="16"/>
    </w:rPr>
  </w:style>
  <w:style w:type="paragraph" w:customStyle="1" w:styleId="tekstost">
    <w:name w:val="tekst ost"/>
    <w:basedOn w:val="Normalny"/>
    <w:rsid w:val="004F359E"/>
    <w:pPr>
      <w:widowControl/>
      <w:overflowPunct w:val="0"/>
      <w:spacing w:line="240" w:lineRule="auto"/>
    </w:pPr>
    <w:rPr>
      <w:sz w:val="20"/>
      <w:szCs w:val="20"/>
    </w:rPr>
  </w:style>
  <w:style w:type="paragraph" w:styleId="Tytu">
    <w:name w:val="Title"/>
    <w:basedOn w:val="Normalny"/>
    <w:link w:val="TytuZnak"/>
    <w:qFormat/>
    <w:rsid w:val="00EA7146"/>
    <w:pPr>
      <w:widowControl/>
      <w:autoSpaceDE/>
      <w:autoSpaceDN/>
      <w:adjustRightInd/>
      <w:spacing w:line="240" w:lineRule="auto"/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A7146"/>
    <w:rPr>
      <w:b/>
      <w:sz w:val="28"/>
    </w:rPr>
  </w:style>
  <w:style w:type="character" w:customStyle="1" w:styleId="NagwekZnak">
    <w:name w:val="Nagłówek Znak"/>
    <w:basedOn w:val="Domylnaczcionkaakapitu"/>
    <w:link w:val="Nagwek"/>
    <w:rsid w:val="00EA7146"/>
    <w:rPr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258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C76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mw-headline">
    <w:name w:val="mw-headline"/>
    <w:basedOn w:val="Domylnaczcionkaakapitu"/>
    <w:rsid w:val="008C76FF"/>
  </w:style>
  <w:style w:type="character" w:customStyle="1" w:styleId="editsection">
    <w:name w:val="editsection"/>
    <w:basedOn w:val="Domylnaczcionkaakapitu"/>
    <w:rsid w:val="008C76FF"/>
  </w:style>
  <w:style w:type="paragraph" w:customStyle="1" w:styleId="Tekstpodstawowy21">
    <w:name w:val="Tekst podstawowy 21"/>
    <w:basedOn w:val="Normalny"/>
    <w:rsid w:val="00C73AB2"/>
    <w:pPr>
      <w:widowControl/>
      <w:overflowPunct w:val="0"/>
      <w:spacing w:line="240" w:lineRule="auto"/>
      <w:jc w:val="left"/>
    </w:pPr>
    <w:rPr>
      <w:b/>
      <w:szCs w:val="20"/>
      <w:u w:val="single"/>
    </w:rPr>
  </w:style>
  <w:style w:type="paragraph" w:customStyle="1" w:styleId="Ewa">
    <w:name w:val="Ewa"/>
    <w:basedOn w:val="Normalny"/>
    <w:rsid w:val="00C73AB2"/>
    <w:pPr>
      <w:widowControl/>
      <w:suppressAutoHyphens/>
      <w:overflowPunct w:val="0"/>
      <w:spacing w:line="240" w:lineRule="auto"/>
      <w:ind w:firstLine="709"/>
    </w:pPr>
    <w:rPr>
      <w:szCs w:val="20"/>
    </w:rPr>
  </w:style>
  <w:style w:type="paragraph" w:customStyle="1" w:styleId="Tekstpodstawowywcity21">
    <w:name w:val="Tekst podstawowy wcięty 21"/>
    <w:basedOn w:val="Normalny"/>
    <w:rsid w:val="00C73AB2"/>
    <w:pPr>
      <w:widowControl/>
      <w:overflowPunct w:val="0"/>
      <w:spacing w:after="120" w:line="480" w:lineRule="auto"/>
      <w:ind w:left="283"/>
      <w:jc w:val="left"/>
    </w:pPr>
    <w:rPr>
      <w:szCs w:val="20"/>
    </w:rPr>
  </w:style>
  <w:style w:type="paragraph" w:customStyle="1" w:styleId="fuch">
    <w:name w:val="fuch"/>
    <w:basedOn w:val="Normalny"/>
    <w:rsid w:val="00F9450B"/>
    <w:pPr>
      <w:widowControl/>
      <w:suppressAutoHyphens/>
      <w:autoSpaceDE/>
      <w:autoSpaceDN/>
      <w:adjustRightInd/>
      <w:spacing w:line="240" w:lineRule="auto"/>
      <w:ind w:left="1134"/>
      <w:jc w:val="left"/>
    </w:pPr>
    <w:rPr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0BBD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Default">
    <w:name w:val="Default"/>
    <w:rsid w:val="005E7E4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3E41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965"/>
    <w:pPr>
      <w:widowControl w:val="0"/>
      <w:autoSpaceDE w:val="0"/>
      <w:autoSpaceDN w:val="0"/>
      <w:adjustRightInd w:val="0"/>
      <w:spacing w:line="440" w:lineRule="auto"/>
      <w:jc w:val="both"/>
    </w:pPr>
    <w:rPr>
      <w:sz w:val="24"/>
      <w:szCs w:val="24"/>
    </w:rPr>
  </w:style>
  <w:style w:type="paragraph" w:styleId="Nagwek1">
    <w:name w:val="heading 1"/>
    <w:basedOn w:val="Normalny"/>
    <w:next w:val="Normalny"/>
    <w:qFormat/>
    <w:rsid w:val="00CF72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E14F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76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258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qFormat/>
    <w:rsid w:val="00FA6F50"/>
    <w:pPr>
      <w:keepNext/>
      <w:widowControl/>
      <w:autoSpaceDE/>
      <w:autoSpaceDN/>
      <w:adjustRightInd/>
      <w:spacing w:line="240" w:lineRule="auto"/>
      <w:jc w:val="center"/>
      <w:outlineLvl w:val="6"/>
    </w:pPr>
    <w:rPr>
      <w:sz w:val="28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0BB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367E3"/>
    <w:pPr>
      <w:widowControl w:val="0"/>
      <w:autoSpaceDE w:val="0"/>
      <w:autoSpaceDN w:val="0"/>
      <w:adjustRightInd w:val="0"/>
      <w:spacing w:line="4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rsid w:val="00A525CC"/>
    <w:pPr>
      <w:spacing w:after="120"/>
      <w:ind w:left="283"/>
    </w:pPr>
  </w:style>
  <w:style w:type="paragraph" w:customStyle="1" w:styleId="FR2">
    <w:name w:val="FR2"/>
    <w:rsid w:val="00CF7280"/>
    <w:pPr>
      <w:widowControl w:val="0"/>
      <w:autoSpaceDE w:val="0"/>
      <w:autoSpaceDN w:val="0"/>
      <w:adjustRightInd w:val="0"/>
      <w:spacing w:before="2580"/>
      <w:ind w:left="80"/>
      <w:jc w:val="center"/>
    </w:pPr>
    <w:rPr>
      <w:rFonts w:ascii="Arial" w:hAnsi="Arial" w:cs="Arial"/>
      <w:b/>
      <w:bCs/>
      <w:noProof/>
      <w:sz w:val="22"/>
      <w:szCs w:val="22"/>
    </w:rPr>
  </w:style>
  <w:style w:type="paragraph" w:styleId="Tekstpodstawowy">
    <w:name w:val="Body Text"/>
    <w:basedOn w:val="Normalny"/>
    <w:rsid w:val="00E14F2E"/>
    <w:pPr>
      <w:spacing w:after="120"/>
    </w:pPr>
  </w:style>
  <w:style w:type="paragraph" w:styleId="Stopka">
    <w:name w:val="footer"/>
    <w:basedOn w:val="Normalny"/>
    <w:rsid w:val="00A64FA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64FA5"/>
  </w:style>
  <w:style w:type="paragraph" w:styleId="Spistreci1">
    <w:name w:val="toc 1"/>
    <w:basedOn w:val="Normalny"/>
    <w:next w:val="Normalny"/>
    <w:autoRedefine/>
    <w:semiHidden/>
    <w:rsid w:val="004F359E"/>
    <w:pPr>
      <w:spacing w:line="240" w:lineRule="auto"/>
      <w:jc w:val="left"/>
    </w:pPr>
    <w:rPr>
      <w:b/>
      <w:bCs/>
      <w:caps/>
      <w:noProof/>
      <w:sz w:val="20"/>
      <w:szCs w:val="20"/>
    </w:rPr>
  </w:style>
  <w:style w:type="paragraph" w:styleId="Spistreci2">
    <w:name w:val="toc 2"/>
    <w:basedOn w:val="Normalny"/>
    <w:next w:val="Normalny"/>
    <w:autoRedefine/>
    <w:semiHidden/>
    <w:rsid w:val="00D57E5E"/>
    <w:pPr>
      <w:tabs>
        <w:tab w:val="left" w:pos="1080"/>
        <w:tab w:val="right" w:leader="dot" w:pos="9062"/>
      </w:tabs>
      <w:spacing w:line="240" w:lineRule="auto"/>
      <w:ind w:left="1080" w:hanging="540"/>
      <w:jc w:val="left"/>
    </w:pPr>
    <w:rPr>
      <w:b/>
      <w:bCs/>
      <w:sz w:val="20"/>
      <w:szCs w:val="20"/>
    </w:rPr>
  </w:style>
  <w:style w:type="paragraph" w:customStyle="1" w:styleId="FR1">
    <w:name w:val="FR1"/>
    <w:rsid w:val="00261368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sz w:val="36"/>
      <w:szCs w:val="36"/>
    </w:rPr>
  </w:style>
  <w:style w:type="paragraph" w:styleId="Tekstprzypisudolnego">
    <w:name w:val="footnote text"/>
    <w:basedOn w:val="Normalny"/>
    <w:semiHidden/>
    <w:rsid w:val="00E66A4A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E66A4A"/>
    <w:rPr>
      <w:vertAlign w:val="superscript"/>
    </w:rPr>
  </w:style>
  <w:style w:type="paragraph" w:styleId="Nagwek">
    <w:name w:val="header"/>
    <w:basedOn w:val="Normalny"/>
    <w:link w:val="NagwekZnak"/>
    <w:rsid w:val="00BF501A"/>
    <w:pPr>
      <w:tabs>
        <w:tab w:val="center" w:pos="4536"/>
        <w:tab w:val="right" w:pos="9072"/>
      </w:tabs>
    </w:pPr>
  </w:style>
  <w:style w:type="paragraph" w:styleId="Spistreci3">
    <w:name w:val="toc 3"/>
    <w:basedOn w:val="Normalny"/>
    <w:next w:val="Normalny"/>
    <w:autoRedefine/>
    <w:semiHidden/>
    <w:rsid w:val="00E65A23"/>
    <w:pPr>
      <w:tabs>
        <w:tab w:val="left" w:pos="1800"/>
        <w:tab w:val="right" w:leader="dot" w:pos="9062"/>
      </w:tabs>
      <w:spacing w:line="240" w:lineRule="auto"/>
      <w:ind w:left="1800" w:hanging="720"/>
      <w:jc w:val="left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D57E5E"/>
    <w:pPr>
      <w:ind w:left="480"/>
      <w:jc w:val="left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D57E5E"/>
    <w:pPr>
      <w:ind w:left="720"/>
      <w:jc w:val="left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D57E5E"/>
    <w:pPr>
      <w:ind w:left="960"/>
      <w:jc w:val="left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D57E5E"/>
    <w:pPr>
      <w:ind w:left="1200"/>
      <w:jc w:val="left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D57E5E"/>
    <w:pPr>
      <w:ind w:left="1440"/>
      <w:jc w:val="left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D57E5E"/>
    <w:pPr>
      <w:ind w:left="1680"/>
      <w:jc w:val="left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D57E5E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6FA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FA9"/>
  </w:style>
  <w:style w:type="character" w:styleId="Odwoanieprzypisukocowego">
    <w:name w:val="endnote reference"/>
    <w:basedOn w:val="Domylnaczcionkaakapitu"/>
    <w:uiPriority w:val="99"/>
    <w:semiHidden/>
    <w:unhideWhenUsed/>
    <w:rsid w:val="00486FA9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1B9C"/>
    <w:rPr>
      <w:sz w:val="24"/>
      <w:szCs w:val="24"/>
    </w:rPr>
  </w:style>
  <w:style w:type="paragraph" w:styleId="NormalnyWeb">
    <w:name w:val="Normal (Web)"/>
    <w:basedOn w:val="Normalny"/>
    <w:uiPriority w:val="99"/>
    <w:rsid w:val="00CE1B9C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</w:style>
  <w:style w:type="paragraph" w:styleId="Tekstpodstawowy2">
    <w:name w:val="Body Text 2"/>
    <w:basedOn w:val="Normalny"/>
    <w:link w:val="Tekstpodstawowy2Znak"/>
    <w:rsid w:val="00EE116F"/>
    <w:pPr>
      <w:widowControl/>
      <w:autoSpaceDE/>
      <w:autoSpaceDN/>
      <w:adjustRightInd/>
      <w:spacing w:after="120" w:line="480" w:lineRule="auto"/>
      <w:jc w:val="left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E116F"/>
  </w:style>
  <w:style w:type="paragraph" w:customStyle="1" w:styleId="p5">
    <w:name w:val="p5"/>
    <w:basedOn w:val="Normalny"/>
    <w:rsid w:val="00EE116F"/>
    <w:pPr>
      <w:tabs>
        <w:tab w:val="left" w:pos="204"/>
      </w:tabs>
      <w:spacing w:line="419" w:lineRule="atLeast"/>
      <w:ind w:left="1349"/>
      <w:jc w:val="left"/>
    </w:pPr>
    <w:rPr>
      <w:lang w:val="en-US"/>
    </w:rPr>
  </w:style>
  <w:style w:type="paragraph" w:styleId="Akapitzlist">
    <w:name w:val="List Paragraph"/>
    <w:basedOn w:val="Normalny"/>
    <w:uiPriority w:val="34"/>
    <w:qFormat/>
    <w:rsid w:val="00197A2E"/>
    <w:pPr>
      <w:widowControl/>
      <w:autoSpaceDE/>
      <w:autoSpaceDN/>
      <w:adjustRightInd/>
      <w:spacing w:line="240" w:lineRule="auto"/>
      <w:ind w:left="720"/>
      <w:contextualSpacing/>
      <w:jc w:val="left"/>
    </w:pPr>
    <w:rPr>
      <w:sz w:val="20"/>
      <w:szCs w:val="20"/>
    </w:rPr>
  </w:style>
  <w:style w:type="character" w:customStyle="1" w:styleId="eltit">
    <w:name w:val="eltit"/>
    <w:basedOn w:val="Domylnaczcionkaakapitu"/>
    <w:rsid w:val="003B51BF"/>
  </w:style>
  <w:style w:type="paragraph" w:styleId="Tekstdymka">
    <w:name w:val="Balloon Text"/>
    <w:basedOn w:val="Normalny"/>
    <w:link w:val="TekstdymkaZnak"/>
    <w:uiPriority w:val="99"/>
    <w:semiHidden/>
    <w:unhideWhenUsed/>
    <w:rsid w:val="00E62D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D0B"/>
    <w:rPr>
      <w:rFonts w:ascii="Tahoma" w:hAnsi="Tahoma" w:cs="Tahoma"/>
      <w:sz w:val="16"/>
      <w:szCs w:val="16"/>
    </w:rPr>
  </w:style>
  <w:style w:type="paragraph" w:customStyle="1" w:styleId="tekstost">
    <w:name w:val="tekst ost"/>
    <w:basedOn w:val="Normalny"/>
    <w:rsid w:val="004F359E"/>
    <w:pPr>
      <w:widowControl/>
      <w:overflowPunct w:val="0"/>
      <w:spacing w:line="240" w:lineRule="auto"/>
    </w:pPr>
    <w:rPr>
      <w:sz w:val="20"/>
      <w:szCs w:val="20"/>
    </w:rPr>
  </w:style>
  <w:style w:type="paragraph" w:styleId="Tytu">
    <w:name w:val="Title"/>
    <w:basedOn w:val="Normalny"/>
    <w:link w:val="TytuZnak"/>
    <w:qFormat/>
    <w:rsid w:val="00EA7146"/>
    <w:pPr>
      <w:widowControl/>
      <w:autoSpaceDE/>
      <w:autoSpaceDN/>
      <w:adjustRightInd/>
      <w:spacing w:line="240" w:lineRule="auto"/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A7146"/>
    <w:rPr>
      <w:b/>
      <w:sz w:val="28"/>
    </w:rPr>
  </w:style>
  <w:style w:type="character" w:customStyle="1" w:styleId="NagwekZnak">
    <w:name w:val="Nagłówek Znak"/>
    <w:basedOn w:val="Domylnaczcionkaakapitu"/>
    <w:link w:val="Nagwek"/>
    <w:rsid w:val="00EA7146"/>
    <w:rPr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258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C76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mw-headline">
    <w:name w:val="mw-headline"/>
    <w:basedOn w:val="Domylnaczcionkaakapitu"/>
    <w:rsid w:val="008C76FF"/>
  </w:style>
  <w:style w:type="character" w:customStyle="1" w:styleId="editsection">
    <w:name w:val="editsection"/>
    <w:basedOn w:val="Domylnaczcionkaakapitu"/>
    <w:rsid w:val="008C76FF"/>
  </w:style>
  <w:style w:type="paragraph" w:customStyle="1" w:styleId="Tekstpodstawowy21">
    <w:name w:val="Tekst podstawowy 21"/>
    <w:basedOn w:val="Normalny"/>
    <w:rsid w:val="00C73AB2"/>
    <w:pPr>
      <w:widowControl/>
      <w:overflowPunct w:val="0"/>
      <w:spacing w:line="240" w:lineRule="auto"/>
      <w:jc w:val="left"/>
    </w:pPr>
    <w:rPr>
      <w:b/>
      <w:szCs w:val="20"/>
      <w:u w:val="single"/>
    </w:rPr>
  </w:style>
  <w:style w:type="paragraph" w:customStyle="1" w:styleId="Ewa">
    <w:name w:val="Ewa"/>
    <w:basedOn w:val="Normalny"/>
    <w:rsid w:val="00C73AB2"/>
    <w:pPr>
      <w:widowControl/>
      <w:suppressAutoHyphens/>
      <w:overflowPunct w:val="0"/>
      <w:spacing w:line="240" w:lineRule="auto"/>
      <w:ind w:firstLine="709"/>
    </w:pPr>
    <w:rPr>
      <w:szCs w:val="20"/>
    </w:rPr>
  </w:style>
  <w:style w:type="paragraph" w:customStyle="1" w:styleId="Tekstpodstawowywcity21">
    <w:name w:val="Tekst podstawowy wcięty 21"/>
    <w:basedOn w:val="Normalny"/>
    <w:rsid w:val="00C73AB2"/>
    <w:pPr>
      <w:widowControl/>
      <w:overflowPunct w:val="0"/>
      <w:spacing w:after="120" w:line="480" w:lineRule="auto"/>
      <w:ind w:left="283"/>
      <w:jc w:val="left"/>
    </w:pPr>
    <w:rPr>
      <w:szCs w:val="20"/>
    </w:rPr>
  </w:style>
  <w:style w:type="paragraph" w:customStyle="1" w:styleId="fuch">
    <w:name w:val="fuch"/>
    <w:basedOn w:val="Normalny"/>
    <w:rsid w:val="00F9450B"/>
    <w:pPr>
      <w:widowControl/>
      <w:suppressAutoHyphens/>
      <w:autoSpaceDE/>
      <w:autoSpaceDN/>
      <w:adjustRightInd/>
      <w:spacing w:line="240" w:lineRule="auto"/>
      <w:ind w:left="1134"/>
      <w:jc w:val="left"/>
    </w:pPr>
    <w:rPr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0BBD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F282E-3683-4489-B1B9-5A807FFB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38</Pages>
  <Words>12923</Words>
  <Characters>77543</Characters>
  <Application>Microsoft Office Word</Application>
  <DocSecurity>0</DocSecurity>
  <Lines>646</Lines>
  <Paragraphs>180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WSTĘP</vt:lpstr>
    </vt:vector>
  </TitlesOfParts>
  <Company/>
  <LinksUpToDate>false</LinksUpToDate>
  <CharactersWithSpaces>90286</CharactersWithSpaces>
  <SharedDoc>false</SharedDoc>
  <HLinks>
    <vt:vector size="210" baseType="variant">
      <vt:variant>
        <vt:i4>1441849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_Toc182934943</vt:lpwstr>
      </vt:variant>
      <vt:variant>
        <vt:i4>1441849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_Toc182934942</vt:lpwstr>
      </vt:variant>
      <vt:variant>
        <vt:i4>1441849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_Toc182934941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_Toc182934940</vt:lpwstr>
      </vt:variant>
      <vt:variant>
        <vt:i4>1114169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_Toc182934939</vt:lpwstr>
      </vt:variant>
      <vt:variant>
        <vt:i4>1114169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_Toc182934938</vt:lpwstr>
      </vt:variant>
      <vt:variant>
        <vt:i4>1114169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_Toc182934937</vt:lpwstr>
      </vt:variant>
      <vt:variant>
        <vt:i4>1114169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_Toc182934936</vt:lpwstr>
      </vt:variant>
      <vt:variant>
        <vt:i4>1114169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_Toc182934935</vt:lpwstr>
      </vt:variant>
      <vt:variant>
        <vt:i4>1114169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_Toc182934933</vt:lpwstr>
      </vt:variant>
      <vt:variant>
        <vt:i4>1114169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_Toc182934932</vt:lpwstr>
      </vt:variant>
      <vt:variant>
        <vt:i4>1114169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_Toc182934931</vt:lpwstr>
      </vt:variant>
      <vt:variant>
        <vt:i4>1048633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_Toc182934929</vt:lpwstr>
      </vt:variant>
      <vt:variant>
        <vt:i4>1048633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_Toc182934928</vt:lpwstr>
      </vt:variant>
      <vt:variant>
        <vt:i4>1048633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_Toc182934927</vt:lpwstr>
      </vt:variant>
      <vt:variant>
        <vt:i4>1048633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_Toc182934926</vt:lpwstr>
      </vt:variant>
      <vt:variant>
        <vt:i4>1048633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_Toc182934925</vt:lpwstr>
      </vt:variant>
      <vt:variant>
        <vt:i4>1048633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_Toc182934924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_Toc182934923</vt:lpwstr>
      </vt:variant>
      <vt:variant>
        <vt:i4>1048633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_Toc182934922</vt:lpwstr>
      </vt:variant>
      <vt:variant>
        <vt:i4>1048633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_Toc182934921</vt:lpwstr>
      </vt:variant>
      <vt:variant>
        <vt:i4>1048633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_Toc182934920</vt:lpwstr>
      </vt:variant>
      <vt:variant>
        <vt:i4>1245241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_Toc182934919</vt:lpwstr>
      </vt:variant>
      <vt:variant>
        <vt:i4>1245241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_Toc182934918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_Toc182934917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_Toc182934916</vt:lpwstr>
      </vt:variant>
      <vt:variant>
        <vt:i4>1245241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_Toc182934915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_Toc182934914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_Toc182934913</vt:lpwstr>
      </vt:variant>
      <vt:variant>
        <vt:i4>1245241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_Toc182934912</vt:lpwstr>
      </vt:variant>
      <vt:variant>
        <vt:i4>1245241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_Toc182934911</vt:lpwstr>
      </vt:variant>
      <vt:variant>
        <vt:i4>1245241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_Toc182934910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_Toc182934909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_Toc182934908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_Toc182934907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</dc:title>
  <dc:creator>zielony szlak</dc:creator>
  <cp:lastModifiedBy>user</cp:lastModifiedBy>
  <cp:revision>19</cp:revision>
  <cp:lastPrinted>2002-01-09T03:55:00Z</cp:lastPrinted>
  <dcterms:created xsi:type="dcterms:W3CDTF">2002-01-06T18:44:00Z</dcterms:created>
  <dcterms:modified xsi:type="dcterms:W3CDTF">2013-01-10T08:07:00Z</dcterms:modified>
</cp:coreProperties>
</file>