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FD" w:rsidRPr="009F32FD" w:rsidRDefault="009F32FD" w:rsidP="009F32F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F32FD">
        <w:rPr>
          <w:b/>
          <w:bCs/>
          <w:sz w:val="36"/>
          <w:szCs w:val="36"/>
        </w:rPr>
        <w:t>Postanowienie Prezydenta Rzeczypospolitej Polskiej z dnia 4 sierpnia 2011 r.</w:t>
      </w:r>
    </w:p>
    <w:p w:rsidR="009F32FD" w:rsidRPr="009F32FD" w:rsidRDefault="009F32FD" w:rsidP="009F32FD">
      <w:pPr>
        <w:spacing w:before="100" w:beforeAutospacing="1" w:after="100" w:afterAutospacing="1"/>
      </w:pPr>
      <w:r w:rsidRPr="009F32FD">
        <w:t> w sprawie zarządzenia wyborów do Sejmu Rzeczypospolitej Polskiej i do Senatu Rzeczypospolitej Polskiej (Dziennik Ustaw z dnia 5 sierpnia 2011 r. Nr 162, poz. 978)</w:t>
      </w:r>
    </w:p>
    <w:p w:rsidR="009F32FD" w:rsidRPr="009F32FD" w:rsidRDefault="009F32FD" w:rsidP="009F32FD">
      <w:pPr>
        <w:spacing w:before="100" w:beforeAutospacing="1" w:after="100" w:afterAutospacing="1"/>
        <w:jc w:val="center"/>
      </w:pPr>
      <w:r w:rsidRPr="009F32FD">
        <w:rPr>
          <w:b/>
          <w:bCs/>
        </w:rPr>
        <w:t>Postanowienie Prezydenta Rzeczypospolitej Polskiej</w:t>
      </w:r>
    </w:p>
    <w:p w:rsidR="009F32FD" w:rsidRPr="009F32FD" w:rsidRDefault="009F32FD" w:rsidP="009F32FD">
      <w:pPr>
        <w:spacing w:before="100" w:beforeAutospacing="1" w:after="100" w:afterAutospacing="1"/>
        <w:jc w:val="center"/>
      </w:pPr>
      <w:r w:rsidRPr="009F32FD">
        <w:rPr>
          <w:b/>
          <w:bCs/>
        </w:rPr>
        <w:t>z dnia 4 sierpnia 2011 r.</w:t>
      </w:r>
    </w:p>
    <w:p w:rsidR="009F32FD" w:rsidRPr="009F32FD" w:rsidRDefault="009F32FD" w:rsidP="009F32FD">
      <w:pPr>
        <w:spacing w:before="100" w:beforeAutospacing="1" w:after="100" w:afterAutospacing="1"/>
        <w:jc w:val="center"/>
      </w:pPr>
      <w:r w:rsidRPr="009F32FD">
        <w:rPr>
          <w:b/>
          <w:bCs/>
        </w:rPr>
        <w:t>w sprawie zarządzenia wyborów do Sejmu Rzeczypospolitej Polskiej i do Senatu Rzeczypospolitej Polskiej (Dziennik Ustaw z dnia 5 sierpnia 2011 r. Nr 162, poz. 978)</w:t>
      </w:r>
    </w:p>
    <w:p w:rsidR="009F32FD" w:rsidRPr="009F32FD" w:rsidRDefault="009F32FD" w:rsidP="009F32FD">
      <w:pPr>
        <w:spacing w:before="100" w:beforeAutospacing="1" w:after="100" w:afterAutospacing="1"/>
        <w:jc w:val="center"/>
      </w:pPr>
    </w:p>
    <w:p w:rsidR="009F32FD" w:rsidRPr="009F32FD" w:rsidRDefault="009F32FD" w:rsidP="009F32FD">
      <w:pPr>
        <w:spacing w:before="100" w:beforeAutospacing="1" w:after="100" w:afterAutospacing="1"/>
      </w:pPr>
      <w:r w:rsidRPr="009F32FD">
        <w:t xml:space="preserve">Na podstawie art. 98 ust. 2 Konstytucji Rzeczypospolitej Polskiej z dnia 2 kwietnia 1997 r. oraz art. 194 § 1 w związku z art. 257 ustawy z dnia 5 stycznia 2011 r. – Kodeks wyborczy (Dz. U. Nr 21, poz. 112, z </w:t>
      </w:r>
      <w:proofErr w:type="spellStart"/>
      <w:r w:rsidRPr="009F32FD">
        <w:t>późn</w:t>
      </w:r>
      <w:proofErr w:type="spellEnd"/>
      <w:r w:rsidRPr="009F32FD">
        <w:t>. zm.</w:t>
      </w:r>
      <w:r w:rsidRPr="009F32FD">
        <w:rPr>
          <w:vertAlign w:val="superscript"/>
        </w:rPr>
        <w:t>1)</w:t>
      </w:r>
      <w:r w:rsidRPr="009F32FD">
        <w:t>) stanowi się, co następuje:</w:t>
      </w:r>
    </w:p>
    <w:p w:rsidR="009F32FD" w:rsidRPr="009F32FD" w:rsidRDefault="009F32FD" w:rsidP="009F32FD">
      <w:pPr>
        <w:spacing w:before="100" w:beforeAutospacing="1" w:after="100" w:afterAutospacing="1"/>
        <w:jc w:val="center"/>
      </w:pPr>
      <w:r w:rsidRPr="009F32FD">
        <w:rPr>
          <w:b/>
          <w:bCs/>
        </w:rPr>
        <w:t>§ 1</w:t>
      </w:r>
    </w:p>
    <w:p w:rsidR="009F32FD" w:rsidRPr="009F32FD" w:rsidRDefault="009F32FD" w:rsidP="009F32FD">
      <w:pPr>
        <w:spacing w:before="100" w:beforeAutospacing="1" w:after="100" w:afterAutospacing="1"/>
      </w:pPr>
      <w:r w:rsidRPr="009F32FD">
        <w:t>Zarządzam wybory do Sejmu Rzeczypospolitej Polskiej i do Senatu Rzeczypospolitej Polskiej.</w:t>
      </w:r>
    </w:p>
    <w:p w:rsidR="009F32FD" w:rsidRPr="009F32FD" w:rsidRDefault="009F32FD" w:rsidP="009F32FD">
      <w:pPr>
        <w:spacing w:before="100" w:beforeAutospacing="1" w:after="100" w:afterAutospacing="1"/>
        <w:jc w:val="center"/>
      </w:pPr>
      <w:r w:rsidRPr="009F32FD">
        <w:rPr>
          <w:b/>
          <w:bCs/>
        </w:rPr>
        <w:t>§ 2</w:t>
      </w:r>
    </w:p>
    <w:p w:rsidR="009F32FD" w:rsidRPr="009F32FD" w:rsidRDefault="009F32FD" w:rsidP="009F32FD">
      <w:pPr>
        <w:spacing w:before="100" w:beforeAutospacing="1" w:after="100" w:afterAutospacing="1"/>
      </w:pPr>
      <w:r w:rsidRPr="009F32FD">
        <w:t>Dzień wyborów wyznaczam na niedzielę 9 października 2011 r.</w:t>
      </w:r>
    </w:p>
    <w:p w:rsidR="009F32FD" w:rsidRPr="009F32FD" w:rsidRDefault="009F32FD" w:rsidP="009F32FD">
      <w:pPr>
        <w:spacing w:before="100" w:beforeAutospacing="1" w:after="100" w:afterAutospacing="1"/>
        <w:jc w:val="center"/>
      </w:pPr>
      <w:r w:rsidRPr="009F32FD">
        <w:rPr>
          <w:b/>
          <w:bCs/>
        </w:rPr>
        <w:t>§ 3</w:t>
      </w:r>
    </w:p>
    <w:p w:rsidR="009F32FD" w:rsidRPr="009F32FD" w:rsidRDefault="009F32FD" w:rsidP="009F32FD">
      <w:pPr>
        <w:spacing w:before="100" w:beforeAutospacing="1" w:after="100" w:afterAutospacing="1"/>
      </w:pPr>
      <w:r w:rsidRPr="009F32FD">
        <w:t>Dni, w których upływają terminy wykonania czynności wyborczych, określa kalendarz wyborczy stanowiący załącznik do postanowienia.</w:t>
      </w:r>
    </w:p>
    <w:p w:rsidR="009F32FD" w:rsidRPr="009F32FD" w:rsidRDefault="009F32FD" w:rsidP="009F32FD">
      <w:pPr>
        <w:spacing w:before="100" w:beforeAutospacing="1" w:after="100" w:afterAutospacing="1"/>
        <w:jc w:val="center"/>
      </w:pPr>
      <w:r w:rsidRPr="009F32FD">
        <w:rPr>
          <w:b/>
          <w:bCs/>
        </w:rPr>
        <w:t>§ 4</w:t>
      </w:r>
    </w:p>
    <w:p w:rsidR="009F32FD" w:rsidRPr="009F32FD" w:rsidRDefault="009F32FD" w:rsidP="009F32FD">
      <w:pPr>
        <w:spacing w:before="100" w:beforeAutospacing="1" w:after="100" w:afterAutospacing="1"/>
      </w:pPr>
      <w:r w:rsidRPr="009F32FD">
        <w:t>Postanowienie wchodzi w życie z dniem ogłoszenia.</w:t>
      </w:r>
    </w:p>
    <w:p w:rsidR="009F32FD" w:rsidRPr="009F32FD" w:rsidRDefault="009F32FD" w:rsidP="009F32FD">
      <w:pPr>
        <w:spacing w:before="100" w:beforeAutospacing="1" w:after="100" w:afterAutospacing="1"/>
      </w:pPr>
      <w:r w:rsidRPr="009F32FD">
        <w:t> </w:t>
      </w:r>
    </w:p>
    <w:p w:rsidR="009F32FD" w:rsidRPr="009F32FD" w:rsidRDefault="009F32FD" w:rsidP="009F32FD">
      <w:pPr>
        <w:spacing w:before="100" w:beforeAutospacing="1" w:after="100" w:afterAutospacing="1"/>
        <w:jc w:val="right"/>
      </w:pPr>
      <w:r w:rsidRPr="009F32FD">
        <w:t>(-) Bronisław Komorowski</w:t>
      </w:r>
    </w:p>
    <w:p w:rsidR="00754C46" w:rsidRDefault="00754C46"/>
    <w:sectPr w:rsidR="00754C46" w:rsidSect="0075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9F32FD"/>
    <w:rsid w:val="000E6CF9"/>
    <w:rsid w:val="003E197F"/>
    <w:rsid w:val="006C56D2"/>
    <w:rsid w:val="00726986"/>
    <w:rsid w:val="00754C46"/>
    <w:rsid w:val="0087440E"/>
    <w:rsid w:val="009F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F32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F3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1</cp:revision>
  <dcterms:created xsi:type="dcterms:W3CDTF">2011-09-23T07:27:00Z</dcterms:created>
  <dcterms:modified xsi:type="dcterms:W3CDTF">2011-09-23T07:28:00Z</dcterms:modified>
</cp:coreProperties>
</file>