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87" w:rsidRPr="00B7318E" w:rsidRDefault="00C24F87" w:rsidP="000D4828">
      <w:pPr>
        <w:numPr>
          <w:ilvl w:val="0"/>
          <w:numId w:val="1"/>
        </w:numPr>
        <w:tabs>
          <w:tab w:val="clear" w:pos="420"/>
          <w:tab w:val="left" w:pos="426"/>
        </w:tabs>
        <w:spacing w:line="240" w:lineRule="auto"/>
        <w:ind w:left="426" w:right="-34" w:hanging="426"/>
        <w:outlineLvl w:val="0"/>
      </w:pPr>
      <w:bookmarkStart w:id="0" w:name="_Toc110749948"/>
      <w:bookmarkStart w:id="1" w:name="_Toc176219667"/>
      <w:r>
        <w:rPr>
          <w:b/>
        </w:rPr>
        <w:t>PRZEWIDYWANE</w:t>
      </w:r>
      <w:r w:rsidR="00C633A3">
        <w:rPr>
          <w:b/>
        </w:rPr>
        <w:t xml:space="preserve"> WIELKOŚCI EMISJI, WYNIKAJĄCE </w:t>
      </w:r>
      <w:r>
        <w:rPr>
          <w:b/>
        </w:rPr>
        <w:t>Z FUNKCJO</w:t>
      </w:r>
      <w:r w:rsidR="000D4828">
        <w:rPr>
          <w:b/>
        </w:rPr>
        <w:t>-</w:t>
      </w:r>
      <w:r>
        <w:rPr>
          <w:b/>
        </w:rPr>
        <w:t>NOW</w:t>
      </w:r>
      <w:r w:rsidR="00C633A3">
        <w:rPr>
          <w:b/>
        </w:rPr>
        <w:t>A</w:t>
      </w:r>
      <w:r>
        <w:rPr>
          <w:b/>
        </w:rPr>
        <w:t>NIA   PRZEDSIĘWZIĘCIA</w:t>
      </w:r>
      <w:bookmarkEnd w:id="0"/>
      <w:bookmarkEnd w:id="1"/>
    </w:p>
    <w:p w:rsidR="00B7318E" w:rsidRPr="00B7318E" w:rsidRDefault="00B7318E" w:rsidP="00B7318E">
      <w:pPr>
        <w:tabs>
          <w:tab w:val="left" w:pos="426"/>
        </w:tabs>
        <w:spacing w:line="240" w:lineRule="auto"/>
        <w:ind w:left="426" w:right="-34"/>
        <w:outlineLvl w:val="0"/>
      </w:pPr>
    </w:p>
    <w:p w:rsidR="00C24F87" w:rsidRPr="00B7318E" w:rsidRDefault="00C24F87" w:rsidP="00B7318E">
      <w:pPr>
        <w:pStyle w:val="Akapitzlist"/>
        <w:numPr>
          <w:ilvl w:val="1"/>
          <w:numId w:val="1"/>
        </w:numPr>
        <w:spacing w:line="240" w:lineRule="auto"/>
        <w:ind w:right="-34"/>
        <w:outlineLvl w:val="1"/>
        <w:rPr>
          <w:b/>
        </w:rPr>
      </w:pPr>
      <w:r w:rsidRPr="00B7318E">
        <w:rPr>
          <w:b/>
        </w:rPr>
        <w:t>Wielkości emisji</w:t>
      </w:r>
    </w:p>
    <w:p w:rsidR="00C24F87" w:rsidRDefault="00C24F87" w:rsidP="00C24F87">
      <w:pPr>
        <w:pStyle w:val="Akapitzlist"/>
        <w:spacing w:line="240" w:lineRule="auto"/>
        <w:ind w:right="-36"/>
        <w:outlineLvl w:val="1"/>
        <w:rPr>
          <w:b/>
        </w:rPr>
      </w:pPr>
    </w:p>
    <w:p w:rsidR="002B27D4" w:rsidRPr="00B7318E" w:rsidRDefault="002B27D4" w:rsidP="00C24F87">
      <w:pPr>
        <w:pStyle w:val="Akapitzlist"/>
        <w:spacing w:line="240" w:lineRule="auto"/>
        <w:ind w:right="-36"/>
        <w:outlineLvl w:val="1"/>
        <w:rPr>
          <w:b/>
          <w:color w:val="1F497D" w:themeColor="text2"/>
        </w:rPr>
      </w:pPr>
      <w:r w:rsidRPr="00B7318E">
        <w:rPr>
          <w:b/>
          <w:color w:val="1F497D" w:themeColor="text2"/>
        </w:rPr>
        <w:t>Emisja gazów i pyłów do powietrza</w:t>
      </w:r>
    </w:p>
    <w:p w:rsidR="002B27D4" w:rsidRPr="00B7318E" w:rsidRDefault="002B27D4" w:rsidP="002B27D4">
      <w:pPr>
        <w:spacing w:line="240" w:lineRule="auto"/>
        <w:ind w:right="-34" w:firstLine="709"/>
        <w:rPr>
          <w:color w:val="1F497D" w:themeColor="text2"/>
        </w:rPr>
      </w:pPr>
    </w:p>
    <w:p w:rsidR="002B27D4" w:rsidRPr="002052EB" w:rsidRDefault="002B27D4" w:rsidP="00B7318E">
      <w:pPr>
        <w:spacing w:line="276" w:lineRule="auto"/>
        <w:ind w:right="-34" w:firstLine="709"/>
      </w:pPr>
      <w:r w:rsidRPr="002052EB">
        <w:t>W trakcie realizacji przedsięwzięcia – zdjęcie nadkładu z pola eksploatacyjnego oraz                             w następstwie wydobycia kopaliny ze złoża kruszywa</w:t>
      </w:r>
      <w:r w:rsidR="000539EA">
        <w:t xml:space="preserve"> </w:t>
      </w:r>
      <w:r w:rsidRPr="002052EB">
        <w:t>, prognozowane są następujące rodzaje emisji zanieczyszczeń do środowiska:</w:t>
      </w:r>
    </w:p>
    <w:p w:rsidR="002B27D4" w:rsidRPr="002052EB" w:rsidRDefault="002B27D4" w:rsidP="00B7318E">
      <w:pPr>
        <w:numPr>
          <w:ilvl w:val="0"/>
          <w:numId w:val="11"/>
        </w:numPr>
        <w:spacing w:line="276" w:lineRule="auto"/>
        <w:ind w:right="-36"/>
      </w:pPr>
      <w:r w:rsidRPr="002052EB">
        <w:t xml:space="preserve">emisja niezorganizowana gazów i pyłów do powietrza,  </w:t>
      </w:r>
    </w:p>
    <w:p w:rsidR="002B27D4" w:rsidRPr="002052EB" w:rsidRDefault="002B27D4" w:rsidP="00B7318E">
      <w:pPr>
        <w:numPr>
          <w:ilvl w:val="0"/>
          <w:numId w:val="11"/>
        </w:numPr>
        <w:spacing w:line="276" w:lineRule="auto"/>
        <w:ind w:right="-36"/>
      </w:pPr>
      <w:r w:rsidRPr="002052EB">
        <w:t>emisja hałasu,</w:t>
      </w:r>
    </w:p>
    <w:p w:rsidR="002B27D4" w:rsidRPr="002052EB" w:rsidRDefault="002B27D4" w:rsidP="00B7318E">
      <w:pPr>
        <w:numPr>
          <w:ilvl w:val="0"/>
          <w:numId w:val="11"/>
        </w:numPr>
        <w:spacing w:line="276" w:lineRule="auto"/>
        <w:ind w:right="-36"/>
      </w:pPr>
      <w:r w:rsidRPr="002052EB">
        <w:t>emisja odpadów</w:t>
      </w:r>
      <w:r w:rsidR="000D4828">
        <w:t>.</w:t>
      </w:r>
    </w:p>
    <w:p w:rsidR="00C450A2" w:rsidRDefault="00992756" w:rsidP="009034FE">
      <w:pPr>
        <w:pStyle w:val="Akapitzlist"/>
        <w:spacing w:line="276" w:lineRule="auto"/>
        <w:ind w:left="0" w:right="-36" w:firstLine="567"/>
        <w:outlineLvl w:val="1"/>
      </w:pPr>
      <w:r>
        <w:t xml:space="preserve">Przedsięwzięcie stanowi przystąpienie do eksploatacji złoża </w:t>
      </w:r>
      <w:r w:rsidR="00C450A2">
        <w:t>LISEWO IX</w:t>
      </w:r>
      <w:r w:rsidR="001B1D04">
        <w:t xml:space="preserve">, </w:t>
      </w:r>
      <w:r w:rsidR="00C31FFA">
        <w:t xml:space="preserve">                     </w:t>
      </w:r>
      <w:r w:rsidR="001B1D04">
        <w:t xml:space="preserve">msc. </w:t>
      </w:r>
      <w:r w:rsidR="00C450A2">
        <w:t>Lisewo</w:t>
      </w:r>
      <w:r w:rsidR="00BE2A9E" w:rsidRPr="00BE2A9E">
        <w:t xml:space="preserve">, gmina </w:t>
      </w:r>
      <w:r w:rsidR="00C450A2">
        <w:t>Płońsk</w:t>
      </w:r>
      <w:r w:rsidR="00BE2A9E" w:rsidRPr="00BE2A9E">
        <w:t xml:space="preserve">,  powiat </w:t>
      </w:r>
      <w:r w:rsidR="00C450A2">
        <w:t>płoński</w:t>
      </w:r>
      <w:r w:rsidR="00BE2A9E" w:rsidRPr="00BE2A9E">
        <w:t xml:space="preserve">, woj. </w:t>
      </w:r>
      <w:r w:rsidR="00C450A2">
        <w:t xml:space="preserve">Mazowieckie </w:t>
      </w:r>
    </w:p>
    <w:p w:rsidR="000539EA" w:rsidRDefault="00C450A2" w:rsidP="009034FE">
      <w:pPr>
        <w:pStyle w:val="Akapitzlist"/>
        <w:spacing w:line="276" w:lineRule="auto"/>
        <w:ind w:left="0" w:right="-36" w:firstLine="567"/>
        <w:outlineLvl w:val="1"/>
      </w:pPr>
      <w:r>
        <w:t>Działki Nr ewd</w:t>
      </w:r>
      <w:r w:rsidR="00BE2A9E" w:rsidRPr="00BE2A9E">
        <w:t>.</w:t>
      </w:r>
      <w:r>
        <w:t xml:space="preserve"> 187, 188, 190. </w:t>
      </w:r>
      <w:r w:rsidR="00C31FFA">
        <w:t xml:space="preserve"> </w:t>
      </w:r>
      <w:r w:rsidR="003038B8">
        <w:t xml:space="preserve">Inwestor przewiduje zastosowanie </w:t>
      </w:r>
      <w:r w:rsidR="000539EA">
        <w:t>następujących urządzeń:</w:t>
      </w:r>
    </w:p>
    <w:p w:rsidR="001B1D04" w:rsidRDefault="001B1D04" w:rsidP="001B1D04">
      <w:pPr>
        <w:numPr>
          <w:ilvl w:val="0"/>
          <w:numId w:val="11"/>
        </w:numPr>
        <w:spacing w:line="276" w:lineRule="auto"/>
        <w:ind w:right="-36"/>
      </w:pPr>
      <w:r>
        <w:t xml:space="preserve">ładowarka  - kruszywa suche  w ilości </w:t>
      </w:r>
      <w:r w:rsidR="00C450A2">
        <w:t>50</w:t>
      </w:r>
      <w:r>
        <w:t>% wydobycia,</w:t>
      </w:r>
    </w:p>
    <w:p w:rsidR="001B1D04" w:rsidRDefault="001B1D04" w:rsidP="001B1D04">
      <w:pPr>
        <w:numPr>
          <w:ilvl w:val="0"/>
          <w:numId w:val="11"/>
        </w:numPr>
        <w:spacing w:line="276" w:lineRule="auto"/>
        <w:ind w:right="-36"/>
      </w:pPr>
      <w:r>
        <w:t xml:space="preserve">ładowarka i koparka  -  kruszywo mokre  - </w:t>
      </w:r>
      <w:r w:rsidR="00C450A2">
        <w:t>50</w:t>
      </w:r>
      <w:r>
        <w:t xml:space="preserve"> %  wydobycia</w:t>
      </w:r>
    </w:p>
    <w:p w:rsidR="001B1D04" w:rsidRPr="003D36A5" w:rsidRDefault="001B1D04" w:rsidP="001B1D04">
      <w:pPr>
        <w:spacing w:line="276" w:lineRule="auto"/>
        <w:ind w:left="720" w:right="-36"/>
      </w:pPr>
      <w:r w:rsidRPr="003D36A5">
        <w:t xml:space="preserve">(kruszywo mokre wydobywane </w:t>
      </w:r>
      <w:r>
        <w:t xml:space="preserve">będzie </w:t>
      </w:r>
      <w:r w:rsidRPr="003D36A5">
        <w:t>koparką i układane na pryzmy a  następnie po wysuszeniu ładowane ładowarką na samochody</w:t>
      </w:r>
      <w:r>
        <w:t xml:space="preserve"> w związku z tym ładowarka będzie przeładowywać na samochody 100% kruszywa</w:t>
      </w:r>
      <w:r w:rsidRPr="003D36A5">
        <w:t>)</w:t>
      </w:r>
    </w:p>
    <w:p w:rsidR="001B1D04" w:rsidRDefault="001B1D04" w:rsidP="001B1D04">
      <w:pPr>
        <w:numPr>
          <w:ilvl w:val="0"/>
          <w:numId w:val="11"/>
        </w:numPr>
        <w:spacing w:line="276" w:lineRule="auto"/>
        <w:ind w:right="-36"/>
      </w:pPr>
      <w:r>
        <w:t xml:space="preserve">samochody ciężarowe do transportu kruszywa – ładowność 25 Mg. </w:t>
      </w:r>
    </w:p>
    <w:p w:rsidR="005F2958" w:rsidRDefault="005F2958" w:rsidP="00B7318E">
      <w:pPr>
        <w:pStyle w:val="Akapitzlist"/>
        <w:spacing w:line="276" w:lineRule="auto"/>
        <w:ind w:left="0" w:right="-36" w:firstLine="567"/>
        <w:outlineLvl w:val="1"/>
      </w:pPr>
      <w:r>
        <w:t xml:space="preserve">Na terenie rozpatrywanego złoża nie przewiduje się przeróbki kruszywa. </w:t>
      </w:r>
    </w:p>
    <w:p w:rsidR="00583029" w:rsidRDefault="003038B8" w:rsidP="000539EA">
      <w:pPr>
        <w:pStyle w:val="Akapitzlist"/>
        <w:spacing w:line="276" w:lineRule="auto"/>
        <w:ind w:left="0" w:right="-36" w:firstLine="567"/>
        <w:outlineLvl w:val="1"/>
      </w:pPr>
      <w:r>
        <w:t xml:space="preserve">Wielkość i czas emisji substancji i energii do środowiska określono na podstawie wydajności urządzeń.  </w:t>
      </w:r>
    </w:p>
    <w:p w:rsidR="005F1878" w:rsidRDefault="00331AFE" w:rsidP="000539EA">
      <w:pPr>
        <w:pStyle w:val="Akapitzlist"/>
        <w:spacing w:line="276" w:lineRule="auto"/>
        <w:ind w:left="0" w:right="-36" w:firstLine="567"/>
        <w:outlineLvl w:val="1"/>
      </w:pPr>
      <w:r>
        <w:t>Zasoby złoża wynoszą</w:t>
      </w:r>
      <w:r w:rsidR="005F1878">
        <w:t xml:space="preserve"> </w:t>
      </w:r>
      <w:r w:rsidR="008D241A" w:rsidRPr="008D241A">
        <w:t xml:space="preserve"> </w:t>
      </w:r>
      <w:r w:rsidR="008D241A">
        <w:t xml:space="preserve"> </w:t>
      </w:r>
      <w:r w:rsidR="00F848A1">
        <w:t>550000</w:t>
      </w:r>
      <w:r w:rsidR="008D241A">
        <w:t xml:space="preserve"> </w:t>
      </w:r>
      <w:r w:rsidR="005F1878">
        <w:t>Mg</w:t>
      </w:r>
      <w:r w:rsidR="008759D6">
        <w:t xml:space="preserve">, zasoby do wydobycia </w:t>
      </w:r>
      <w:r w:rsidR="00F848A1">
        <w:t>5200</w:t>
      </w:r>
      <w:r w:rsidR="00DB79E0">
        <w:t>00 Mg</w:t>
      </w:r>
      <w:r w:rsidR="005F1878">
        <w:t xml:space="preserve">, tj. </w:t>
      </w:r>
      <w:r w:rsidR="00F848A1">
        <w:t>275132</w:t>
      </w:r>
      <w:r w:rsidR="009034FE">
        <w:t>,3</w:t>
      </w:r>
      <w:r w:rsidR="005F1878">
        <w:t>m</w:t>
      </w:r>
      <w:r w:rsidR="005F1878" w:rsidRPr="005F1878">
        <w:rPr>
          <w:vertAlign w:val="superscript"/>
        </w:rPr>
        <w:t>3</w:t>
      </w:r>
      <w:r w:rsidR="005F1878">
        <w:t xml:space="preserve"> (gęstość nasypowa kruszywa – 1,</w:t>
      </w:r>
      <w:r w:rsidR="009034FE">
        <w:t>8</w:t>
      </w:r>
      <w:r w:rsidR="005F1878">
        <w:t>9 Mg/m</w:t>
      </w:r>
      <w:r w:rsidR="005F1878" w:rsidRPr="008D241A">
        <w:rPr>
          <w:vertAlign w:val="superscript"/>
        </w:rPr>
        <w:t>3</w:t>
      </w:r>
      <w:r w:rsidR="005F1878">
        <w:t xml:space="preserve">), </w:t>
      </w:r>
      <w:r w:rsidR="008D241A">
        <w:t xml:space="preserve">w tym  zasoby do wydobycia: </w:t>
      </w:r>
    </w:p>
    <w:p w:rsidR="009034FE" w:rsidRDefault="00F848A1" w:rsidP="005F1878">
      <w:pPr>
        <w:pStyle w:val="Akapitzlist"/>
        <w:numPr>
          <w:ilvl w:val="0"/>
          <w:numId w:val="20"/>
        </w:numPr>
        <w:spacing w:line="276" w:lineRule="auto"/>
        <w:ind w:right="-36"/>
        <w:outlineLvl w:val="1"/>
      </w:pPr>
      <w:r>
        <w:t>260000</w:t>
      </w:r>
      <w:r w:rsidR="005F1878">
        <w:t xml:space="preserve"> Mg</w:t>
      </w:r>
      <w:r w:rsidR="008D241A">
        <w:t xml:space="preserve"> z</w:t>
      </w:r>
      <w:r w:rsidR="009034FE">
        <w:t xml:space="preserve">łoże </w:t>
      </w:r>
      <w:r w:rsidR="008D241A">
        <w:t>suche</w:t>
      </w:r>
      <w:r w:rsidR="009034FE">
        <w:t xml:space="preserve"> (</w:t>
      </w:r>
      <w:r>
        <w:t>50</w:t>
      </w:r>
      <w:r w:rsidR="009034FE">
        <w:t>%)</w:t>
      </w:r>
    </w:p>
    <w:p w:rsidR="005F1878" w:rsidRDefault="00F848A1" w:rsidP="005F1878">
      <w:pPr>
        <w:pStyle w:val="Akapitzlist"/>
        <w:numPr>
          <w:ilvl w:val="0"/>
          <w:numId w:val="20"/>
        </w:numPr>
        <w:spacing w:line="276" w:lineRule="auto"/>
        <w:ind w:right="-36"/>
        <w:outlineLvl w:val="1"/>
      </w:pPr>
      <w:r>
        <w:t>260000</w:t>
      </w:r>
      <w:r w:rsidR="009034FE">
        <w:t xml:space="preserve"> Mg złoże zawodnione (</w:t>
      </w:r>
      <w:r>
        <w:t>50</w:t>
      </w:r>
      <w:r w:rsidR="009034FE">
        <w:t>%)</w:t>
      </w:r>
      <w:r w:rsidR="005F1878">
        <w:t xml:space="preserve"> </w:t>
      </w:r>
    </w:p>
    <w:p w:rsidR="00331AFE" w:rsidRDefault="00D84DF6" w:rsidP="005F1878">
      <w:pPr>
        <w:spacing w:line="276" w:lineRule="auto"/>
        <w:ind w:right="-36"/>
        <w:outlineLvl w:val="1"/>
      </w:pPr>
      <w:r>
        <w:t>Z</w:t>
      </w:r>
      <w:r w:rsidR="005F1878">
        <w:t xml:space="preserve">łoże </w:t>
      </w:r>
      <w:r w:rsidR="008D241A">
        <w:t>eksploat</w:t>
      </w:r>
      <w:r w:rsidR="005F1878">
        <w:t xml:space="preserve">owane </w:t>
      </w:r>
      <w:r w:rsidR="008D241A">
        <w:t xml:space="preserve"> </w:t>
      </w:r>
      <w:r w:rsidR="005F1878">
        <w:t xml:space="preserve">będzie </w:t>
      </w:r>
      <w:r w:rsidR="008D241A">
        <w:t>dwoma piętrami z poziomu wydobywczego.</w:t>
      </w:r>
    </w:p>
    <w:p w:rsidR="005F1878" w:rsidRDefault="00687430" w:rsidP="005F1878">
      <w:pPr>
        <w:spacing w:line="276" w:lineRule="auto"/>
        <w:ind w:right="-36"/>
        <w:outlineLvl w:val="1"/>
      </w:pPr>
      <w:r>
        <w:t>Przewiduje się wydobycie maksym</w:t>
      </w:r>
      <w:r w:rsidR="005F1878">
        <w:t xml:space="preserve">alne w skali roku do </w:t>
      </w:r>
      <w:r w:rsidR="00F848A1">
        <w:t>52910,05</w:t>
      </w:r>
      <w:r w:rsidR="009034FE">
        <w:t xml:space="preserve"> m</w:t>
      </w:r>
      <w:r w:rsidR="009034FE" w:rsidRPr="009034FE">
        <w:rPr>
          <w:vertAlign w:val="superscript"/>
        </w:rPr>
        <w:t>3</w:t>
      </w:r>
      <w:r w:rsidR="005F1878">
        <w:t xml:space="preserve"> </w:t>
      </w:r>
      <w:r w:rsidR="009034FE">
        <w:t xml:space="preserve">– </w:t>
      </w:r>
      <w:r w:rsidR="00F848A1">
        <w:t>100000</w:t>
      </w:r>
      <w:r w:rsidR="009034FE">
        <w:t xml:space="preserve"> </w:t>
      </w:r>
      <w:r w:rsidR="005F1878">
        <w:t xml:space="preserve">Mg. </w:t>
      </w:r>
    </w:p>
    <w:p w:rsidR="003038B8" w:rsidRDefault="003038B8" w:rsidP="000539EA">
      <w:pPr>
        <w:pStyle w:val="Akapitzlist"/>
        <w:spacing w:line="276" w:lineRule="auto"/>
        <w:ind w:left="0" w:right="-36" w:firstLine="567"/>
        <w:outlineLvl w:val="1"/>
      </w:pPr>
      <w:r>
        <w:t>Wszystkie zastosowane urządzenia są mobilne (</w:t>
      </w:r>
      <w:r w:rsidR="00C633A3">
        <w:t xml:space="preserve">maszyny samobieżne i </w:t>
      </w:r>
      <w:r>
        <w:t>pojazdy</w:t>
      </w:r>
      <w:r w:rsidR="005F1878">
        <w:t xml:space="preserve"> samochodowe</w:t>
      </w:r>
      <w:r>
        <w:t>)</w:t>
      </w:r>
      <w:r w:rsidR="00C633A3">
        <w:t xml:space="preserve">, </w:t>
      </w:r>
      <w:r>
        <w:t xml:space="preserve"> w związku z tym nie stanowią instalacji w rozumieniu przepisów ustawy </w:t>
      </w:r>
      <w:r w:rsidR="00C31FFA">
        <w:t xml:space="preserve">                </w:t>
      </w:r>
      <w:r>
        <w:t>z dnia 27.04.2001r. – Prawo ochrony środowiska.</w:t>
      </w:r>
    </w:p>
    <w:p w:rsidR="003038B8" w:rsidRDefault="003038B8" w:rsidP="00B7318E">
      <w:pPr>
        <w:pStyle w:val="Akapitzlist"/>
        <w:spacing w:line="276" w:lineRule="auto"/>
        <w:ind w:left="0" w:right="-36" w:firstLine="567"/>
        <w:outlineLvl w:val="1"/>
      </w:pPr>
      <w:r>
        <w:t>Poszczególne urządzenia i ich parametry mające związek z wielkością</w:t>
      </w:r>
      <w:r w:rsidR="000D4828">
        <w:t xml:space="preserve"> emisji</w:t>
      </w:r>
      <w:r>
        <w:t xml:space="preserve"> zestawiono poniżej</w:t>
      </w:r>
      <w:r w:rsidR="00C109AF">
        <w:t>:</w:t>
      </w:r>
    </w:p>
    <w:p w:rsidR="000D4828" w:rsidRDefault="000D4828" w:rsidP="00B7318E">
      <w:pPr>
        <w:pStyle w:val="Akapitzlist"/>
        <w:spacing w:line="276" w:lineRule="auto"/>
        <w:ind w:left="0" w:right="-36" w:firstLine="567"/>
        <w:outlineLvl w:val="1"/>
      </w:pPr>
    </w:p>
    <w:tbl>
      <w:tblPr>
        <w:tblStyle w:val="Tabela-Siatka"/>
        <w:tblW w:w="0" w:type="auto"/>
        <w:jc w:val="center"/>
        <w:tblInd w:w="-771" w:type="dxa"/>
        <w:tblLook w:val="04A0"/>
      </w:tblPr>
      <w:tblGrid>
        <w:gridCol w:w="2631"/>
        <w:gridCol w:w="1087"/>
        <w:gridCol w:w="1953"/>
        <w:gridCol w:w="1701"/>
      </w:tblGrid>
      <w:tr w:rsidR="000D4828" w:rsidTr="000A0165">
        <w:trPr>
          <w:jc w:val="center"/>
        </w:trPr>
        <w:tc>
          <w:tcPr>
            <w:tcW w:w="2631" w:type="dxa"/>
            <w:vAlign w:val="center"/>
          </w:tcPr>
          <w:p w:rsidR="000D4828" w:rsidRPr="000A0165" w:rsidRDefault="000D4828" w:rsidP="000A0165">
            <w:pPr>
              <w:pStyle w:val="Akapitzlist"/>
              <w:spacing w:line="276" w:lineRule="auto"/>
              <w:ind w:left="0" w:right="-36"/>
              <w:jc w:val="center"/>
              <w:outlineLvl w:val="1"/>
              <w:rPr>
                <w:b/>
                <w:sz w:val="20"/>
                <w:szCs w:val="20"/>
              </w:rPr>
            </w:pPr>
            <w:r w:rsidRPr="000A0165">
              <w:rPr>
                <w:b/>
                <w:sz w:val="20"/>
                <w:szCs w:val="20"/>
              </w:rPr>
              <w:t>Nazwa maszyny/pojazdu</w:t>
            </w:r>
          </w:p>
        </w:tc>
        <w:tc>
          <w:tcPr>
            <w:tcW w:w="1087" w:type="dxa"/>
            <w:vAlign w:val="center"/>
          </w:tcPr>
          <w:p w:rsidR="000D4828" w:rsidRPr="000A0165" w:rsidRDefault="000D4828" w:rsidP="000A0165">
            <w:pPr>
              <w:pStyle w:val="Akapitzlist"/>
              <w:spacing w:line="276" w:lineRule="auto"/>
              <w:ind w:left="0" w:right="-36"/>
              <w:jc w:val="center"/>
              <w:outlineLvl w:val="1"/>
              <w:rPr>
                <w:b/>
                <w:sz w:val="20"/>
                <w:szCs w:val="20"/>
              </w:rPr>
            </w:pPr>
            <w:r w:rsidRPr="000A0165">
              <w:rPr>
                <w:b/>
                <w:sz w:val="20"/>
                <w:szCs w:val="20"/>
              </w:rPr>
              <w:t xml:space="preserve">Jednostki </w:t>
            </w:r>
            <w:r w:rsidR="000A0165" w:rsidRPr="000A0165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1953" w:type="dxa"/>
            <w:vAlign w:val="center"/>
          </w:tcPr>
          <w:p w:rsidR="000D4828" w:rsidRPr="000A0165" w:rsidRDefault="000D4828" w:rsidP="000A0165">
            <w:pPr>
              <w:pStyle w:val="Akapitzlist"/>
              <w:spacing w:line="276" w:lineRule="auto"/>
              <w:ind w:left="0" w:right="-36"/>
              <w:jc w:val="center"/>
              <w:outlineLvl w:val="1"/>
              <w:rPr>
                <w:b/>
                <w:sz w:val="20"/>
                <w:szCs w:val="20"/>
              </w:rPr>
            </w:pPr>
            <w:r w:rsidRPr="000A0165">
              <w:rPr>
                <w:b/>
                <w:sz w:val="20"/>
                <w:szCs w:val="20"/>
              </w:rPr>
              <w:t>Ładowność  łyżki/ skrzyni</w:t>
            </w:r>
          </w:p>
        </w:tc>
        <w:tc>
          <w:tcPr>
            <w:tcW w:w="1701" w:type="dxa"/>
            <w:vAlign w:val="center"/>
          </w:tcPr>
          <w:p w:rsidR="000D4828" w:rsidRPr="000A0165" w:rsidRDefault="000D4828" w:rsidP="000A0165">
            <w:pPr>
              <w:pStyle w:val="Akapitzlist"/>
              <w:spacing w:line="276" w:lineRule="auto"/>
              <w:ind w:left="0" w:right="-36"/>
              <w:jc w:val="center"/>
              <w:outlineLvl w:val="1"/>
              <w:rPr>
                <w:b/>
                <w:sz w:val="20"/>
                <w:szCs w:val="20"/>
              </w:rPr>
            </w:pPr>
            <w:r w:rsidRPr="000A0165">
              <w:rPr>
                <w:b/>
                <w:sz w:val="20"/>
                <w:szCs w:val="20"/>
              </w:rPr>
              <w:t>Nazwa źródła emisji</w:t>
            </w:r>
          </w:p>
        </w:tc>
      </w:tr>
      <w:tr w:rsidR="000D4828" w:rsidTr="000A0165">
        <w:trPr>
          <w:jc w:val="center"/>
        </w:trPr>
        <w:tc>
          <w:tcPr>
            <w:tcW w:w="2631" w:type="dxa"/>
          </w:tcPr>
          <w:p w:rsidR="000D4828" w:rsidRDefault="000D4828" w:rsidP="00B7318E">
            <w:pPr>
              <w:pStyle w:val="Akapitzlist"/>
              <w:spacing w:line="276" w:lineRule="auto"/>
              <w:ind w:left="0" w:right="-36"/>
              <w:outlineLvl w:val="1"/>
            </w:pPr>
            <w:r w:rsidRPr="00EF25C4">
              <w:t xml:space="preserve">Ładowarka </w:t>
            </w:r>
            <w:r>
              <w:tab/>
            </w:r>
            <w:r w:rsidRPr="00EF25C4">
              <w:t xml:space="preserve"> </w:t>
            </w:r>
            <w:r>
              <w:tab/>
            </w:r>
          </w:p>
        </w:tc>
        <w:tc>
          <w:tcPr>
            <w:tcW w:w="1087" w:type="dxa"/>
          </w:tcPr>
          <w:p w:rsidR="000D4828" w:rsidRDefault="000A0165" w:rsidP="000A0165">
            <w:pPr>
              <w:pStyle w:val="Akapitzlist"/>
              <w:spacing w:line="276" w:lineRule="auto"/>
              <w:ind w:left="0" w:right="-36"/>
              <w:jc w:val="center"/>
              <w:outlineLvl w:val="1"/>
            </w:pPr>
            <w:r>
              <w:t>m</w:t>
            </w:r>
            <w:r w:rsidRPr="000A0165">
              <w:rPr>
                <w:vertAlign w:val="superscript"/>
              </w:rPr>
              <w:t>3</w:t>
            </w:r>
          </w:p>
        </w:tc>
        <w:tc>
          <w:tcPr>
            <w:tcW w:w="1953" w:type="dxa"/>
          </w:tcPr>
          <w:p w:rsidR="000D4828" w:rsidRDefault="000A0165" w:rsidP="000A0165">
            <w:pPr>
              <w:pStyle w:val="Akapitzlist"/>
              <w:spacing w:line="276" w:lineRule="auto"/>
              <w:ind w:left="0" w:right="-36"/>
              <w:jc w:val="center"/>
              <w:outlineLvl w:val="1"/>
            </w:pPr>
            <w:r>
              <w:t>4</w:t>
            </w:r>
            <w:r w:rsidR="007E01FB">
              <w:t>,5</w:t>
            </w:r>
          </w:p>
        </w:tc>
        <w:tc>
          <w:tcPr>
            <w:tcW w:w="1701" w:type="dxa"/>
          </w:tcPr>
          <w:p w:rsidR="000D4828" w:rsidRDefault="000A0165" w:rsidP="000A0165">
            <w:pPr>
              <w:pStyle w:val="Akapitzlist"/>
              <w:spacing w:line="276" w:lineRule="auto"/>
              <w:ind w:left="0" w:right="-36"/>
              <w:jc w:val="center"/>
              <w:outlineLvl w:val="1"/>
            </w:pPr>
            <w:r>
              <w:t>Z1</w:t>
            </w:r>
          </w:p>
        </w:tc>
      </w:tr>
      <w:tr w:rsidR="000A0165" w:rsidTr="000A0165">
        <w:trPr>
          <w:jc w:val="center"/>
        </w:trPr>
        <w:tc>
          <w:tcPr>
            <w:tcW w:w="2631" w:type="dxa"/>
          </w:tcPr>
          <w:p w:rsidR="000A0165" w:rsidRDefault="000A0165" w:rsidP="00B7318E">
            <w:pPr>
              <w:pStyle w:val="Akapitzlist"/>
              <w:spacing w:line="276" w:lineRule="auto"/>
              <w:ind w:left="0" w:right="-36"/>
              <w:outlineLvl w:val="1"/>
            </w:pPr>
            <w:r>
              <w:t>Koparka łyżkowa</w:t>
            </w:r>
          </w:p>
        </w:tc>
        <w:tc>
          <w:tcPr>
            <w:tcW w:w="1087" w:type="dxa"/>
          </w:tcPr>
          <w:p w:rsidR="000A0165" w:rsidRDefault="000A0165" w:rsidP="000A0165">
            <w:pPr>
              <w:pStyle w:val="Akapitzlist"/>
              <w:spacing w:line="276" w:lineRule="auto"/>
              <w:ind w:left="0" w:right="-36"/>
              <w:jc w:val="center"/>
              <w:outlineLvl w:val="1"/>
            </w:pPr>
            <w:r>
              <w:t>m</w:t>
            </w:r>
            <w:r w:rsidRPr="000A0165">
              <w:rPr>
                <w:vertAlign w:val="superscript"/>
              </w:rPr>
              <w:t>3</w:t>
            </w:r>
          </w:p>
        </w:tc>
        <w:tc>
          <w:tcPr>
            <w:tcW w:w="1953" w:type="dxa"/>
          </w:tcPr>
          <w:p w:rsidR="000A0165" w:rsidRDefault="007E01FB" w:rsidP="000A0165">
            <w:pPr>
              <w:pStyle w:val="Akapitzlist"/>
              <w:spacing w:line="276" w:lineRule="auto"/>
              <w:ind w:left="0" w:right="-36"/>
              <w:jc w:val="center"/>
              <w:outlineLvl w:val="1"/>
            </w:pPr>
            <w:r>
              <w:t>1</w:t>
            </w:r>
            <w:r w:rsidR="000A0165">
              <w:t>,5</w:t>
            </w:r>
          </w:p>
        </w:tc>
        <w:tc>
          <w:tcPr>
            <w:tcW w:w="1701" w:type="dxa"/>
          </w:tcPr>
          <w:p w:rsidR="000A0165" w:rsidRDefault="000A0165" w:rsidP="000A0165">
            <w:pPr>
              <w:pStyle w:val="Akapitzlist"/>
              <w:spacing w:line="276" w:lineRule="auto"/>
              <w:ind w:left="0" w:right="-36"/>
              <w:jc w:val="center"/>
              <w:outlineLvl w:val="1"/>
            </w:pPr>
            <w:r>
              <w:t>Z2</w:t>
            </w:r>
          </w:p>
        </w:tc>
      </w:tr>
      <w:tr w:rsidR="000A0165" w:rsidTr="000A0165">
        <w:trPr>
          <w:jc w:val="center"/>
        </w:trPr>
        <w:tc>
          <w:tcPr>
            <w:tcW w:w="2631" w:type="dxa"/>
          </w:tcPr>
          <w:p w:rsidR="000A0165" w:rsidRDefault="000A0165" w:rsidP="00B7318E">
            <w:pPr>
              <w:pStyle w:val="Akapitzlist"/>
              <w:spacing w:line="276" w:lineRule="auto"/>
              <w:ind w:left="0" w:right="-36"/>
              <w:outlineLvl w:val="1"/>
            </w:pPr>
            <w:r w:rsidRPr="00EF25C4">
              <w:t>Samochody</w:t>
            </w:r>
            <w:r>
              <w:t xml:space="preserve"> ciężarowe</w:t>
            </w:r>
          </w:p>
        </w:tc>
        <w:tc>
          <w:tcPr>
            <w:tcW w:w="1087" w:type="dxa"/>
          </w:tcPr>
          <w:p w:rsidR="000A0165" w:rsidRDefault="000A0165" w:rsidP="000A0165">
            <w:pPr>
              <w:pStyle w:val="Akapitzlist"/>
              <w:spacing w:line="276" w:lineRule="auto"/>
              <w:ind w:left="0" w:right="-36"/>
              <w:jc w:val="center"/>
              <w:outlineLvl w:val="1"/>
            </w:pPr>
            <w:r>
              <w:t>Mg</w:t>
            </w:r>
          </w:p>
        </w:tc>
        <w:tc>
          <w:tcPr>
            <w:tcW w:w="1953" w:type="dxa"/>
          </w:tcPr>
          <w:p w:rsidR="000A0165" w:rsidRDefault="000A0165" w:rsidP="00C109AF">
            <w:pPr>
              <w:pStyle w:val="Akapitzlist"/>
              <w:spacing w:line="276" w:lineRule="auto"/>
              <w:ind w:left="0" w:right="-36"/>
              <w:jc w:val="center"/>
              <w:outlineLvl w:val="1"/>
            </w:pPr>
            <w:r>
              <w:t>25</w:t>
            </w:r>
            <w:r w:rsidR="00C109AF">
              <w:t>,0</w:t>
            </w:r>
          </w:p>
        </w:tc>
        <w:tc>
          <w:tcPr>
            <w:tcW w:w="1701" w:type="dxa"/>
          </w:tcPr>
          <w:p w:rsidR="000A0165" w:rsidRDefault="000A0165" w:rsidP="000A0165">
            <w:pPr>
              <w:pStyle w:val="Akapitzlist"/>
              <w:spacing w:line="276" w:lineRule="auto"/>
              <w:ind w:left="0" w:right="-36"/>
              <w:jc w:val="center"/>
              <w:outlineLvl w:val="1"/>
            </w:pPr>
            <w:r>
              <w:t>Z3</w:t>
            </w:r>
          </w:p>
        </w:tc>
      </w:tr>
    </w:tbl>
    <w:p w:rsidR="002B27D4" w:rsidRDefault="002B27D4" w:rsidP="00B7318E">
      <w:pPr>
        <w:spacing w:line="276" w:lineRule="auto"/>
        <w:ind w:right="-34" w:firstLine="567"/>
        <w:outlineLvl w:val="1"/>
      </w:pPr>
      <w:r w:rsidRPr="002052EB">
        <w:t xml:space="preserve">Z uwagi na to, że </w:t>
      </w:r>
      <w:r w:rsidR="00EF25C4">
        <w:t xml:space="preserve">pojazdy </w:t>
      </w:r>
      <w:r w:rsidRPr="002052EB">
        <w:t>będ</w:t>
      </w:r>
      <w:r w:rsidR="00BC42C8">
        <w:t>ą</w:t>
      </w:r>
      <w:r w:rsidRPr="002052EB">
        <w:t xml:space="preserve"> poruszał</w:t>
      </w:r>
      <w:r w:rsidR="00BC42C8">
        <w:t>y</w:t>
      </w:r>
      <w:r w:rsidRPr="002052EB">
        <w:t xml:space="preserve"> się po terenie całej inwestycji </w:t>
      </w:r>
      <w:r w:rsidR="00965209">
        <w:t>w skali kilku lat</w:t>
      </w:r>
      <w:r w:rsidR="000A0165">
        <w:t>,</w:t>
      </w:r>
      <w:r w:rsidR="00965209">
        <w:t xml:space="preserve"> </w:t>
      </w:r>
      <w:r w:rsidRPr="002052EB">
        <w:t>założono że cały teren będzie powodował emisję zanieczyszczeń do powietrza</w:t>
      </w:r>
      <w:r w:rsidR="000A0165">
        <w:t>.</w:t>
      </w:r>
      <w:r w:rsidRPr="002052EB">
        <w:t xml:space="preserve"> </w:t>
      </w:r>
      <w:r w:rsidR="00965209">
        <w:t xml:space="preserve">Rolę dominująca odgrywają produkty spalania paliwa w pojazdach manewrujących po terenie </w:t>
      </w:r>
      <w:r w:rsidR="00965209">
        <w:lastRenderedPageBreak/>
        <w:t xml:space="preserve">kopalni. </w:t>
      </w:r>
    </w:p>
    <w:p w:rsidR="000A0165" w:rsidRDefault="00965209" w:rsidP="00B7318E">
      <w:pPr>
        <w:spacing w:line="276" w:lineRule="auto"/>
        <w:ind w:firstLine="709"/>
      </w:pPr>
      <w:r>
        <w:t xml:space="preserve">Uwzględniając </w:t>
      </w:r>
      <w:r w:rsidR="002B27D4" w:rsidRPr="002052EB">
        <w:t>chaotyczny (niemożliwy do przewidzenia) ruch pojazdów na wydzielonym obszarze</w:t>
      </w:r>
      <w:r w:rsidR="007E01FB">
        <w:t xml:space="preserve"> </w:t>
      </w:r>
      <w:r w:rsidR="0003193E">
        <w:t xml:space="preserve">złoża </w:t>
      </w:r>
      <w:r>
        <w:t>oraz zagłębienie terenu</w:t>
      </w:r>
      <w:r w:rsidR="00C109AF">
        <w:t xml:space="preserve"> - </w:t>
      </w:r>
      <w:r w:rsidR="002B27D4" w:rsidRPr="002052EB">
        <w:t xml:space="preserve">produkty spalania paliwa w postaci chmury gazowej dyfundują </w:t>
      </w:r>
      <w:r>
        <w:t>swobodnie w</w:t>
      </w:r>
      <w:r w:rsidR="002B27D4" w:rsidRPr="002052EB">
        <w:t xml:space="preserve"> powietrzu z całej powierzchni ruchu (na skutek różnicy temperatur). W związku z tym</w:t>
      </w:r>
      <w:r w:rsidR="002B27D4">
        <w:t>,</w:t>
      </w:r>
      <w:r w:rsidR="002B27D4" w:rsidRPr="002052EB">
        <w:t xml:space="preserve"> za najbardziej miarodajnie odzwierciedlający charakter emisji, uznano model teoretyczny emitora powierzchniowego. </w:t>
      </w:r>
    </w:p>
    <w:p w:rsidR="002B27D4" w:rsidRPr="002052EB" w:rsidRDefault="002B27D4" w:rsidP="00B7318E">
      <w:pPr>
        <w:spacing w:line="276" w:lineRule="auto"/>
        <w:ind w:firstLine="709"/>
      </w:pPr>
      <w:r w:rsidRPr="002052EB">
        <w:t xml:space="preserve">Wydzielono podokresy obliczeniowe odzwierciedlające jednoczesność emisji </w:t>
      </w:r>
      <w:r w:rsidR="00C31FFA">
        <w:t xml:space="preserve">                     </w:t>
      </w:r>
      <w:r w:rsidRPr="002052EB">
        <w:t>z poszczególnych pojazdów i grup pojazdów. Model teoretyczny emitora powierzchniowego zastosowano w odniesieniu do sprzętu specjalistycznego i krótkotrwałego manewrowania samochodami ciężarowymi.</w:t>
      </w:r>
    </w:p>
    <w:p w:rsidR="000A0165" w:rsidRDefault="002B27D4" w:rsidP="00B7318E">
      <w:pPr>
        <w:spacing w:line="276" w:lineRule="auto"/>
        <w:ind w:firstLine="709"/>
      </w:pPr>
      <w:r w:rsidRPr="002052EB">
        <w:t xml:space="preserve">Dla źródeł  w postaci samochodów wywożących  </w:t>
      </w:r>
      <w:r w:rsidR="00C109AF">
        <w:t>kruszywo</w:t>
      </w:r>
      <w:r w:rsidRPr="002052EB">
        <w:t xml:space="preserve"> zastosowano model teoretyczny emitora liniowego</w:t>
      </w:r>
      <w:r>
        <w:t>,</w:t>
      </w:r>
      <w:r w:rsidRPr="002052EB">
        <w:t xml:space="preserve"> reprezentujący tor ruchu pojazdu </w:t>
      </w:r>
      <w:r w:rsidR="00965209">
        <w:t xml:space="preserve">po głównej drodze dojazdowej na terenie kopalni. </w:t>
      </w:r>
      <w:r w:rsidRPr="002052EB">
        <w:t xml:space="preserve">W/w metodyka  uwzględnia: </w:t>
      </w:r>
    </w:p>
    <w:p w:rsidR="000A0165" w:rsidRDefault="002B27D4" w:rsidP="000A0165">
      <w:pPr>
        <w:pStyle w:val="Akapitzlist"/>
        <w:numPr>
          <w:ilvl w:val="0"/>
          <w:numId w:val="17"/>
        </w:numPr>
        <w:spacing w:line="276" w:lineRule="auto"/>
      </w:pPr>
      <w:r w:rsidRPr="002052EB">
        <w:t>natężenie ruchu pojazdów,</w:t>
      </w:r>
    </w:p>
    <w:p w:rsidR="000A0165" w:rsidRDefault="002B27D4" w:rsidP="000A0165">
      <w:pPr>
        <w:pStyle w:val="Akapitzlist"/>
        <w:numPr>
          <w:ilvl w:val="0"/>
          <w:numId w:val="17"/>
        </w:numPr>
        <w:spacing w:line="276" w:lineRule="auto"/>
      </w:pPr>
      <w:r w:rsidRPr="002052EB">
        <w:t xml:space="preserve">długość toru, </w:t>
      </w:r>
    </w:p>
    <w:p w:rsidR="000A0165" w:rsidRDefault="002B27D4" w:rsidP="000A0165">
      <w:pPr>
        <w:pStyle w:val="Akapitzlist"/>
        <w:numPr>
          <w:ilvl w:val="0"/>
          <w:numId w:val="17"/>
        </w:numPr>
        <w:spacing w:line="276" w:lineRule="auto"/>
      </w:pPr>
      <w:r w:rsidRPr="002052EB">
        <w:t xml:space="preserve">strukturę ruchu, </w:t>
      </w:r>
    </w:p>
    <w:p w:rsidR="002B27D4" w:rsidRDefault="002B27D4" w:rsidP="000A0165">
      <w:pPr>
        <w:pStyle w:val="Akapitzlist"/>
        <w:numPr>
          <w:ilvl w:val="0"/>
          <w:numId w:val="17"/>
        </w:numPr>
        <w:spacing w:line="276" w:lineRule="auto"/>
      </w:pPr>
      <w:r w:rsidRPr="002052EB">
        <w:t xml:space="preserve">temperaturę gazów. </w:t>
      </w:r>
    </w:p>
    <w:p w:rsidR="002B27D4" w:rsidRDefault="002B27D4" w:rsidP="00B7318E">
      <w:pPr>
        <w:pStyle w:val="Akapitzlist"/>
        <w:spacing w:line="276" w:lineRule="auto"/>
        <w:ind w:right="-34"/>
        <w:outlineLvl w:val="1"/>
        <w:rPr>
          <w:b/>
        </w:rPr>
      </w:pPr>
    </w:p>
    <w:p w:rsidR="002B27D4" w:rsidRPr="00B7318E" w:rsidRDefault="002B27D4" w:rsidP="00B7318E">
      <w:pPr>
        <w:pStyle w:val="Akapitzlist"/>
        <w:numPr>
          <w:ilvl w:val="1"/>
          <w:numId w:val="1"/>
        </w:numPr>
        <w:spacing w:line="240" w:lineRule="auto"/>
        <w:ind w:right="-36"/>
        <w:outlineLvl w:val="1"/>
        <w:rPr>
          <w:b/>
        </w:rPr>
      </w:pPr>
      <w:r w:rsidRPr="00B7318E">
        <w:rPr>
          <w:b/>
        </w:rPr>
        <w:t>Etap</w:t>
      </w:r>
      <w:r w:rsidR="00EA1625">
        <w:rPr>
          <w:b/>
        </w:rPr>
        <w:t xml:space="preserve"> </w:t>
      </w:r>
      <w:r w:rsidRPr="00B7318E">
        <w:rPr>
          <w:b/>
        </w:rPr>
        <w:t>wydobywania kopaliny</w:t>
      </w:r>
    </w:p>
    <w:p w:rsidR="002B27D4" w:rsidRPr="002052EB" w:rsidRDefault="002B27D4" w:rsidP="00B244A9">
      <w:pPr>
        <w:pStyle w:val="Akapitzlist"/>
        <w:tabs>
          <w:tab w:val="left" w:pos="720"/>
        </w:tabs>
        <w:spacing w:line="276" w:lineRule="auto"/>
      </w:pPr>
    </w:p>
    <w:p w:rsidR="00C9728A" w:rsidRPr="00B7318E" w:rsidRDefault="00C9728A" w:rsidP="00B7318E">
      <w:pPr>
        <w:pStyle w:val="Akapitzlist"/>
        <w:spacing w:line="240" w:lineRule="auto"/>
        <w:ind w:left="0" w:right="-36"/>
        <w:outlineLvl w:val="1"/>
        <w:rPr>
          <w:b/>
          <w:color w:val="1F497D" w:themeColor="text2"/>
        </w:rPr>
      </w:pPr>
      <w:r w:rsidRPr="00B7318E">
        <w:rPr>
          <w:b/>
          <w:color w:val="1F497D" w:themeColor="text2"/>
        </w:rPr>
        <w:t>Wielkość emisji gazów i pyłów do powietrza</w:t>
      </w:r>
    </w:p>
    <w:p w:rsidR="00B7318E" w:rsidRPr="00B244A9" w:rsidRDefault="00B7318E" w:rsidP="00B244A9">
      <w:pPr>
        <w:spacing w:line="276" w:lineRule="auto"/>
        <w:rPr>
          <w:b/>
          <w:color w:val="0000FF"/>
          <w:sz w:val="16"/>
          <w:szCs w:val="16"/>
        </w:rPr>
      </w:pPr>
    </w:p>
    <w:p w:rsidR="002B27D4" w:rsidRPr="002052EB" w:rsidRDefault="002B27D4" w:rsidP="002B27D4">
      <w:pPr>
        <w:rPr>
          <w:b/>
          <w:color w:val="0000FF"/>
        </w:rPr>
      </w:pPr>
      <w:r w:rsidRPr="002052EB">
        <w:rPr>
          <w:b/>
          <w:color w:val="0000FF"/>
        </w:rPr>
        <w:t>Model emitora powierzchniowego  E1</w:t>
      </w:r>
    </w:p>
    <w:p w:rsidR="003D6534" w:rsidRPr="002052EB" w:rsidRDefault="003D6534" w:rsidP="003D6534">
      <w:pPr>
        <w:spacing w:line="276" w:lineRule="auto"/>
        <w:ind w:right="-34" w:firstLine="540"/>
        <w:outlineLvl w:val="2"/>
      </w:pPr>
      <w:r w:rsidRPr="002052EB">
        <w:t>Emisja niezorganizowana dla emitora powstaje na skutek:</w:t>
      </w:r>
    </w:p>
    <w:p w:rsidR="003D6534" w:rsidRDefault="003D6534" w:rsidP="003D6534">
      <w:pPr>
        <w:pStyle w:val="Akapitzlist"/>
        <w:numPr>
          <w:ilvl w:val="0"/>
          <w:numId w:val="17"/>
        </w:numPr>
        <w:spacing w:line="276" w:lineRule="auto"/>
      </w:pPr>
      <w:r>
        <w:t xml:space="preserve">pracy koparki łyżkowej – pojemność łyżki </w:t>
      </w:r>
      <w:r w:rsidR="001F5225">
        <w:t>1</w:t>
      </w:r>
      <w:r>
        <w:t>,5 m</w:t>
      </w:r>
      <w:r w:rsidRPr="001F5225">
        <w:rPr>
          <w:vertAlign w:val="superscript"/>
        </w:rPr>
        <w:t>3</w:t>
      </w:r>
      <w:r w:rsidR="00C109AF">
        <w:t>,</w:t>
      </w:r>
    </w:p>
    <w:p w:rsidR="003D6534" w:rsidRDefault="003D6534" w:rsidP="003D6534">
      <w:pPr>
        <w:pStyle w:val="Akapitzlist"/>
        <w:numPr>
          <w:ilvl w:val="0"/>
          <w:numId w:val="17"/>
        </w:numPr>
        <w:spacing w:line="276" w:lineRule="auto"/>
      </w:pPr>
      <w:r>
        <w:t xml:space="preserve">pracy ładowarki </w:t>
      </w:r>
      <w:r w:rsidR="00C109AF">
        <w:t>–</w:t>
      </w:r>
      <w:r>
        <w:t xml:space="preserve"> pojemność  łyżki </w:t>
      </w:r>
      <w:r w:rsidR="001F5225">
        <w:t>4</w:t>
      </w:r>
      <w:r>
        <w:t>,</w:t>
      </w:r>
      <w:r w:rsidR="001F5225">
        <w:t>5</w:t>
      </w:r>
      <w:r>
        <w:t xml:space="preserve"> m</w:t>
      </w:r>
      <w:r w:rsidRPr="001F5225">
        <w:rPr>
          <w:vertAlign w:val="superscript"/>
        </w:rPr>
        <w:t>3</w:t>
      </w:r>
      <w:r>
        <w:tab/>
      </w:r>
      <w:r w:rsidR="00C109AF">
        <w:t>,</w:t>
      </w:r>
    </w:p>
    <w:p w:rsidR="003D6534" w:rsidRPr="002052EB" w:rsidRDefault="003D6534" w:rsidP="003D6534">
      <w:pPr>
        <w:pStyle w:val="Akapitzlist"/>
        <w:numPr>
          <w:ilvl w:val="0"/>
          <w:numId w:val="17"/>
        </w:numPr>
        <w:spacing w:line="276" w:lineRule="auto"/>
      </w:pPr>
      <w:r>
        <w:t xml:space="preserve">ruchu pojazdów (samochodów ciężarowych) w obszarze emitora powierzchniowego – ładowność skrzyni </w:t>
      </w:r>
      <w:r w:rsidR="009034FE">
        <w:t xml:space="preserve"> </w:t>
      </w:r>
      <w:r>
        <w:t>25</w:t>
      </w:r>
      <w:r w:rsidR="009034FE">
        <w:t xml:space="preserve"> </w:t>
      </w:r>
      <w:r>
        <w:t>Mg</w:t>
      </w:r>
      <w:r w:rsidR="00C109AF">
        <w:t>.</w:t>
      </w:r>
      <w:r>
        <w:t xml:space="preserve"> </w:t>
      </w:r>
    </w:p>
    <w:p w:rsidR="003D6534" w:rsidRDefault="003D6534" w:rsidP="00C109AF">
      <w:pPr>
        <w:spacing w:line="276" w:lineRule="auto"/>
      </w:pPr>
      <w:r>
        <w:t xml:space="preserve">Szacuje się, że w ciągu roku zostanie wydobyte i przetransportowane </w:t>
      </w:r>
      <w:r w:rsidR="00513E66">
        <w:t>1000</w:t>
      </w:r>
      <w:r w:rsidR="006A460D">
        <w:t xml:space="preserve">00 </w:t>
      </w:r>
      <w:r>
        <w:t xml:space="preserve">Mg </w:t>
      </w:r>
      <w:r w:rsidR="001F5225">
        <w:t>kopaliny (</w:t>
      </w:r>
      <w:r w:rsidR="00513E66">
        <w:t>52910,05</w:t>
      </w:r>
      <w:r w:rsidR="001F5225">
        <w:t xml:space="preserve"> m</w:t>
      </w:r>
      <w:r w:rsidR="001F5225" w:rsidRPr="001F5225">
        <w:rPr>
          <w:vertAlign w:val="superscript"/>
        </w:rPr>
        <w:t>3</w:t>
      </w:r>
      <w:r w:rsidR="001F5225">
        <w:t>/r</w:t>
      </w:r>
      <w:r w:rsidR="007A026F">
        <w:t>)</w:t>
      </w:r>
      <w:r w:rsidR="001F5225">
        <w:t xml:space="preserve"> </w:t>
      </w:r>
      <w:r w:rsidR="00C109AF">
        <w:t>.</w:t>
      </w:r>
    </w:p>
    <w:p w:rsidR="009034FE" w:rsidRDefault="009034FE" w:rsidP="009034FE">
      <w:pPr>
        <w:pStyle w:val="Tekstpodstawowy2"/>
        <w:spacing w:after="0" w:line="276" w:lineRule="auto"/>
        <w:ind w:firstLine="708"/>
      </w:pPr>
      <w:r>
        <w:t xml:space="preserve">Kruszywo jest ładowane tylko i wyłącznie przez ładowarkę. Koparka pełni rolę pomocniczą, wydobywając tylko kruszywo zawodnione. </w:t>
      </w:r>
    </w:p>
    <w:p w:rsidR="009034FE" w:rsidRDefault="009034FE" w:rsidP="009034FE">
      <w:pPr>
        <w:pStyle w:val="Tekstpodstawowy2"/>
        <w:spacing w:after="0" w:line="276" w:lineRule="auto"/>
        <w:ind w:firstLine="708"/>
      </w:pPr>
      <w:r>
        <w:t xml:space="preserve">Na podstawie analiz geologicznych,  założono że koparka będzie wydobywać </w:t>
      </w:r>
      <w:r w:rsidR="00516B8C">
        <w:t>50</w:t>
      </w:r>
      <w:r>
        <w:t xml:space="preserve">% złoża (złoże zawodnione, co stanowi również </w:t>
      </w:r>
      <w:r w:rsidR="00516B8C">
        <w:t>50</w:t>
      </w:r>
      <w:r>
        <w:t xml:space="preserve">% wydobycia rocznego), tj. odpowiednio </w:t>
      </w:r>
      <w:r w:rsidR="00516B8C">
        <w:t>50000</w:t>
      </w:r>
      <w:r w:rsidRPr="001F5225">
        <w:t xml:space="preserve"> </w:t>
      </w:r>
      <w:r>
        <w:t>Mg/r.</w:t>
      </w:r>
      <w:r w:rsidRPr="001F5225">
        <w:t xml:space="preserve"> </w:t>
      </w:r>
      <w:r>
        <w:t>lub</w:t>
      </w:r>
      <w:r w:rsidRPr="001F5225">
        <w:t xml:space="preserve"> </w:t>
      </w:r>
      <w:r w:rsidR="00516B8C">
        <w:t>26</w:t>
      </w:r>
      <w:r w:rsidR="008935B4">
        <w:t>4</w:t>
      </w:r>
      <w:r w:rsidR="00516B8C">
        <w:t>55,03</w:t>
      </w:r>
      <w:r w:rsidRPr="001F5225">
        <w:t xml:space="preserve"> </w:t>
      </w:r>
      <w:r w:rsidRPr="00C109AF">
        <w:t>m</w:t>
      </w:r>
      <w:r w:rsidRPr="00C109AF">
        <w:rPr>
          <w:vertAlign w:val="superscript"/>
        </w:rPr>
        <w:t>3</w:t>
      </w:r>
      <w:r>
        <w:t>/</w:t>
      </w:r>
      <w:r w:rsidRPr="00C109AF">
        <w:t>r</w:t>
      </w:r>
      <w:r>
        <w:t>., które będzie składować na pryzmie – kruszywo mokre nie będzie bezpośrednio  ładowane na skrzynie samochodowe.</w:t>
      </w:r>
      <w:r w:rsidR="008935B4">
        <w:t xml:space="preserve"> Ładowarka ładuje zarówno kruszywo mokre (po wysuszeniu) jak i kruszywo suche czyli 100% wydobycia rocznego tj. </w:t>
      </w:r>
      <w:r w:rsidR="00516B8C">
        <w:t>100000</w:t>
      </w:r>
      <w:r w:rsidR="008935B4">
        <w:t xml:space="preserve"> Mg/r – </w:t>
      </w:r>
      <w:r w:rsidR="00516B8C">
        <w:t>52910,05</w:t>
      </w:r>
      <w:r w:rsidR="008935B4">
        <w:t>m</w:t>
      </w:r>
      <w:r w:rsidR="008935B4" w:rsidRPr="008935B4">
        <w:rPr>
          <w:vertAlign w:val="superscript"/>
        </w:rPr>
        <w:t>3</w:t>
      </w:r>
      <w:r w:rsidR="008935B4">
        <w:t xml:space="preserve">/r </w:t>
      </w:r>
    </w:p>
    <w:p w:rsidR="003D6534" w:rsidRDefault="003D6534" w:rsidP="003D6534">
      <w:pPr>
        <w:pStyle w:val="Tekstpodstawowy2"/>
        <w:spacing w:after="0" w:line="276" w:lineRule="auto"/>
      </w:pPr>
      <w:r>
        <w:t>W związku z tym ilość pojazdów w skali roku wyniesie:</w:t>
      </w:r>
    </w:p>
    <w:p w:rsidR="00516B8C" w:rsidRDefault="00516B8C" w:rsidP="00516B8C">
      <w:pPr>
        <w:pStyle w:val="Tekstpodstawowy2"/>
        <w:spacing w:after="0" w:line="276" w:lineRule="auto"/>
      </w:pPr>
      <w:r>
        <w:t xml:space="preserve">100000 Mg : 25 Mg/poj. = 4000 poj/r. </w:t>
      </w:r>
    </w:p>
    <w:p w:rsidR="003D6534" w:rsidRDefault="00514698" w:rsidP="003D6534">
      <w:pPr>
        <w:pStyle w:val="Tekstpodstawowy2"/>
        <w:spacing w:after="0" w:line="276" w:lineRule="auto"/>
      </w:pPr>
      <w:r>
        <w:t xml:space="preserve">A zatem </w:t>
      </w:r>
      <w:r w:rsidR="003D6534">
        <w:t>ilość wjazdów i wyjazdów w obrębie emitora powierzchniowego (pojazdy transportujące kruszywo )</w:t>
      </w:r>
      <w:r>
        <w:t xml:space="preserve"> wynosi</w:t>
      </w:r>
      <w:r w:rsidR="003D6534">
        <w:t>:</w:t>
      </w:r>
    </w:p>
    <w:p w:rsidR="003D6534" w:rsidRDefault="00516B8C" w:rsidP="003D6534">
      <w:pPr>
        <w:pStyle w:val="Tekstpodstawowy2"/>
        <w:spacing w:after="0" w:line="276" w:lineRule="auto"/>
      </w:pPr>
      <w:r>
        <w:t>4000</w:t>
      </w:r>
      <w:r w:rsidR="00FB2B35">
        <w:t xml:space="preserve"> </w:t>
      </w:r>
      <w:r w:rsidR="003D6534">
        <w:t>poj/r</w:t>
      </w:r>
      <w:r w:rsidR="00FF3BA8">
        <w:t>.</w:t>
      </w:r>
      <w:r w:rsidR="003D6534">
        <w:t xml:space="preserve"> x 2 = </w:t>
      </w:r>
      <w:r>
        <w:t>8000</w:t>
      </w:r>
      <w:r w:rsidR="003D6534">
        <w:t xml:space="preserve"> kursów/r</w:t>
      </w:r>
      <w:r w:rsidR="00FF3BA8">
        <w:t>.</w:t>
      </w:r>
    </w:p>
    <w:p w:rsidR="003D6534" w:rsidRPr="00FB2B35" w:rsidRDefault="003D6534" w:rsidP="003D6534">
      <w:pPr>
        <w:pStyle w:val="Tekstpodstawowy2"/>
        <w:spacing w:after="0" w:line="276" w:lineRule="auto"/>
      </w:pPr>
      <w:r>
        <w:t>Czas eksploatacji kopalni</w:t>
      </w:r>
      <w:r w:rsidR="00FB2B35">
        <w:t xml:space="preserve"> – kopalnia będzie eksploatowana w godz. 7</w:t>
      </w:r>
      <w:r w:rsidR="00FB2B35" w:rsidRPr="00FB2B35">
        <w:rPr>
          <w:vertAlign w:val="superscript"/>
        </w:rPr>
        <w:t>00</w:t>
      </w:r>
      <w:r w:rsidR="00FB2B35">
        <w:t xml:space="preserve"> - 17</w:t>
      </w:r>
      <w:r w:rsidR="00FB2B35" w:rsidRPr="00FB2B35">
        <w:rPr>
          <w:vertAlign w:val="superscript"/>
        </w:rPr>
        <w:t>00</w:t>
      </w:r>
      <w:r w:rsidR="00FB2B35">
        <w:t xml:space="preserve"> (10 godz.) </w:t>
      </w:r>
      <w:r w:rsidR="00FB2B35">
        <w:lastRenderedPageBreak/>
        <w:t>przez 4 – 5 dni w tygodniu.</w:t>
      </w:r>
    </w:p>
    <w:p w:rsidR="003D6534" w:rsidRPr="00C26070" w:rsidRDefault="003D6534" w:rsidP="003D6534">
      <w:pPr>
        <w:pStyle w:val="Tekstpodstawowy2"/>
        <w:spacing w:after="0" w:line="276" w:lineRule="auto"/>
      </w:pPr>
      <w:r>
        <w:t>T</w:t>
      </w:r>
      <w:r w:rsidRPr="002A6132">
        <w:rPr>
          <w:vertAlign w:val="subscript"/>
        </w:rPr>
        <w:t>L</w:t>
      </w:r>
      <w:r>
        <w:t xml:space="preserve">=  </w:t>
      </w:r>
      <w:r w:rsidR="001F5225">
        <w:t xml:space="preserve">10 </w:t>
      </w:r>
      <w:r>
        <w:t>m-cy x 5 dni/tydzień x 4 tyg</w:t>
      </w:r>
      <w:r w:rsidR="00FF3BA8">
        <w:t>.</w:t>
      </w:r>
      <w:r>
        <w:t xml:space="preserve"> x </w:t>
      </w:r>
      <w:r w:rsidR="00FB2B35">
        <w:t>10</w:t>
      </w:r>
      <w:r>
        <w:t xml:space="preserve">h/d = </w:t>
      </w:r>
      <w:r w:rsidR="00FB2B35">
        <w:t xml:space="preserve">2000 </w:t>
      </w:r>
      <w:r>
        <w:t xml:space="preserve">h/r (sezon </w:t>
      </w:r>
      <w:r w:rsidR="001F5225">
        <w:t>wiosenno-letnio-jesienny</w:t>
      </w:r>
      <w:r>
        <w:t>)</w:t>
      </w:r>
    </w:p>
    <w:p w:rsidR="003D6534" w:rsidRDefault="003D6534" w:rsidP="003D6534">
      <w:pPr>
        <w:tabs>
          <w:tab w:val="left" w:pos="720"/>
        </w:tabs>
        <w:spacing w:line="276" w:lineRule="auto"/>
        <w:ind w:right="-34"/>
      </w:pPr>
      <w:r>
        <w:t>Ilość pojazdów transportujących kruszywo przypadających    na 1 godzinę:</w:t>
      </w:r>
    </w:p>
    <w:p w:rsidR="003D6534" w:rsidRPr="003E3E37" w:rsidRDefault="003D6534" w:rsidP="003D6534">
      <w:pPr>
        <w:tabs>
          <w:tab w:val="left" w:pos="720"/>
        </w:tabs>
        <w:spacing w:line="276" w:lineRule="auto"/>
        <w:ind w:right="-34"/>
      </w:pPr>
      <w:r w:rsidRPr="003E3E37">
        <w:t xml:space="preserve">P = </w:t>
      </w:r>
      <w:r w:rsidR="00516B8C">
        <w:t>4000</w:t>
      </w:r>
      <w:r w:rsidR="00FB2B35">
        <w:t xml:space="preserve"> poj</w:t>
      </w:r>
      <w:r w:rsidRPr="003E3E37">
        <w:t>/r</w:t>
      </w:r>
      <w:r w:rsidR="00DF2F3E">
        <w:t>.</w:t>
      </w:r>
      <w:r w:rsidRPr="003E3E37">
        <w:t xml:space="preserve"> :</w:t>
      </w:r>
      <w:r w:rsidR="008935B4">
        <w:t xml:space="preserve"> </w:t>
      </w:r>
      <w:r w:rsidR="00FB2B35">
        <w:t xml:space="preserve">2000 </w:t>
      </w:r>
      <w:r w:rsidRPr="003E3E37">
        <w:t>h/r</w:t>
      </w:r>
      <w:r w:rsidR="00DF2F3E">
        <w:t>.</w:t>
      </w:r>
      <w:r w:rsidRPr="003E3E37">
        <w:t xml:space="preserve">  = </w:t>
      </w:r>
      <w:r w:rsidR="00516B8C">
        <w:t>2</w:t>
      </w:r>
      <w:r>
        <w:t>,</w:t>
      </w:r>
      <w:r w:rsidR="00516B8C">
        <w:t>0</w:t>
      </w:r>
      <w:r w:rsidRPr="003E3E37">
        <w:t xml:space="preserve"> </w:t>
      </w:r>
      <w:r w:rsidR="001A3951">
        <w:t>poj</w:t>
      </w:r>
      <w:r w:rsidR="00DF2F3E">
        <w:t>.</w:t>
      </w:r>
      <w:r w:rsidRPr="003E3E37">
        <w:t>/h</w:t>
      </w:r>
      <w:r>
        <w:t xml:space="preserve"> , </w:t>
      </w:r>
    </w:p>
    <w:p w:rsidR="003D6534" w:rsidRDefault="003D6534" w:rsidP="003D6534">
      <w:pPr>
        <w:tabs>
          <w:tab w:val="left" w:pos="720"/>
        </w:tabs>
        <w:spacing w:line="276" w:lineRule="auto"/>
        <w:ind w:right="-34"/>
      </w:pPr>
      <w:r>
        <w:t>Ilość kursów (wjazd i wyjazd) transportujących kruszywo przypadających na 1 godzinę:</w:t>
      </w:r>
    </w:p>
    <w:p w:rsidR="003D6534" w:rsidRPr="003E3E37" w:rsidRDefault="003D6534" w:rsidP="003D6534">
      <w:pPr>
        <w:tabs>
          <w:tab w:val="left" w:pos="720"/>
        </w:tabs>
        <w:spacing w:line="276" w:lineRule="auto"/>
        <w:ind w:right="-34"/>
      </w:pPr>
      <w:r w:rsidRPr="003E3E37">
        <w:t xml:space="preserve">P = </w:t>
      </w:r>
      <w:r w:rsidR="00516B8C">
        <w:t>8000</w:t>
      </w:r>
      <w:r w:rsidR="009342C1">
        <w:t xml:space="preserve"> </w:t>
      </w:r>
      <w:r>
        <w:t>k</w:t>
      </w:r>
      <w:r w:rsidRPr="003E3E37">
        <w:t>/r</w:t>
      </w:r>
      <w:r w:rsidR="00DF2F3E">
        <w:t>.</w:t>
      </w:r>
      <w:r w:rsidRPr="003E3E37">
        <w:t xml:space="preserve"> :</w:t>
      </w:r>
      <w:r w:rsidR="00B84208">
        <w:t xml:space="preserve"> </w:t>
      </w:r>
      <w:r w:rsidR="009342C1">
        <w:t xml:space="preserve">2000 </w:t>
      </w:r>
      <w:r w:rsidRPr="003E3E37">
        <w:t>h/r</w:t>
      </w:r>
      <w:r w:rsidR="00DF2F3E">
        <w:t>.</w:t>
      </w:r>
      <w:r w:rsidRPr="003E3E37">
        <w:t xml:space="preserve">  = </w:t>
      </w:r>
      <w:r w:rsidR="00516B8C">
        <w:t>4,0</w:t>
      </w:r>
      <w:r w:rsidRPr="003E3E37">
        <w:t xml:space="preserve"> </w:t>
      </w:r>
      <w:r w:rsidR="009342C1">
        <w:t>kursów</w:t>
      </w:r>
      <w:r w:rsidR="00356D89">
        <w:t>.</w:t>
      </w:r>
      <w:r w:rsidRPr="003E3E37">
        <w:t>/h</w:t>
      </w:r>
      <w:r>
        <w:t xml:space="preserve"> , </w:t>
      </w:r>
      <w:r w:rsidR="009342C1">
        <w:t xml:space="preserve">(do obliczeń przyjęto </w:t>
      </w:r>
      <w:r w:rsidR="00516B8C">
        <w:t>4</w:t>
      </w:r>
      <w:r w:rsidR="009342C1">
        <w:t xml:space="preserve"> kursy /h</w:t>
      </w:r>
      <w:r w:rsidR="001975E6">
        <w:t>)</w:t>
      </w:r>
    </w:p>
    <w:p w:rsidR="003D6534" w:rsidRDefault="003D6534" w:rsidP="003D6534">
      <w:pPr>
        <w:tabs>
          <w:tab w:val="left" w:pos="720"/>
        </w:tabs>
        <w:spacing w:line="276" w:lineRule="auto"/>
        <w:ind w:right="-34"/>
      </w:pPr>
      <w:r>
        <w:t>Emitor powierzchniowy reprezentuje emisję ze źródeł:</w:t>
      </w:r>
    </w:p>
    <w:p w:rsidR="003D6534" w:rsidRDefault="003D6534" w:rsidP="003D6534">
      <w:pPr>
        <w:numPr>
          <w:ilvl w:val="0"/>
          <w:numId w:val="14"/>
        </w:numPr>
        <w:tabs>
          <w:tab w:val="left" w:pos="720"/>
        </w:tabs>
        <w:spacing w:line="276" w:lineRule="auto"/>
        <w:ind w:right="-34"/>
      </w:pPr>
      <w:r>
        <w:t>Z1- ładowarka</w:t>
      </w:r>
    </w:p>
    <w:p w:rsidR="003D6534" w:rsidRDefault="003D6534" w:rsidP="003D6534">
      <w:pPr>
        <w:numPr>
          <w:ilvl w:val="0"/>
          <w:numId w:val="14"/>
        </w:numPr>
        <w:tabs>
          <w:tab w:val="left" w:pos="720"/>
        </w:tabs>
        <w:spacing w:line="276" w:lineRule="auto"/>
        <w:ind w:right="-34"/>
      </w:pPr>
      <w:r>
        <w:t>Z2 - koparka</w:t>
      </w:r>
    </w:p>
    <w:p w:rsidR="003D6534" w:rsidRDefault="003D6534" w:rsidP="003D6534">
      <w:pPr>
        <w:numPr>
          <w:ilvl w:val="0"/>
          <w:numId w:val="14"/>
        </w:numPr>
        <w:tabs>
          <w:tab w:val="left" w:pos="720"/>
        </w:tabs>
        <w:spacing w:line="276" w:lineRule="auto"/>
        <w:ind w:right="-34"/>
      </w:pPr>
      <w:r>
        <w:t xml:space="preserve">Z3 </w:t>
      </w:r>
      <w:r w:rsidR="00B84208">
        <w:t>–</w:t>
      </w:r>
      <w:r>
        <w:t xml:space="preserve"> samochody</w:t>
      </w:r>
      <w:r w:rsidR="00B84208">
        <w:t xml:space="preserve"> (poruszające się po terenie kopalni)</w:t>
      </w:r>
    </w:p>
    <w:p w:rsidR="003D6534" w:rsidRDefault="003D6534" w:rsidP="003D6534">
      <w:pPr>
        <w:tabs>
          <w:tab w:val="left" w:pos="720"/>
        </w:tabs>
        <w:spacing w:line="276" w:lineRule="auto"/>
        <w:ind w:right="-34"/>
      </w:pPr>
      <w:r>
        <w:t xml:space="preserve">poruszających się w skali roku w sposób chaotyczny. </w:t>
      </w:r>
    </w:p>
    <w:p w:rsidR="003D6534" w:rsidRDefault="003D6534" w:rsidP="003D6534">
      <w:pPr>
        <w:tabs>
          <w:tab w:val="left" w:pos="720"/>
        </w:tabs>
        <w:spacing w:line="240" w:lineRule="auto"/>
        <w:ind w:right="-34"/>
        <w:rPr>
          <w:u w:val="single"/>
        </w:rPr>
      </w:pPr>
    </w:p>
    <w:p w:rsidR="003D6534" w:rsidRPr="00C26997" w:rsidRDefault="003D6534" w:rsidP="003D6534">
      <w:pPr>
        <w:tabs>
          <w:tab w:val="left" w:pos="720"/>
        </w:tabs>
        <w:spacing w:line="240" w:lineRule="auto"/>
        <w:ind w:right="-34"/>
        <w:rPr>
          <w:u w:val="single"/>
        </w:rPr>
      </w:pPr>
      <w:r w:rsidRPr="00C26997">
        <w:rPr>
          <w:u w:val="single"/>
        </w:rPr>
        <w:t>Czas emisji poszczególnych źródeł</w:t>
      </w:r>
    </w:p>
    <w:p w:rsidR="003D6534" w:rsidRDefault="003D6534" w:rsidP="003D6534">
      <w:pPr>
        <w:tabs>
          <w:tab w:val="left" w:pos="720"/>
        </w:tabs>
        <w:spacing w:line="276" w:lineRule="auto"/>
        <w:ind w:right="-34"/>
      </w:pPr>
    </w:p>
    <w:p w:rsidR="003D6534" w:rsidRDefault="003D6534" w:rsidP="003D6534">
      <w:pPr>
        <w:tabs>
          <w:tab w:val="left" w:pos="720"/>
        </w:tabs>
        <w:spacing w:line="276" w:lineRule="auto"/>
        <w:ind w:right="-34"/>
      </w:pPr>
      <w:r>
        <w:t>Dane i założenia</w:t>
      </w:r>
      <w:r w:rsidRPr="00727508">
        <w:t xml:space="preserve"> </w:t>
      </w:r>
      <w:r>
        <w:t>przyjęte  do obliczeń:</w:t>
      </w:r>
    </w:p>
    <w:p w:rsidR="003D6534" w:rsidRDefault="003D6534" w:rsidP="003D6534">
      <w:pPr>
        <w:pStyle w:val="Tekstpodstawowy2"/>
        <w:numPr>
          <w:ilvl w:val="0"/>
          <w:numId w:val="13"/>
        </w:numPr>
        <w:spacing w:after="0" w:line="276" w:lineRule="auto"/>
      </w:pPr>
      <w:r>
        <w:t>roczna całkowita wielkość wydobycia złoża</w:t>
      </w:r>
      <w:r>
        <w:tab/>
      </w:r>
      <w:r>
        <w:tab/>
      </w:r>
      <w:r>
        <w:tab/>
        <w:t>─</w:t>
      </w:r>
      <w:r>
        <w:tab/>
      </w:r>
      <w:r w:rsidR="00B217DD">
        <w:t>100000</w:t>
      </w:r>
      <w:r w:rsidR="00B84208">
        <w:t>,0</w:t>
      </w:r>
      <w:r>
        <w:t xml:space="preserve"> Mg</w:t>
      </w:r>
    </w:p>
    <w:p w:rsidR="001A3951" w:rsidRDefault="001A3951" w:rsidP="006246D2">
      <w:pPr>
        <w:spacing w:line="276" w:lineRule="auto"/>
        <w:ind w:left="5664" w:firstLine="709"/>
      </w:pPr>
      <w:r>
        <w:t>─</w:t>
      </w:r>
      <w:r>
        <w:tab/>
      </w:r>
      <w:r w:rsidR="00B217DD">
        <w:t>52910,05</w:t>
      </w:r>
      <w:r>
        <w:t xml:space="preserve"> m</w:t>
      </w:r>
      <w:r w:rsidRPr="002D20E7">
        <w:rPr>
          <w:vertAlign w:val="superscript"/>
        </w:rPr>
        <w:t>3</w:t>
      </w:r>
    </w:p>
    <w:p w:rsidR="00514698" w:rsidRDefault="003D6534" w:rsidP="003D6534">
      <w:pPr>
        <w:pStyle w:val="Tekstpodstawowy2"/>
        <w:numPr>
          <w:ilvl w:val="0"/>
          <w:numId w:val="13"/>
        </w:numPr>
        <w:spacing w:after="0" w:line="276" w:lineRule="auto"/>
      </w:pPr>
      <w:r>
        <w:t xml:space="preserve">roczna wielkość wydobycia złoża </w:t>
      </w:r>
      <w:r w:rsidR="00B84208">
        <w:t xml:space="preserve">mokrego  </w:t>
      </w:r>
      <w:r w:rsidR="00223B33">
        <w:tab/>
      </w:r>
      <w:r w:rsidR="00223B33">
        <w:tab/>
        <w:t>─</w:t>
      </w:r>
      <w:r w:rsidR="00223B33">
        <w:tab/>
      </w:r>
      <w:r w:rsidR="00B217DD">
        <w:t>50000</w:t>
      </w:r>
      <w:r w:rsidR="00222729">
        <w:t>,00</w:t>
      </w:r>
      <w:r w:rsidR="00223B33">
        <w:t xml:space="preserve"> Mg</w:t>
      </w:r>
    </w:p>
    <w:p w:rsidR="003D6534" w:rsidRDefault="00B84208" w:rsidP="00514698">
      <w:pPr>
        <w:pStyle w:val="Tekstpodstawowy2"/>
        <w:spacing w:after="0" w:line="276" w:lineRule="auto"/>
        <w:ind w:left="720"/>
      </w:pPr>
      <w:r>
        <w:t xml:space="preserve">wydobytego </w:t>
      </w:r>
      <w:r w:rsidR="00514698">
        <w:t>przez koparkę</w:t>
      </w:r>
      <w:r w:rsidR="003D6534">
        <w:t xml:space="preserve"> </w:t>
      </w:r>
      <w:r w:rsidR="00B217DD">
        <w:t>50</w:t>
      </w:r>
      <w:r w:rsidR="003D6534">
        <w:t>%</w:t>
      </w:r>
      <w:r w:rsidR="00514698">
        <w:tab/>
      </w:r>
      <w:r w:rsidR="00514698">
        <w:tab/>
      </w:r>
      <w:r w:rsidR="00514698">
        <w:tab/>
      </w:r>
      <w:r w:rsidR="00514698">
        <w:tab/>
      </w:r>
      <w:r w:rsidR="00223B33">
        <w:t>─</w:t>
      </w:r>
      <w:r w:rsidR="00223B33">
        <w:tab/>
      </w:r>
      <w:r w:rsidR="00B451B2">
        <w:t xml:space="preserve">26455,03 </w:t>
      </w:r>
      <w:r w:rsidR="00223B33">
        <w:t>m</w:t>
      </w:r>
      <w:r w:rsidR="00223B33" w:rsidRPr="001A3951">
        <w:rPr>
          <w:vertAlign w:val="superscript"/>
        </w:rPr>
        <w:t>3</w:t>
      </w:r>
    </w:p>
    <w:p w:rsidR="002D20E7" w:rsidRDefault="002D20E7" w:rsidP="002D20E7">
      <w:pPr>
        <w:pStyle w:val="Tekstpodstawowy2"/>
        <w:numPr>
          <w:ilvl w:val="0"/>
          <w:numId w:val="13"/>
        </w:numPr>
        <w:spacing w:after="0" w:line="276" w:lineRule="auto"/>
      </w:pPr>
      <w:r>
        <w:t xml:space="preserve">roczna wielkość wydobycia złoża </w:t>
      </w:r>
      <w:r w:rsidR="00B84208">
        <w:t xml:space="preserve">suchego </w:t>
      </w:r>
      <w:r w:rsidR="00B84208">
        <w:tab/>
      </w:r>
      <w:r>
        <w:tab/>
      </w:r>
      <w:r>
        <w:tab/>
        <w:t>─</w:t>
      </w:r>
      <w:r>
        <w:tab/>
      </w:r>
      <w:r w:rsidR="00B451B2">
        <w:t>50000</w:t>
      </w:r>
      <w:r w:rsidR="00B84208">
        <w:t>,00</w:t>
      </w:r>
      <w:r>
        <w:t xml:space="preserve"> Mg</w:t>
      </w:r>
    </w:p>
    <w:p w:rsidR="002D20E7" w:rsidRDefault="00B84208" w:rsidP="002D20E7">
      <w:pPr>
        <w:pStyle w:val="Tekstpodstawowy2"/>
        <w:spacing w:after="0" w:line="276" w:lineRule="auto"/>
        <w:ind w:left="720"/>
        <w:rPr>
          <w:vertAlign w:val="subscript"/>
        </w:rPr>
      </w:pPr>
      <w:r>
        <w:t xml:space="preserve">wydobytego </w:t>
      </w:r>
      <w:r w:rsidR="002D20E7">
        <w:t xml:space="preserve">przez ładowarkę </w:t>
      </w:r>
      <w:r w:rsidR="00B451B2">
        <w:t>50</w:t>
      </w:r>
      <w:r w:rsidR="002D20E7">
        <w:t>%</w:t>
      </w:r>
      <w:r w:rsidR="002D20E7">
        <w:tab/>
      </w:r>
      <w:r w:rsidR="002D20E7">
        <w:tab/>
      </w:r>
      <w:r w:rsidR="002D20E7">
        <w:tab/>
      </w:r>
      <w:r w:rsidR="002D20E7">
        <w:tab/>
        <w:t>─</w:t>
      </w:r>
      <w:r w:rsidR="002D20E7">
        <w:tab/>
      </w:r>
      <w:r w:rsidR="00B451B2">
        <w:t>26455,03</w:t>
      </w:r>
      <w:r w:rsidR="002D20E7">
        <w:t xml:space="preserve"> m</w:t>
      </w:r>
      <w:r w:rsidR="002D20E7" w:rsidRPr="001A3951">
        <w:rPr>
          <w:vertAlign w:val="superscript"/>
        </w:rPr>
        <w:t>3</w:t>
      </w:r>
    </w:p>
    <w:p w:rsidR="00B84208" w:rsidRPr="00B84208" w:rsidRDefault="00B84208" w:rsidP="00B451B2">
      <w:pPr>
        <w:pStyle w:val="Tekstpodstawowy2"/>
        <w:numPr>
          <w:ilvl w:val="0"/>
          <w:numId w:val="13"/>
        </w:numPr>
        <w:spacing w:after="0" w:line="276" w:lineRule="auto"/>
        <w:jc w:val="left"/>
        <w:rPr>
          <w:vertAlign w:val="subscript"/>
        </w:rPr>
      </w:pPr>
      <w:r>
        <w:t>roczna wielkość przeładunku złoża suchego</w:t>
      </w:r>
      <w:r>
        <w:tab/>
      </w:r>
      <w:r>
        <w:tab/>
      </w:r>
      <w:r>
        <w:tab/>
        <w:t>─</w:t>
      </w:r>
      <w:r>
        <w:tab/>
      </w:r>
      <w:r w:rsidR="00B451B2">
        <w:t xml:space="preserve">100000,0 </w:t>
      </w:r>
      <w:r>
        <w:t>Mg                 i mokrego przez ładowarkę 100%</w:t>
      </w:r>
      <w:r>
        <w:tab/>
      </w:r>
      <w:r>
        <w:tab/>
      </w:r>
      <w:r>
        <w:tab/>
      </w:r>
      <w:r>
        <w:tab/>
        <w:t>─</w:t>
      </w:r>
      <w:r>
        <w:tab/>
      </w:r>
      <w:r w:rsidR="00B451B2">
        <w:t>52910</w:t>
      </w:r>
      <w:r>
        <w:t>,0</w:t>
      </w:r>
      <w:r w:rsidR="00B451B2">
        <w:t>5</w:t>
      </w:r>
      <w:r>
        <w:t xml:space="preserve"> m</w:t>
      </w:r>
      <w:r w:rsidRPr="00B84208">
        <w:rPr>
          <w:vertAlign w:val="superscript"/>
        </w:rPr>
        <w:t>3</w:t>
      </w:r>
    </w:p>
    <w:p w:rsidR="003D6534" w:rsidRDefault="003D6534" w:rsidP="003D6534">
      <w:pPr>
        <w:pStyle w:val="Tekstpodstawowy2"/>
        <w:numPr>
          <w:ilvl w:val="0"/>
          <w:numId w:val="13"/>
        </w:numPr>
        <w:spacing w:after="0" w:line="276" w:lineRule="auto"/>
      </w:pPr>
      <w:r>
        <w:t>gęstość nasypowa kruszywa</w:t>
      </w:r>
      <w:r>
        <w:tab/>
      </w:r>
      <w:r>
        <w:tab/>
      </w:r>
      <w:r>
        <w:tab/>
      </w:r>
      <w:r>
        <w:tab/>
      </w:r>
      <w:r>
        <w:tab/>
        <w:t>─</w:t>
      </w:r>
      <w:r>
        <w:tab/>
        <w:t>1,</w:t>
      </w:r>
      <w:r w:rsidR="00B84208">
        <w:t>8</w:t>
      </w:r>
      <w:r w:rsidR="00410802">
        <w:t>9</w:t>
      </w:r>
      <w:r>
        <w:t xml:space="preserve"> Mg/m</w:t>
      </w:r>
      <w:r w:rsidRPr="00B244A9">
        <w:rPr>
          <w:vertAlign w:val="superscript"/>
        </w:rPr>
        <w:t>3</w:t>
      </w:r>
      <w:r>
        <w:t>,</w:t>
      </w:r>
    </w:p>
    <w:p w:rsidR="003D6534" w:rsidRDefault="003D6534" w:rsidP="003D6534">
      <w:pPr>
        <w:pStyle w:val="Tekstpodstawowy2"/>
        <w:numPr>
          <w:ilvl w:val="0"/>
          <w:numId w:val="13"/>
        </w:numPr>
        <w:spacing w:after="0" w:line="276" w:lineRule="auto"/>
      </w:pPr>
      <w:r>
        <w:t xml:space="preserve">pojemność łyżki ładowarki </w:t>
      </w:r>
      <w:r>
        <w:tab/>
      </w:r>
      <w:r>
        <w:tab/>
      </w:r>
      <w:r>
        <w:tab/>
      </w:r>
      <w:r>
        <w:tab/>
      </w:r>
      <w:r>
        <w:tab/>
        <w:t>─</w:t>
      </w:r>
      <w:r>
        <w:tab/>
        <w:t>4</w:t>
      </w:r>
      <w:r w:rsidR="001A3951">
        <w:t>,5</w:t>
      </w:r>
      <w:r>
        <w:t xml:space="preserve"> m</w:t>
      </w:r>
      <w:r w:rsidRPr="006E440C">
        <w:rPr>
          <w:vertAlign w:val="superscript"/>
        </w:rPr>
        <w:t>3</w:t>
      </w:r>
    </w:p>
    <w:p w:rsidR="003D6534" w:rsidRDefault="003D6534" w:rsidP="003D6534">
      <w:pPr>
        <w:pStyle w:val="Tekstpodstawowy2"/>
        <w:numPr>
          <w:ilvl w:val="0"/>
          <w:numId w:val="13"/>
        </w:numPr>
        <w:spacing w:after="0" w:line="276" w:lineRule="auto"/>
      </w:pPr>
      <w:r>
        <w:t>pojemność łyżki koparki</w:t>
      </w:r>
      <w:r>
        <w:tab/>
      </w:r>
      <w:r>
        <w:tab/>
      </w:r>
      <w:r>
        <w:tab/>
      </w:r>
      <w:r>
        <w:tab/>
      </w:r>
      <w:r>
        <w:tab/>
        <w:t xml:space="preserve">─ </w:t>
      </w:r>
      <w:r>
        <w:tab/>
      </w:r>
      <w:r w:rsidR="001A3951">
        <w:t>1</w:t>
      </w:r>
      <w:r>
        <w:t>,5 m</w:t>
      </w:r>
      <w:r w:rsidRPr="006E440C">
        <w:rPr>
          <w:vertAlign w:val="superscript"/>
        </w:rPr>
        <w:t>3</w:t>
      </w:r>
    </w:p>
    <w:p w:rsidR="003D6534" w:rsidRDefault="003D6534" w:rsidP="003D6534">
      <w:pPr>
        <w:pStyle w:val="Akapitzlist"/>
        <w:numPr>
          <w:ilvl w:val="0"/>
          <w:numId w:val="18"/>
        </w:numPr>
        <w:tabs>
          <w:tab w:val="left" w:pos="720"/>
        </w:tabs>
        <w:spacing w:line="276" w:lineRule="auto"/>
        <w:ind w:right="-34"/>
      </w:pPr>
      <w:r>
        <w:t>czas jednego załadunku łyżką ładowarki i koparki</w:t>
      </w:r>
      <w:r>
        <w:tab/>
      </w:r>
      <w:r>
        <w:tab/>
        <w:t xml:space="preserve">─  </w:t>
      </w:r>
      <w:r>
        <w:tab/>
        <w:t>1 min</w:t>
      </w:r>
    </w:p>
    <w:p w:rsidR="003D6534" w:rsidRPr="00392321" w:rsidRDefault="003D6534" w:rsidP="003D6534">
      <w:pPr>
        <w:pStyle w:val="Akapitzlist"/>
        <w:numPr>
          <w:ilvl w:val="0"/>
          <w:numId w:val="18"/>
        </w:numPr>
        <w:tabs>
          <w:tab w:val="left" w:pos="720"/>
        </w:tabs>
        <w:spacing w:line="276" w:lineRule="auto"/>
        <w:ind w:right="-34"/>
      </w:pPr>
      <w:r>
        <w:t>szerokość złoża do obliczeń emisji przyjmuje się 2 razy)*</w:t>
      </w:r>
      <w:r w:rsidR="00410802">
        <w:t xml:space="preserve"> </w:t>
      </w:r>
      <w:r w:rsidRPr="00071CAF">
        <w:t xml:space="preserve"> </w:t>
      </w:r>
      <w:r>
        <w:t>─</w:t>
      </w:r>
      <w:r>
        <w:tab/>
      </w:r>
      <w:r w:rsidR="00057618">
        <w:t>2 x 67</w:t>
      </w:r>
      <w:r w:rsidR="006246D2">
        <w:t>,</w:t>
      </w:r>
      <w:r w:rsidR="00057618">
        <w:t>5 = 135</w:t>
      </w:r>
      <w:r w:rsidR="00392321" w:rsidRPr="00392321">
        <w:t>m</w:t>
      </w:r>
    </w:p>
    <w:p w:rsidR="003D6534" w:rsidRPr="00071CAF" w:rsidRDefault="003D6534" w:rsidP="003D6534">
      <w:pPr>
        <w:tabs>
          <w:tab w:val="left" w:pos="720"/>
        </w:tabs>
        <w:spacing w:line="276" w:lineRule="auto"/>
        <w:ind w:left="284" w:right="-34" w:hanging="284"/>
        <w:rPr>
          <w:sz w:val="18"/>
          <w:szCs w:val="18"/>
        </w:rPr>
      </w:pPr>
      <w:r w:rsidRPr="00071CAF">
        <w:rPr>
          <w:sz w:val="18"/>
          <w:szCs w:val="18"/>
        </w:rPr>
        <w:t>)*</w:t>
      </w:r>
      <w:r>
        <w:rPr>
          <w:sz w:val="18"/>
          <w:szCs w:val="18"/>
        </w:rPr>
        <w:t xml:space="preserve"> </w:t>
      </w:r>
      <w:r w:rsidRPr="00071CAF">
        <w:rPr>
          <w:sz w:val="18"/>
          <w:szCs w:val="18"/>
        </w:rPr>
        <w:t xml:space="preserve"> przyjmuje się drogę, która samochody pokonują w najbardziej niekorzystnej sytuacji równą 2 x szerokość złoża – tam i z powrotem</w:t>
      </w:r>
    </w:p>
    <w:p w:rsidR="003D6534" w:rsidRDefault="003D6534" w:rsidP="003D6534">
      <w:pPr>
        <w:tabs>
          <w:tab w:val="left" w:pos="720"/>
        </w:tabs>
        <w:spacing w:line="276" w:lineRule="auto"/>
        <w:ind w:right="-34"/>
      </w:pPr>
    </w:p>
    <w:p w:rsidR="00222729" w:rsidRDefault="00222729" w:rsidP="00222729">
      <w:pPr>
        <w:tabs>
          <w:tab w:val="left" w:pos="720"/>
        </w:tabs>
        <w:spacing w:line="276" w:lineRule="auto"/>
        <w:ind w:right="-34"/>
      </w:pPr>
      <w:r>
        <w:t>Czas pracy ładowarki - ładowarka ładuje również kruszywo z pryzmy wydobyte                        przez koparkę – 100% wydobycia rocznego</w:t>
      </w:r>
    </w:p>
    <w:p w:rsidR="0051592C" w:rsidRDefault="0051592C" w:rsidP="0051592C">
      <w:pPr>
        <w:tabs>
          <w:tab w:val="left" w:pos="720"/>
        </w:tabs>
        <w:spacing w:line="276" w:lineRule="auto"/>
        <w:ind w:right="-34"/>
      </w:pPr>
      <w:r>
        <w:t>Z1 = 52910,05 m</w:t>
      </w:r>
      <w:r w:rsidRPr="001A3951">
        <w:rPr>
          <w:vertAlign w:val="superscript"/>
        </w:rPr>
        <w:t>3</w:t>
      </w:r>
      <w:r>
        <w:t xml:space="preserve"> (100000 Mg/r)  : 4,5 m</w:t>
      </w:r>
      <w:r w:rsidRPr="003D1ADE">
        <w:rPr>
          <w:vertAlign w:val="superscript"/>
        </w:rPr>
        <w:t>3</w:t>
      </w:r>
      <w:r>
        <w:t xml:space="preserve">  x 60s/3600 s = </w:t>
      </w:r>
      <w:r w:rsidR="00D0072A">
        <w:t>195</w:t>
      </w:r>
      <w:r>
        <w:t>,</w:t>
      </w:r>
      <w:r w:rsidR="00D0072A">
        <w:t>96</w:t>
      </w:r>
      <w:r>
        <w:t xml:space="preserve"> ≈ </w:t>
      </w:r>
      <w:r w:rsidR="00D0072A">
        <w:t>200</w:t>
      </w:r>
      <w:r w:rsidRPr="00392321">
        <w:rPr>
          <w:u w:val="single"/>
        </w:rPr>
        <w:t xml:space="preserve"> h/r.</w:t>
      </w:r>
    </w:p>
    <w:p w:rsidR="00222729" w:rsidRDefault="00222729" w:rsidP="00222729">
      <w:pPr>
        <w:tabs>
          <w:tab w:val="left" w:pos="720"/>
        </w:tabs>
        <w:spacing w:line="240" w:lineRule="auto"/>
        <w:ind w:right="-34"/>
      </w:pPr>
    </w:p>
    <w:p w:rsidR="00222729" w:rsidRDefault="00222729" w:rsidP="00222729">
      <w:pPr>
        <w:pStyle w:val="Tekstpodstawowy2"/>
        <w:spacing w:after="0" w:line="276" w:lineRule="auto"/>
      </w:pPr>
      <w:r>
        <w:t>Czas pracy koparki - wydobycie kruszywa zawodnionego i składowanie na pryzmie</w:t>
      </w:r>
    </w:p>
    <w:p w:rsidR="00222729" w:rsidRPr="00392321" w:rsidRDefault="00222729" w:rsidP="00222729">
      <w:pPr>
        <w:pStyle w:val="Tekstpodstawowy2"/>
        <w:spacing w:after="0" w:line="276" w:lineRule="auto"/>
        <w:rPr>
          <w:u w:val="single"/>
        </w:rPr>
      </w:pPr>
      <w:r>
        <w:t xml:space="preserve">Z2 = </w:t>
      </w:r>
      <w:r w:rsidR="00D0072A">
        <w:t>26455</w:t>
      </w:r>
      <w:r>
        <w:t>,0</w:t>
      </w:r>
      <w:r w:rsidR="00D0072A">
        <w:t>3</w:t>
      </w:r>
      <w:r>
        <w:t>m</w:t>
      </w:r>
      <w:r w:rsidRPr="006576FD">
        <w:rPr>
          <w:vertAlign w:val="superscript"/>
        </w:rPr>
        <w:t>3</w:t>
      </w:r>
      <w:r>
        <w:t xml:space="preserve"> (</w:t>
      </w:r>
      <w:r w:rsidR="00D0072A">
        <w:t>50000</w:t>
      </w:r>
      <w:r>
        <w:t>,00 Mg/r) :1,5 m</w:t>
      </w:r>
      <w:r>
        <w:rPr>
          <w:vertAlign w:val="superscript"/>
        </w:rPr>
        <w:t xml:space="preserve">3 </w:t>
      </w:r>
      <w:r>
        <w:t xml:space="preserve"> x 60 s /3600 = </w:t>
      </w:r>
      <w:r w:rsidR="00D0072A">
        <w:t>293</w:t>
      </w:r>
      <w:r>
        <w:t>,</w:t>
      </w:r>
      <w:r w:rsidR="00D0072A">
        <w:t>94</w:t>
      </w:r>
      <w:r>
        <w:t xml:space="preserve"> ≈ </w:t>
      </w:r>
      <w:r w:rsidR="00D0072A">
        <w:t>29</w:t>
      </w:r>
      <w:r w:rsidR="008D1B4D">
        <w:t>4</w:t>
      </w:r>
      <w:r w:rsidRPr="00392321">
        <w:rPr>
          <w:u w:val="single"/>
        </w:rPr>
        <w:t xml:space="preserve"> h/r</w:t>
      </w:r>
    </w:p>
    <w:p w:rsidR="00394D0B" w:rsidRDefault="00394D0B" w:rsidP="00222729">
      <w:pPr>
        <w:pStyle w:val="Tekstpodstawowy2"/>
        <w:spacing w:after="0" w:line="276" w:lineRule="auto"/>
      </w:pPr>
    </w:p>
    <w:p w:rsidR="00222729" w:rsidRDefault="00222729" w:rsidP="00222729">
      <w:pPr>
        <w:pStyle w:val="Tekstpodstawowy2"/>
        <w:spacing w:after="0" w:line="276" w:lineRule="auto"/>
      </w:pPr>
      <w:r>
        <w:t>Czas przejazdu samochodów  w obrębie emitora powierzchniowego</w:t>
      </w:r>
    </w:p>
    <w:p w:rsidR="00D0072A" w:rsidRPr="00392321" w:rsidRDefault="00D0072A" w:rsidP="00D0072A">
      <w:pPr>
        <w:pStyle w:val="Tekstpodstawowy2"/>
        <w:spacing w:after="0" w:line="276" w:lineRule="auto"/>
        <w:rPr>
          <w:u w:val="single"/>
        </w:rPr>
      </w:pPr>
      <w:r w:rsidRPr="00071CAF">
        <w:t xml:space="preserve">Z3 </w:t>
      </w:r>
      <w:r w:rsidRPr="00392321">
        <w:t>= (</w:t>
      </w:r>
      <w:r>
        <w:t>135</w:t>
      </w:r>
      <w:r w:rsidRPr="00392321">
        <w:t>,</w:t>
      </w:r>
      <w:r>
        <w:t>0</w:t>
      </w:r>
      <w:r w:rsidRPr="00392321">
        <w:t xml:space="preserve"> m :2,77m/s) x </w:t>
      </w:r>
      <w:r>
        <w:t>4000</w:t>
      </w:r>
      <w:r w:rsidRPr="00392321">
        <w:t xml:space="preserve"> </w:t>
      </w:r>
      <w:r w:rsidR="00394D0B">
        <w:t>poj.</w:t>
      </w:r>
      <w:r w:rsidRPr="00392321">
        <w:t>/r /3600 s =</w:t>
      </w:r>
      <w:r w:rsidR="00394D0B">
        <w:t>5</w:t>
      </w:r>
      <w:r>
        <w:t>4</w:t>
      </w:r>
      <w:r w:rsidRPr="00392321">
        <w:t>,</w:t>
      </w:r>
      <w:r w:rsidR="00394D0B">
        <w:t>1</w:t>
      </w:r>
      <w:r>
        <w:t>5</w:t>
      </w:r>
      <w:r w:rsidRPr="00392321">
        <w:t xml:space="preserve"> ≈ </w:t>
      </w:r>
      <w:r w:rsidR="00394D0B">
        <w:t>54</w:t>
      </w:r>
      <w:r w:rsidRPr="00392321">
        <w:rPr>
          <w:u w:val="single"/>
        </w:rPr>
        <w:t xml:space="preserve"> h/r</w:t>
      </w:r>
    </w:p>
    <w:p w:rsidR="001B497E" w:rsidRDefault="001B497E" w:rsidP="003D6534">
      <w:pPr>
        <w:widowControl/>
        <w:tabs>
          <w:tab w:val="left" w:pos="720"/>
        </w:tabs>
        <w:autoSpaceDE/>
        <w:autoSpaceDN/>
        <w:adjustRightInd/>
        <w:spacing w:line="276" w:lineRule="auto"/>
        <w:ind w:right="-34"/>
      </w:pPr>
    </w:p>
    <w:p w:rsidR="003D6534" w:rsidRDefault="003D6534" w:rsidP="003D6534">
      <w:pPr>
        <w:widowControl/>
        <w:tabs>
          <w:tab w:val="left" w:pos="720"/>
        </w:tabs>
        <w:autoSpaceDE/>
        <w:autoSpaceDN/>
        <w:adjustRightInd/>
        <w:spacing w:line="276" w:lineRule="auto"/>
        <w:ind w:right="-34"/>
      </w:pPr>
      <w:r w:rsidRPr="00CA7767">
        <w:t>W obliczeniach rozprzestrzeniania się gazów i pyłów w powietrzu uwzględniono</w:t>
      </w:r>
      <w:r>
        <w:t>, założenie że</w:t>
      </w:r>
      <w:r w:rsidRPr="00CA7767">
        <w:t xml:space="preserve"> podokresy wynikające z czasu pracy ładowarki, czasu pracy koparki i ruchu pojazdów poruszających się w obrębie emitora powierzchniowego</w:t>
      </w:r>
      <w:r>
        <w:t xml:space="preserve"> -</w:t>
      </w:r>
      <w:r w:rsidRPr="00CA7767">
        <w:t xml:space="preserve"> nie nakładają się</w:t>
      </w:r>
      <w:r>
        <w:t>.</w:t>
      </w:r>
      <w:r w:rsidRPr="00CA7767">
        <w:t xml:space="preserve"> </w:t>
      </w:r>
    </w:p>
    <w:p w:rsidR="003D6534" w:rsidRPr="006C05E9" w:rsidRDefault="003D6534" w:rsidP="003D6534">
      <w:pPr>
        <w:widowControl/>
        <w:tabs>
          <w:tab w:val="left" w:pos="720"/>
        </w:tabs>
        <w:autoSpaceDE/>
        <w:autoSpaceDN/>
        <w:adjustRightInd/>
        <w:spacing w:line="276" w:lineRule="auto"/>
        <w:ind w:right="-34"/>
        <w:rPr>
          <w:i/>
        </w:rPr>
      </w:pPr>
      <w:r w:rsidRPr="006C05E9">
        <w:rPr>
          <w:i/>
        </w:rPr>
        <w:lastRenderedPageBreak/>
        <w:t>W ciągu go</w:t>
      </w:r>
      <w:r w:rsidR="002A662B">
        <w:rPr>
          <w:i/>
        </w:rPr>
        <w:t>dziny na terenie kopalni ładowny</w:t>
      </w:r>
      <w:r w:rsidRPr="006C05E9">
        <w:rPr>
          <w:i/>
        </w:rPr>
        <w:t xml:space="preserve"> jest </w:t>
      </w:r>
      <w:r w:rsidR="00394D0B">
        <w:rPr>
          <w:i/>
        </w:rPr>
        <w:t>2</w:t>
      </w:r>
      <w:r w:rsidR="008E448E">
        <w:rPr>
          <w:i/>
        </w:rPr>
        <w:t>,</w:t>
      </w:r>
      <w:r w:rsidR="00394D0B">
        <w:rPr>
          <w:i/>
        </w:rPr>
        <w:t>0</w:t>
      </w:r>
      <w:r w:rsidRPr="006C05E9">
        <w:rPr>
          <w:i/>
        </w:rPr>
        <w:t xml:space="preserve"> pojazd</w:t>
      </w:r>
      <w:r w:rsidR="002A662B">
        <w:rPr>
          <w:i/>
        </w:rPr>
        <w:t>ów</w:t>
      </w:r>
      <w:r w:rsidRPr="006C05E9">
        <w:rPr>
          <w:i/>
        </w:rPr>
        <w:t xml:space="preserve"> ciężarowy</w:t>
      </w:r>
      <w:r w:rsidR="002A662B">
        <w:rPr>
          <w:i/>
        </w:rPr>
        <w:t>ch</w:t>
      </w:r>
      <w:r w:rsidRPr="006C05E9">
        <w:rPr>
          <w:i/>
        </w:rPr>
        <w:t xml:space="preserve">  o ładowności               25Mg =  </w:t>
      </w:r>
      <w:r w:rsidR="002A662B">
        <w:rPr>
          <w:i/>
        </w:rPr>
        <w:t xml:space="preserve">25Mg x </w:t>
      </w:r>
      <w:r w:rsidR="00394D0B">
        <w:rPr>
          <w:i/>
        </w:rPr>
        <w:t>2</w:t>
      </w:r>
      <w:r w:rsidR="008E448E">
        <w:rPr>
          <w:i/>
        </w:rPr>
        <w:t>,</w:t>
      </w:r>
      <w:r w:rsidR="00394D0B">
        <w:rPr>
          <w:i/>
        </w:rPr>
        <w:t>0</w:t>
      </w:r>
      <w:r w:rsidR="002A662B">
        <w:rPr>
          <w:i/>
        </w:rPr>
        <w:t xml:space="preserve"> poj/h = </w:t>
      </w:r>
      <w:r w:rsidR="00394D0B">
        <w:rPr>
          <w:i/>
        </w:rPr>
        <w:t>50</w:t>
      </w:r>
      <w:r w:rsidR="008E448E">
        <w:rPr>
          <w:i/>
        </w:rPr>
        <w:t xml:space="preserve"> Mg/h = </w:t>
      </w:r>
      <w:r w:rsidR="00394D0B">
        <w:rPr>
          <w:i/>
        </w:rPr>
        <w:t>50</w:t>
      </w:r>
      <w:r w:rsidR="008E448E">
        <w:rPr>
          <w:i/>
        </w:rPr>
        <w:t xml:space="preserve"> Mg / 1</w:t>
      </w:r>
      <w:r w:rsidR="00DD7015">
        <w:rPr>
          <w:i/>
        </w:rPr>
        <w:t>,8</w:t>
      </w:r>
      <w:r w:rsidR="008E448E">
        <w:rPr>
          <w:i/>
        </w:rPr>
        <w:t xml:space="preserve">9 </w:t>
      </w:r>
      <w:r w:rsidR="00406383">
        <w:rPr>
          <w:i/>
        </w:rPr>
        <w:t>Mg/m</w:t>
      </w:r>
      <w:r w:rsidR="00406383" w:rsidRPr="002A662B">
        <w:rPr>
          <w:i/>
          <w:vertAlign w:val="superscript"/>
        </w:rPr>
        <w:t>3</w:t>
      </w:r>
      <w:r w:rsidR="00406383">
        <w:rPr>
          <w:i/>
          <w:vertAlign w:val="superscript"/>
        </w:rPr>
        <w:t xml:space="preserve"> </w:t>
      </w:r>
      <w:r w:rsidR="00406383" w:rsidRPr="00406383">
        <w:rPr>
          <w:i/>
        </w:rPr>
        <w:t>=</w:t>
      </w:r>
      <w:r w:rsidR="00394D0B">
        <w:rPr>
          <w:i/>
        </w:rPr>
        <w:t>26</w:t>
      </w:r>
      <w:r w:rsidR="00406383">
        <w:rPr>
          <w:i/>
        </w:rPr>
        <w:t>,</w:t>
      </w:r>
      <w:r w:rsidR="00394D0B">
        <w:rPr>
          <w:i/>
        </w:rPr>
        <w:t>45</w:t>
      </w:r>
      <w:r w:rsidRPr="006C05E9">
        <w:rPr>
          <w:i/>
        </w:rPr>
        <w:t xml:space="preserve"> m</w:t>
      </w:r>
      <w:r w:rsidRPr="006C05E9">
        <w:rPr>
          <w:i/>
          <w:vertAlign w:val="superscript"/>
        </w:rPr>
        <w:t>3</w:t>
      </w:r>
      <w:r w:rsidRPr="006C05E9">
        <w:rPr>
          <w:i/>
        </w:rPr>
        <w:t xml:space="preserve"> .    </w:t>
      </w:r>
    </w:p>
    <w:p w:rsidR="003D6534" w:rsidRPr="006C05E9" w:rsidRDefault="003D6534" w:rsidP="003D6534">
      <w:pPr>
        <w:widowControl/>
        <w:tabs>
          <w:tab w:val="left" w:pos="720"/>
        </w:tabs>
        <w:autoSpaceDE/>
        <w:autoSpaceDN/>
        <w:adjustRightInd/>
        <w:spacing w:line="276" w:lineRule="auto"/>
        <w:ind w:right="-34"/>
        <w:rPr>
          <w:i/>
        </w:rPr>
      </w:pPr>
      <w:r w:rsidRPr="006C05E9">
        <w:rPr>
          <w:i/>
        </w:rPr>
        <w:t>W trakcie eksploatacji kopalni,  ładowarka i koparka pracują naprzemiennie</w:t>
      </w:r>
      <w:r w:rsidR="00406383">
        <w:rPr>
          <w:i/>
        </w:rPr>
        <w:t xml:space="preserve"> (zatrudniony będzie 1 operator)</w:t>
      </w:r>
      <w:r w:rsidRPr="006C05E9">
        <w:rPr>
          <w:i/>
        </w:rPr>
        <w:t xml:space="preserve">. </w:t>
      </w:r>
    </w:p>
    <w:p w:rsidR="003D6534" w:rsidRPr="006C05E9" w:rsidRDefault="003D6534" w:rsidP="003D6534">
      <w:pPr>
        <w:widowControl/>
        <w:tabs>
          <w:tab w:val="left" w:pos="720"/>
        </w:tabs>
        <w:autoSpaceDE/>
        <w:autoSpaceDN/>
        <w:adjustRightInd/>
        <w:spacing w:line="276" w:lineRule="auto"/>
        <w:ind w:right="-34"/>
        <w:rPr>
          <w:i/>
        </w:rPr>
      </w:pPr>
      <w:r w:rsidRPr="006C05E9">
        <w:rPr>
          <w:i/>
        </w:rPr>
        <w:t>W przypadku pracy ładowarki, uwzględniając pojemność łyżki 4</w:t>
      </w:r>
      <w:r w:rsidR="006A1385">
        <w:rPr>
          <w:i/>
        </w:rPr>
        <w:t>,5</w:t>
      </w:r>
      <w:r w:rsidRPr="006C05E9">
        <w:rPr>
          <w:i/>
        </w:rPr>
        <w:t xml:space="preserve"> m</w:t>
      </w:r>
      <w:r w:rsidRPr="006C05E9">
        <w:rPr>
          <w:i/>
          <w:vertAlign w:val="superscript"/>
        </w:rPr>
        <w:t>3</w:t>
      </w:r>
      <w:r w:rsidRPr="006C05E9">
        <w:rPr>
          <w:i/>
        </w:rPr>
        <w:t xml:space="preserve"> i czas operacji 60s                 – czas załadunku w ciągu 1 godziny wyniesie </w:t>
      </w:r>
      <w:r w:rsidR="00394D0B">
        <w:rPr>
          <w:i/>
        </w:rPr>
        <w:t>26</w:t>
      </w:r>
      <w:r w:rsidR="00406383">
        <w:rPr>
          <w:i/>
        </w:rPr>
        <w:t>,</w:t>
      </w:r>
      <w:r w:rsidR="00394D0B">
        <w:rPr>
          <w:i/>
        </w:rPr>
        <w:t>45</w:t>
      </w:r>
      <w:r w:rsidRPr="006C05E9">
        <w:rPr>
          <w:i/>
        </w:rPr>
        <w:t xml:space="preserve"> m</w:t>
      </w:r>
      <w:r w:rsidRPr="006C05E9">
        <w:rPr>
          <w:i/>
          <w:vertAlign w:val="superscript"/>
        </w:rPr>
        <w:t>3</w:t>
      </w:r>
      <w:r w:rsidRPr="006C05E9">
        <w:rPr>
          <w:i/>
        </w:rPr>
        <w:t>/h : 4</w:t>
      </w:r>
      <w:r w:rsidR="006A1385">
        <w:rPr>
          <w:i/>
        </w:rPr>
        <w:t>,5</w:t>
      </w:r>
      <w:r w:rsidRPr="006C05E9">
        <w:rPr>
          <w:i/>
        </w:rPr>
        <w:t xml:space="preserve"> m</w:t>
      </w:r>
      <w:r w:rsidRPr="006C05E9">
        <w:rPr>
          <w:i/>
          <w:vertAlign w:val="superscript"/>
        </w:rPr>
        <w:t>3</w:t>
      </w:r>
      <w:r w:rsidRPr="006C05E9">
        <w:rPr>
          <w:i/>
        </w:rPr>
        <w:t xml:space="preserve"> x 60 s = </w:t>
      </w:r>
      <w:r w:rsidR="00394D0B">
        <w:rPr>
          <w:i/>
        </w:rPr>
        <w:t>14</w:t>
      </w:r>
      <w:r w:rsidR="00C31FFA">
        <w:rPr>
          <w:i/>
        </w:rPr>
        <w:t>,</w:t>
      </w:r>
      <w:r w:rsidR="00394D0B">
        <w:rPr>
          <w:i/>
        </w:rPr>
        <w:t>0</w:t>
      </w:r>
      <w:r w:rsidRPr="006C05E9">
        <w:rPr>
          <w:i/>
          <w:u w:val="single"/>
        </w:rPr>
        <w:t xml:space="preserve"> min</w:t>
      </w:r>
    </w:p>
    <w:p w:rsidR="003D6534" w:rsidRDefault="003D6534" w:rsidP="003D6534">
      <w:pPr>
        <w:widowControl/>
        <w:tabs>
          <w:tab w:val="left" w:pos="720"/>
        </w:tabs>
        <w:autoSpaceDE/>
        <w:autoSpaceDN/>
        <w:adjustRightInd/>
        <w:spacing w:line="276" w:lineRule="auto"/>
        <w:ind w:right="-34"/>
        <w:rPr>
          <w:i/>
        </w:rPr>
      </w:pPr>
      <w:r w:rsidRPr="006C05E9">
        <w:rPr>
          <w:i/>
        </w:rPr>
        <w:t xml:space="preserve">W przypadku pracy koparki, uwzględniając pojemność łyżki </w:t>
      </w:r>
      <w:r w:rsidR="006A1385">
        <w:rPr>
          <w:i/>
        </w:rPr>
        <w:t>1</w:t>
      </w:r>
      <w:r w:rsidRPr="006C05E9">
        <w:rPr>
          <w:i/>
        </w:rPr>
        <w:t>,5 m</w:t>
      </w:r>
      <w:r w:rsidRPr="006C05E9">
        <w:rPr>
          <w:i/>
          <w:vertAlign w:val="superscript"/>
        </w:rPr>
        <w:t>3</w:t>
      </w:r>
      <w:r w:rsidRPr="006C05E9">
        <w:rPr>
          <w:i/>
        </w:rPr>
        <w:t xml:space="preserve"> i czas operacji 60s  – czas załadunku </w:t>
      </w:r>
      <w:r w:rsidR="00DD7015">
        <w:rPr>
          <w:i/>
        </w:rPr>
        <w:t xml:space="preserve">na pryzmę </w:t>
      </w:r>
      <w:r w:rsidRPr="006C05E9">
        <w:rPr>
          <w:i/>
        </w:rPr>
        <w:t xml:space="preserve">w ciągu godziny wyniesie </w:t>
      </w:r>
      <w:r w:rsidR="00394D0B">
        <w:rPr>
          <w:i/>
        </w:rPr>
        <w:t>26</w:t>
      </w:r>
      <w:r w:rsidR="00CB3D09">
        <w:rPr>
          <w:i/>
        </w:rPr>
        <w:t>,</w:t>
      </w:r>
      <w:r w:rsidR="00394D0B">
        <w:rPr>
          <w:i/>
        </w:rPr>
        <w:t>45</w:t>
      </w:r>
      <w:r w:rsidRPr="006C05E9">
        <w:rPr>
          <w:i/>
        </w:rPr>
        <w:t xml:space="preserve"> m</w:t>
      </w:r>
      <w:r w:rsidRPr="006C05E9">
        <w:rPr>
          <w:i/>
          <w:vertAlign w:val="superscript"/>
        </w:rPr>
        <w:t>3</w:t>
      </w:r>
      <w:r w:rsidRPr="006C05E9">
        <w:rPr>
          <w:i/>
        </w:rPr>
        <w:t xml:space="preserve">/h : </w:t>
      </w:r>
      <w:r w:rsidR="006A1385">
        <w:rPr>
          <w:i/>
        </w:rPr>
        <w:t>1</w:t>
      </w:r>
      <w:r w:rsidRPr="006C05E9">
        <w:rPr>
          <w:i/>
        </w:rPr>
        <w:t>,5m</w:t>
      </w:r>
      <w:r w:rsidRPr="006C05E9">
        <w:rPr>
          <w:i/>
          <w:vertAlign w:val="superscript"/>
        </w:rPr>
        <w:t>3</w:t>
      </w:r>
      <w:r w:rsidR="00A01527">
        <w:rPr>
          <w:i/>
        </w:rPr>
        <w:t xml:space="preserve"> x 60s </w:t>
      </w:r>
      <w:r w:rsidRPr="006C05E9">
        <w:rPr>
          <w:i/>
        </w:rPr>
        <w:t xml:space="preserve">  = </w:t>
      </w:r>
      <w:r w:rsidR="00DD7015">
        <w:rPr>
          <w:i/>
        </w:rPr>
        <w:t>6</w:t>
      </w:r>
      <w:r w:rsidR="00A01527">
        <w:rPr>
          <w:i/>
        </w:rPr>
        <w:t>,</w:t>
      </w:r>
      <w:r w:rsidR="00DD7015">
        <w:rPr>
          <w:i/>
        </w:rPr>
        <w:t>66</w:t>
      </w:r>
      <w:r w:rsidRPr="006C05E9">
        <w:rPr>
          <w:i/>
        </w:rPr>
        <w:t xml:space="preserve"> min</w:t>
      </w:r>
    </w:p>
    <w:p w:rsidR="00394D0B" w:rsidRPr="006C05E9" w:rsidRDefault="00394D0B" w:rsidP="003D6534">
      <w:pPr>
        <w:widowControl/>
        <w:tabs>
          <w:tab w:val="left" w:pos="720"/>
        </w:tabs>
        <w:autoSpaceDE/>
        <w:autoSpaceDN/>
        <w:adjustRightInd/>
        <w:spacing w:line="276" w:lineRule="auto"/>
        <w:ind w:right="-34"/>
        <w:rPr>
          <w:i/>
        </w:rPr>
      </w:pPr>
      <w:r>
        <w:rPr>
          <w:i/>
        </w:rPr>
        <w:t xml:space="preserve">Ale w sytuacji pracy ładowarki koparka nie pracuje a zatem czas pracy ładowarki i koparki jednocześnie nie występuje, zatem czas pracy tych urządzeń nie sumuje się.  </w:t>
      </w:r>
    </w:p>
    <w:p w:rsidR="003D6534" w:rsidRPr="006C05E9" w:rsidRDefault="003D6534" w:rsidP="003D6534">
      <w:pPr>
        <w:widowControl/>
        <w:tabs>
          <w:tab w:val="left" w:pos="720"/>
        </w:tabs>
        <w:autoSpaceDE/>
        <w:autoSpaceDN/>
        <w:adjustRightInd/>
        <w:spacing w:line="276" w:lineRule="auto"/>
        <w:ind w:right="-34"/>
        <w:rPr>
          <w:i/>
        </w:rPr>
      </w:pPr>
      <w:r w:rsidRPr="006C05E9">
        <w:rPr>
          <w:i/>
        </w:rPr>
        <w:t xml:space="preserve">Wjazd i wyjazd </w:t>
      </w:r>
      <w:r w:rsidR="00394D0B">
        <w:rPr>
          <w:i/>
        </w:rPr>
        <w:t>2</w:t>
      </w:r>
      <w:r w:rsidR="00A01527">
        <w:rPr>
          <w:i/>
        </w:rPr>
        <w:t>,</w:t>
      </w:r>
      <w:r w:rsidR="00394D0B">
        <w:rPr>
          <w:i/>
        </w:rPr>
        <w:t>0</w:t>
      </w:r>
      <w:r w:rsidRPr="006C05E9">
        <w:rPr>
          <w:i/>
        </w:rPr>
        <w:t xml:space="preserve"> pojazdu</w:t>
      </w:r>
      <w:r w:rsidR="006A1385">
        <w:rPr>
          <w:i/>
        </w:rPr>
        <w:t xml:space="preserve"> – przyjęto </w:t>
      </w:r>
      <w:r w:rsidR="00394D0B">
        <w:rPr>
          <w:i/>
        </w:rPr>
        <w:t>2,0</w:t>
      </w:r>
      <w:r w:rsidR="006A1385">
        <w:rPr>
          <w:i/>
        </w:rPr>
        <w:t xml:space="preserve"> pojazd</w:t>
      </w:r>
      <w:r w:rsidR="00394D0B">
        <w:rPr>
          <w:i/>
        </w:rPr>
        <w:t>y</w:t>
      </w:r>
      <w:r w:rsidRPr="006C05E9">
        <w:rPr>
          <w:i/>
        </w:rPr>
        <w:t xml:space="preserve"> (w obrębie emitora powierzchniowego) trwa </w:t>
      </w:r>
      <w:r w:rsidR="00394D0B">
        <w:rPr>
          <w:i/>
        </w:rPr>
        <w:t>135</w:t>
      </w:r>
      <w:r w:rsidR="00A01527">
        <w:rPr>
          <w:i/>
        </w:rPr>
        <w:t>,</w:t>
      </w:r>
      <w:r w:rsidR="00394D0B">
        <w:rPr>
          <w:i/>
        </w:rPr>
        <w:t>0</w:t>
      </w:r>
      <w:r w:rsidRPr="0062586E">
        <w:rPr>
          <w:i/>
        </w:rPr>
        <w:t xml:space="preserve">m : 2,77m/s </w:t>
      </w:r>
      <w:r w:rsidR="006A1385" w:rsidRPr="0062586E">
        <w:rPr>
          <w:i/>
        </w:rPr>
        <w:t xml:space="preserve"> (tam i z powrotem) </w:t>
      </w:r>
      <w:r w:rsidRPr="0062586E">
        <w:rPr>
          <w:i/>
        </w:rPr>
        <w:t>x</w:t>
      </w:r>
      <w:r w:rsidR="006A1385" w:rsidRPr="0062586E">
        <w:rPr>
          <w:i/>
        </w:rPr>
        <w:t xml:space="preserve"> </w:t>
      </w:r>
      <w:r w:rsidR="0027037A">
        <w:rPr>
          <w:i/>
        </w:rPr>
        <w:t>2</w:t>
      </w:r>
      <w:r w:rsidR="006A1385" w:rsidRPr="0062586E">
        <w:rPr>
          <w:i/>
        </w:rPr>
        <w:t xml:space="preserve"> poj.</w:t>
      </w:r>
      <w:r w:rsidRPr="0062586E">
        <w:rPr>
          <w:i/>
        </w:rPr>
        <w:t xml:space="preserve"> = </w:t>
      </w:r>
      <w:r w:rsidR="0027037A">
        <w:rPr>
          <w:i/>
        </w:rPr>
        <w:t>1</w:t>
      </w:r>
      <w:r w:rsidR="00A01527" w:rsidRPr="00A01527">
        <w:rPr>
          <w:i/>
          <w:u w:val="single"/>
        </w:rPr>
        <w:t>,6</w:t>
      </w:r>
      <w:r w:rsidR="0027037A">
        <w:rPr>
          <w:i/>
          <w:u w:val="single"/>
        </w:rPr>
        <w:t>2</w:t>
      </w:r>
      <w:r w:rsidRPr="00A01527">
        <w:rPr>
          <w:i/>
          <w:u w:val="single"/>
        </w:rPr>
        <w:t xml:space="preserve"> min</w:t>
      </w:r>
      <w:r w:rsidRPr="0062586E">
        <w:rPr>
          <w:i/>
        </w:rPr>
        <w:t>.</w:t>
      </w:r>
      <w:r w:rsidRPr="006C05E9">
        <w:rPr>
          <w:i/>
        </w:rPr>
        <w:t xml:space="preserve"> </w:t>
      </w:r>
    </w:p>
    <w:p w:rsidR="003D6534" w:rsidRPr="006C05E9" w:rsidRDefault="003D6534" w:rsidP="003D6534">
      <w:pPr>
        <w:widowControl/>
        <w:tabs>
          <w:tab w:val="left" w:pos="720"/>
        </w:tabs>
        <w:autoSpaceDE/>
        <w:autoSpaceDN/>
        <w:adjustRightInd/>
        <w:spacing w:line="276" w:lineRule="auto"/>
        <w:ind w:right="-34"/>
        <w:rPr>
          <w:i/>
        </w:rPr>
      </w:pPr>
      <w:r w:rsidRPr="006C05E9">
        <w:rPr>
          <w:i/>
        </w:rPr>
        <w:t>A zatem operacje ładowania i operacje ruchu pojazdów nie występują jednocześnie. Wynika to z małego czasu w stosunku do roku pracy urządzeń. Prawdopodobieństwo zaistnienia sytuacji, że ładowarka lub koparka  pracuje i jednocześnie odbywa się ruch pojazdów w obrębie emitora powierzchniowego  jest bardzo małe.</w:t>
      </w:r>
      <w:r w:rsidR="001B497E">
        <w:rPr>
          <w:i/>
        </w:rPr>
        <w:t xml:space="preserve"> Ponadto inwestor przewiduje, że do obsługi zarówno koparki jak i ładowarki zatrudniony będzie 1 operator.</w:t>
      </w:r>
    </w:p>
    <w:p w:rsidR="00D569AF" w:rsidRDefault="00D569AF" w:rsidP="003D6534">
      <w:pPr>
        <w:spacing w:line="276" w:lineRule="auto"/>
      </w:pPr>
    </w:p>
    <w:p w:rsidR="003D6534" w:rsidRPr="002052EB" w:rsidRDefault="003D6534" w:rsidP="003D6534">
      <w:pPr>
        <w:spacing w:line="276" w:lineRule="auto"/>
      </w:pPr>
      <w:r>
        <w:t>Ładowarka i koparka (które zastosowane będą  w przedmiotowej kopalni)</w:t>
      </w:r>
      <w:r w:rsidRPr="002052EB">
        <w:t xml:space="preserve"> zużywa</w:t>
      </w:r>
      <w:r>
        <w:t>ją</w:t>
      </w:r>
      <w:r w:rsidRPr="002052EB">
        <w:t xml:space="preserve"> średnio 17 dm</w:t>
      </w:r>
      <w:r w:rsidRPr="002052EB">
        <w:rPr>
          <w:vertAlign w:val="superscript"/>
        </w:rPr>
        <w:t>3</w:t>
      </w:r>
      <w:r w:rsidRPr="002052EB">
        <w:t xml:space="preserve"> oleju napędowego na 1 h pracy, gęstość oleju </w:t>
      </w:r>
      <w:r>
        <w:t>g</w:t>
      </w:r>
      <w:r w:rsidRPr="002052EB">
        <w:t>= 0,85kg/dm</w:t>
      </w:r>
      <w:r w:rsidRPr="002052EB">
        <w:rPr>
          <w:vertAlign w:val="superscript"/>
        </w:rPr>
        <w:t>3</w:t>
      </w:r>
      <w:r w:rsidRPr="002052EB">
        <w:t xml:space="preserve"> , a więc:</w:t>
      </w:r>
      <w:r>
        <w:t xml:space="preserve"> </w:t>
      </w:r>
      <w:r w:rsidRPr="002052EB">
        <w:t>P = 17 dm</w:t>
      </w:r>
      <w:r w:rsidRPr="002052EB">
        <w:rPr>
          <w:vertAlign w:val="superscript"/>
        </w:rPr>
        <w:t>3</w:t>
      </w:r>
      <w:r w:rsidRPr="002052EB">
        <w:t>/h = 17 dm</w:t>
      </w:r>
      <w:r w:rsidRPr="002052EB">
        <w:rPr>
          <w:vertAlign w:val="superscript"/>
        </w:rPr>
        <w:t>3</w:t>
      </w:r>
      <w:r w:rsidRPr="002052EB">
        <w:t>/h x 0,85 kg/dm</w:t>
      </w:r>
      <w:r w:rsidRPr="002052EB">
        <w:rPr>
          <w:vertAlign w:val="superscript"/>
        </w:rPr>
        <w:t>3</w:t>
      </w:r>
      <w:r w:rsidRPr="002052EB">
        <w:t xml:space="preserve"> =   14,45 kg/h = </w:t>
      </w:r>
      <w:r w:rsidRPr="00925902">
        <w:rPr>
          <w:u w:val="single"/>
        </w:rPr>
        <w:t>4013,89 mg/s</w:t>
      </w:r>
      <w:r>
        <w:t>.</w:t>
      </w:r>
    </w:p>
    <w:p w:rsidR="003D6534" w:rsidRPr="002052EB" w:rsidRDefault="003D6534" w:rsidP="003D6534">
      <w:pPr>
        <w:spacing w:line="276" w:lineRule="auto"/>
      </w:pPr>
      <w:r w:rsidRPr="002052EB">
        <w:t>Samochody i urządzenia o mocy od 70 kW do 250 kW zużywają średnio ok. 20 dm</w:t>
      </w:r>
      <w:r w:rsidRPr="002052EB">
        <w:rPr>
          <w:vertAlign w:val="superscript"/>
        </w:rPr>
        <w:t>3</w:t>
      </w:r>
      <w:r w:rsidRPr="002052EB">
        <w:t xml:space="preserve"> oleju napędowego na  1 h pracy, gęstość oleju = 0,85 kg/dm</w:t>
      </w:r>
      <w:r w:rsidRPr="002052EB">
        <w:rPr>
          <w:vertAlign w:val="superscript"/>
        </w:rPr>
        <w:t>3</w:t>
      </w:r>
      <w:r w:rsidRPr="002052EB">
        <w:t xml:space="preserve"> , a więc:</w:t>
      </w:r>
    </w:p>
    <w:p w:rsidR="003D6534" w:rsidRPr="00925902" w:rsidRDefault="003D6534" w:rsidP="003D6534">
      <w:pPr>
        <w:tabs>
          <w:tab w:val="left" w:pos="720"/>
        </w:tabs>
        <w:spacing w:line="276" w:lineRule="auto"/>
        <w:rPr>
          <w:u w:val="single"/>
        </w:rPr>
      </w:pPr>
      <w:r w:rsidRPr="002052EB">
        <w:t>P = 20 dm</w:t>
      </w:r>
      <w:r w:rsidRPr="002052EB">
        <w:rPr>
          <w:vertAlign w:val="superscript"/>
        </w:rPr>
        <w:t>3</w:t>
      </w:r>
      <w:r w:rsidRPr="002052EB">
        <w:t>/h = 20 dm</w:t>
      </w:r>
      <w:r w:rsidRPr="002052EB">
        <w:rPr>
          <w:vertAlign w:val="superscript"/>
        </w:rPr>
        <w:t>3</w:t>
      </w:r>
      <w:r w:rsidRPr="002052EB">
        <w:t>/h x 0,85 kg/dm</w:t>
      </w:r>
      <w:r w:rsidRPr="002052EB">
        <w:rPr>
          <w:vertAlign w:val="superscript"/>
        </w:rPr>
        <w:t>3</w:t>
      </w:r>
      <w:r w:rsidRPr="002052EB">
        <w:t xml:space="preserve"> =   17,0 kg/h = </w:t>
      </w:r>
      <w:r w:rsidRPr="00925902">
        <w:rPr>
          <w:u w:val="single"/>
        </w:rPr>
        <w:t>4722,2222 mg/s</w:t>
      </w:r>
    </w:p>
    <w:p w:rsidR="003D6534" w:rsidRDefault="003D6534" w:rsidP="003D6534">
      <w:pPr>
        <w:tabs>
          <w:tab w:val="left" w:pos="720"/>
        </w:tabs>
        <w:spacing w:line="276" w:lineRule="auto"/>
        <w:ind w:right="-34"/>
      </w:pPr>
      <w:r>
        <w:tab/>
        <w:t xml:space="preserve">Z uwagi na chaotyczny ruch pojazdów w obszarze emitora powierzchniowego przyjmuje się założenia (zgodnie z obowiązującą metodyką), że emisja w sposób równomierny rozkłada się na obszarze emitora powierzchniowego. </w:t>
      </w:r>
    </w:p>
    <w:p w:rsidR="003D6534" w:rsidRDefault="003D6534" w:rsidP="003D6534">
      <w:pPr>
        <w:tabs>
          <w:tab w:val="left" w:pos="720"/>
        </w:tabs>
        <w:spacing w:line="276" w:lineRule="auto"/>
        <w:ind w:right="-34"/>
      </w:pPr>
      <w:r>
        <w:tab/>
        <w:t>W metodzie obliczeniowej  przyjmuje się, że dyfuzja gazów trwa cały czas</w:t>
      </w:r>
      <w:r w:rsidR="00A3533B">
        <w:t xml:space="preserve"> w zagłębieniu obszaru górniczego </w:t>
      </w:r>
      <w:r w:rsidR="00CB3D09">
        <w:t xml:space="preserve"> -</w:t>
      </w:r>
      <w:r>
        <w:t xml:space="preserve"> a zatem rozkłada się proporcjonalnie na poszczególne emitory zastępcze emitora powierzchniowego w poszczególnych podokresach obliczeniowych</w:t>
      </w:r>
      <w:r w:rsidR="00A3533B">
        <w:t xml:space="preserve"> a gazy z uwagi na swoją gęstość ulegają tylko dyfuzji swobodnej</w:t>
      </w:r>
      <w:r>
        <w:t>.</w:t>
      </w:r>
    </w:p>
    <w:p w:rsidR="00F568DF" w:rsidRPr="004442CE" w:rsidRDefault="00E825F8" w:rsidP="006C05E9">
      <w:pPr>
        <w:spacing w:line="276" w:lineRule="auto"/>
        <w:ind w:firstLine="708"/>
        <w:rPr>
          <w:color w:val="FF0000"/>
        </w:rPr>
      </w:pPr>
      <w:r w:rsidRPr="00E825F8">
        <w:t>Źródłami emisji dla emitora powierzchniowego E1</w:t>
      </w:r>
      <w:r w:rsidR="0076372F">
        <w:t xml:space="preserve"> </w:t>
      </w:r>
      <w:r w:rsidRPr="00E825F8">
        <w:t xml:space="preserve">jest ładowarka Z1, </w:t>
      </w:r>
      <w:r w:rsidR="003D6534">
        <w:t xml:space="preserve">koparka Z2 </w:t>
      </w:r>
      <w:r w:rsidRPr="00E825F8">
        <w:t xml:space="preserve">oraz samochody </w:t>
      </w:r>
      <w:r w:rsidR="00A3533B">
        <w:t xml:space="preserve">Z3 </w:t>
      </w:r>
      <w:r w:rsidRPr="00E825F8">
        <w:t>znajdujące się w obrębie emitora powierzchniowego</w:t>
      </w:r>
      <w:r w:rsidR="008C6D8D">
        <w:t xml:space="preserve"> (w najbardziej niekorzystnej sytuacji pokonujące drogę </w:t>
      </w:r>
      <w:r w:rsidR="008C6D8D" w:rsidRPr="00071CAF">
        <w:t>równą 2</w:t>
      </w:r>
      <w:r w:rsidR="004442CE" w:rsidRPr="00071CAF">
        <w:t xml:space="preserve"> </w:t>
      </w:r>
      <w:r w:rsidR="008C6D8D" w:rsidRPr="00071CAF">
        <w:t>x szerokość złoża – tam i z powrotem</w:t>
      </w:r>
      <w:r w:rsidR="0076372F">
        <w:t xml:space="preserve"> co odzwierciedla liczba kursów</w:t>
      </w:r>
      <w:r w:rsidR="00CB3D09">
        <w:t>)</w:t>
      </w:r>
      <w:r w:rsidR="006C05E9">
        <w:t xml:space="preserve">, </w:t>
      </w:r>
      <w:r w:rsidR="008C6D8D" w:rsidRPr="00071CAF">
        <w:t xml:space="preserve"> pozostała cześć ruchu przypada na emitor liniowy</w:t>
      </w:r>
      <w:r w:rsidR="006C05E9">
        <w:t xml:space="preserve"> </w:t>
      </w:r>
      <w:r w:rsidR="0076372F">
        <w:t>L1</w:t>
      </w:r>
      <w:r w:rsidR="008C6D8D" w:rsidRPr="00071CAF">
        <w:t>.</w:t>
      </w:r>
    </w:p>
    <w:p w:rsidR="00E825F8" w:rsidRDefault="00E825F8" w:rsidP="00B7318E">
      <w:pPr>
        <w:spacing w:line="276" w:lineRule="auto"/>
      </w:pPr>
    </w:p>
    <w:p w:rsidR="00301E9B" w:rsidRPr="00C26997" w:rsidRDefault="00301E9B" w:rsidP="00301E9B">
      <w:pPr>
        <w:rPr>
          <w:color w:val="0000FF"/>
        </w:rPr>
      </w:pPr>
      <w:r w:rsidRPr="00C26997">
        <w:rPr>
          <w:color w:val="0000FF"/>
        </w:rPr>
        <w:t>Parametry emitora</w:t>
      </w:r>
      <w:r w:rsidR="00925902" w:rsidRPr="00C26997">
        <w:rPr>
          <w:color w:val="0000FF"/>
        </w:rPr>
        <w:t xml:space="preserve"> powierzchniowego E1</w:t>
      </w:r>
      <w:r w:rsidRPr="00C26997">
        <w:rPr>
          <w:color w:val="0000FF"/>
        </w:rPr>
        <w:t xml:space="preserve">: </w:t>
      </w:r>
    </w:p>
    <w:p w:rsidR="00301E9B" w:rsidRPr="002052EB" w:rsidRDefault="00301E9B" w:rsidP="00B7318E">
      <w:pPr>
        <w:numPr>
          <w:ilvl w:val="0"/>
          <w:numId w:val="8"/>
        </w:numPr>
        <w:spacing w:line="276" w:lineRule="auto"/>
      </w:pPr>
      <w:r w:rsidRPr="002052EB">
        <w:t xml:space="preserve">E1 -emitor zastępczy powierzchniowy w kształcie </w:t>
      </w:r>
      <w:r w:rsidR="00C4408A">
        <w:t>wielokąta</w:t>
      </w:r>
    </w:p>
    <w:p w:rsidR="00301E9B" w:rsidRDefault="00301E9B" w:rsidP="00B7318E">
      <w:pPr>
        <w:numPr>
          <w:ilvl w:val="0"/>
          <w:numId w:val="9"/>
        </w:numPr>
        <w:spacing w:line="276" w:lineRule="auto"/>
        <w:ind w:firstLine="273"/>
      </w:pPr>
      <w:r w:rsidRPr="002052EB">
        <w:t xml:space="preserve">h= </w:t>
      </w:r>
      <w:r>
        <w:t>0,00</w:t>
      </w:r>
      <w:r w:rsidRPr="002052EB">
        <w:t xml:space="preserve"> m</w:t>
      </w:r>
    </w:p>
    <w:p w:rsidR="00301E9B" w:rsidRDefault="00301E9B" w:rsidP="00B7318E">
      <w:pPr>
        <w:numPr>
          <w:ilvl w:val="0"/>
          <w:numId w:val="9"/>
        </w:numPr>
        <w:spacing w:line="276" w:lineRule="auto"/>
        <w:ind w:firstLine="273"/>
      </w:pPr>
      <w:r>
        <w:t>obliczeniowa prędkość wylotowa gazów 0,00 m/s (zagłębienie terenu)</w:t>
      </w:r>
    </w:p>
    <w:p w:rsidR="00301E9B" w:rsidRPr="002052EB" w:rsidRDefault="00301E9B" w:rsidP="00B7318E">
      <w:pPr>
        <w:numPr>
          <w:ilvl w:val="0"/>
          <w:numId w:val="9"/>
        </w:numPr>
        <w:spacing w:line="276" w:lineRule="auto"/>
        <w:ind w:firstLine="273"/>
      </w:pPr>
      <w:r>
        <w:t>temp. 293 K (wyrównanie temperatur na skutek dyfuzji)</w:t>
      </w:r>
    </w:p>
    <w:p w:rsidR="00301E9B" w:rsidRPr="0062586E" w:rsidRDefault="006F75EF" w:rsidP="00B7318E">
      <w:pPr>
        <w:numPr>
          <w:ilvl w:val="0"/>
          <w:numId w:val="9"/>
        </w:numPr>
        <w:spacing w:line="276" w:lineRule="auto"/>
        <w:ind w:firstLine="273"/>
      </w:pPr>
      <w:r w:rsidRPr="00144289">
        <w:t xml:space="preserve">ilość emitorów </w:t>
      </w:r>
      <w:r w:rsidRPr="0062586E">
        <w:t>cząstkowych n =</w:t>
      </w:r>
      <w:r w:rsidR="00A3533B">
        <w:t>125</w:t>
      </w:r>
    </w:p>
    <w:p w:rsidR="00301E9B" w:rsidRPr="0062586E" w:rsidRDefault="00D22A58" w:rsidP="00B7318E">
      <w:pPr>
        <w:numPr>
          <w:ilvl w:val="0"/>
          <w:numId w:val="9"/>
        </w:numPr>
        <w:spacing w:line="276" w:lineRule="auto"/>
        <w:ind w:firstLine="273"/>
      </w:pPr>
      <w:r w:rsidRPr="00144289">
        <w:t>szerokoś</w:t>
      </w:r>
      <w:r w:rsidR="00A91A25" w:rsidRPr="00144289">
        <w:t>ć</w:t>
      </w:r>
      <w:r w:rsidR="00301E9B" w:rsidRPr="00144289">
        <w:t xml:space="preserve"> </w:t>
      </w:r>
      <w:r w:rsidR="00A01527">
        <w:t>złoża</w:t>
      </w:r>
      <w:r w:rsidR="00301E9B" w:rsidRPr="00144289">
        <w:t xml:space="preserve">   b </w:t>
      </w:r>
      <w:r w:rsidR="00301E9B" w:rsidRPr="0062586E">
        <w:t xml:space="preserve">= </w:t>
      </w:r>
      <w:r w:rsidR="00A3533B">
        <w:t>67</w:t>
      </w:r>
      <w:r w:rsidR="00D4772D">
        <w:t>,</w:t>
      </w:r>
      <w:r w:rsidR="00A3533B">
        <w:t>5</w:t>
      </w:r>
      <w:r w:rsidR="00D4772D">
        <w:t xml:space="preserve"> m</w:t>
      </w:r>
    </w:p>
    <w:p w:rsidR="00301E9B" w:rsidRDefault="00301E9B" w:rsidP="00B7318E">
      <w:pPr>
        <w:tabs>
          <w:tab w:val="left" w:pos="720"/>
        </w:tabs>
        <w:spacing w:line="276" w:lineRule="auto"/>
        <w:ind w:right="-36"/>
      </w:pPr>
    </w:p>
    <w:p w:rsidR="002B27D4" w:rsidRPr="002052EB" w:rsidRDefault="002B27D4" w:rsidP="002B27D4">
      <w:pPr>
        <w:rPr>
          <w:b/>
          <w:color w:val="0000FF"/>
        </w:rPr>
      </w:pPr>
      <w:r w:rsidRPr="002052EB">
        <w:rPr>
          <w:b/>
          <w:color w:val="0000FF"/>
        </w:rPr>
        <w:lastRenderedPageBreak/>
        <w:t xml:space="preserve">Model emitora liniowego </w:t>
      </w:r>
      <w:r w:rsidR="0076372F">
        <w:rPr>
          <w:b/>
          <w:color w:val="0000FF"/>
        </w:rPr>
        <w:t>L1</w:t>
      </w:r>
    </w:p>
    <w:p w:rsidR="002B27D4" w:rsidRPr="002052EB" w:rsidRDefault="002B27D4" w:rsidP="00301E9B">
      <w:pPr>
        <w:tabs>
          <w:tab w:val="left" w:pos="720"/>
        </w:tabs>
        <w:spacing w:line="240" w:lineRule="auto"/>
      </w:pPr>
      <w:r w:rsidRPr="002052EB">
        <w:t>Emisja niezorganizowana dla emitora liniowego powstaje na skutek spalania oleju napędowego w silnikach samochodów ciężarowych.</w:t>
      </w:r>
    </w:p>
    <w:p w:rsidR="00EB1EFC" w:rsidRDefault="00EB1EFC" w:rsidP="00301E9B">
      <w:pPr>
        <w:spacing w:line="240" w:lineRule="auto"/>
      </w:pPr>
    </w:p>
    <w:p w:rsidR="00D4772D" w:rsidRDefault="00D4772D" w:rsidP="00301E9B">
      <w:pPr>
        <w:spacing w:line="240" w:lineRule="auto"/>
      </w:pPr>
    </w:p>
    <w:p w:rsidR="002B27D4" w:rsidRDefault="002B27D4" w:rsidP="00301E9B">
      <w:pPr>
        <w:spacing w:line="240" w:lineRule="auto"/>
      </w:pPr>
      <w:r w:rsidRPr="002052EB">
        <w:t>Emisje określono wg poniższych</w:t>
      </w:r>
      <w:r>
        <w:t xml:space="preserve"> założeń:</w:t>
      </w:r>
    </w:p>
    <w:p w:rsidR="002B27D4" w:rsidRPr="000B38BB" w:rsidRDefault="002B27D4" w:rsidP="004442CE">
      <w:pPr>
        <w:numPr>
          <w:ilvl w:val="0"/>
          <w:numId w:val="9"/>
        </w:numPr>
        <w:tabs>
          <w:tab w:val="clear" w:pos="720"/>
          <w:tab w:val="num" w:pos="284"/>
          <w:tab w:val="left" w:pos="567"/>
        </w:tabs>
        <w:spacing w:line="276" w:lineRule="auto"/>
        <w:ind w:left="284" w:firstLine="0"/>
      </w:pPr>
      <w:r w:rsidRPr="000B38BB">
        <w:t xml:space="preserve">Ilość kursów  w ciągu </w:t>
      </w:r>
      <w:r w:rsidR="00301E9B">
        <w:t>roku</w:t>
      </w:r>
      <w:r w:rsidRPr="000B38BB">
        <w:tab/>
      </w:r>
      <w:r w:rsidRPr="000B38BB">
        <w:tab/>
      </w:r>
      <w:r w:rsidRPr="000B38BB">
        <w:tab/>
      </w:r>
      <w:r w:rsidR="004442CE">
        <w:tab/>
      </w:r>
      <w:r w:rsidR="004442CE">
        <w:tab/>
      </w:r>
      <w:r w:rsidR="006C55F7">
        <w:t xml:space="preserve">   </w:t>
      </w:r>
      <w:r w:rsidR="007801AD" w:rsidRPr="000B38BB">
        <w:t>–</w:t>
      </w:r>
      <w:r w:rsidR="004442CE">
        <w:t xml:space="preserve"> </w:t>
      </w:r>
      <w:r w:rsidR="006C55F7">
        <w:t xml:space="preserve"> </w:t>
      </w:r>
      <w:r w:rsidR="00A3533B">
        <w:t>8000</w:t>
      </w:r>
      <w:r w:rsidR="00C26997">
        <w:t xml:space="preserve"> (</w:t>
      </w:r>
      <w:r w:rsidR="00301E9B">
        <w:t>wjazd i wyjazd)</w:t>
      </w:r>
    </w:p>
    <w:p w:rsidR="002B27D4" w:rsidRPr="000B38BB" w:rsidRDefault="002B27D4" w:rsidP="004442CE">
      <w:pPr>
        <w:numPr>
          <w:ilvl w:val="0"/>
          <w:numId w:val="9"/>
        </w:numPr>
        <w:tabs>
          <w:tab w:val="clear" w:pos="720"/>
          <w:tab w:val="num" w:pos="284"/>
          <w:tab w:val="left" w:pos="567"/>
        </w:tabs>
        <w:spacing w:line="276" w:lineRule="auto"/>
        <w:ind w:left="284" w:firstLine="0"/>
      </w:pPr>
      <w:r w:rsidRPr="000B38BB">
        <w:t xml:space="preserve">Udział poszczególnych </w:t>
      </w:r>
      <w:r w:rsidR="00B7318E" w:rsidRPr="000B38BB">
        <w:t>rodzajów pojazdów w ruchu</w:t>
      </w:r>
      <w:r w:rsidR="004442CE">
        <w:tab/>
      </w:r>
      <w:r w:rsidR="007801AD" w:rsidRPr="000B38BB">
        <w:t>–</w:t>
      </w:r>
      <w:r w:rsidRPr="000B38BB">
        <w:t>100%</w:t>
      </w:r>
      <w:r w:rsidR="006C55F7">
        <w:t xml:space="preserve">   </w:t>
      </w:r>
      <w:r w:rsidRPr="000B38BB">
        <w:t xml:space="preserve"> </w:t>
      </w:r>
      <w:r w:rsidR="006C55F7" w:rsidRPr="000B38BB">
        <w:t>–</w:t>
      </w:r>
      <w:r w:rsidRPr="000B38BB">
        <w:t xml:space="preserve">  pojazdy ciężarowe</w:t>
      </w:r>
    </w:p>
    <w:p w:rsidR="00301E9B" w:rsidRDefault="002B27D4" w:rsidP="004442CE">
      <w:pPr>
        <w:numPr>
          <w:ilvl w:val="0"/>
          <w:numId w:val="9"/>
        </w:numPr>
        <w:tabs>
          <w:tab w:val="clear" w:pos="720"/>
          <w:tab w:val="num" w:pos="284"/>
          <w:tab w:val="left" w:pos="567"/>
        </w:tabs>
        <w:spacing w:line="276" w:lineRule="auto"/>
        <w:ind w:left="284" w:firstLine="0"/>
      </w:pPr>
      <w:r w:rsidRPr="000B38BB">
        <w:t xml:space="preserve">Częstotliwość ruchu </w:t>
      </w:r>
      <w:r w:rsidRPr="000B38BB">
        <w:tab/>
      </w:r>
      <w:r w:rsidRPr="000B38BB">
        <w:tab/>
      </w:r>
      <w:r w:rsidRPr="000B38BB">
        <w:tab/>
      </w:r>
      <w:r w:rsidRPr="000B38BB">
        <w:tab/>
      </w:r>
      <w:r w:rsidR="006C55F7">
        <w:tab/>
      </w:r>
      <w:r w:rsidR="006C55F7">
        <w:tab/>
        <w:t xml:space="preserve">   </w:t>
      </w:r>
      <w:r w:rsidRPr="000B38BB">
        <w:t xml:space="preserve">– </w:t>
      </w:r>
      <w:r w:rsidR="00A01527">
        <w:t>2</w:t>
      </w:r>
      <w:r w:rsidR="006C55F7">
        <w:t xml:space="preserve"> </w:t>
      </w:r>
      <w:r w:rsidR="00301E9B">
        <w:t>poj</w:t>
      </w:r>
      <w:r w:rsidR="00E872B6">
        <w:t>.</w:t>
      </w:r>
      <w:r w:rsidR="00301E9B">
        <w:t>/h</w:t>
      </w:r>
      <w:r w:rsidR="00B0708F">
        <w:t xml:space="preserve"> </w:t>
      </w:r>
      <w:r w:rsidR="00A3533B">
        <w:t>– 4 kursy/h</w:t>
      </w:r>
    </w:p>
    <w:p w:rsidR="002B27D4" w:rsidRPr="0062586E" w:rsidRDefault="00F568DF" w:rsidP="004442CE">
      <w:pPr>
        <w:numPr>
          <w:ilvl w:val="0"/>
          <w:numId w:val="9"/>
        </w:numPr>
        <w:tabs>
          <w:tab w:val="clear" w:pos="720"/>
          <w:tab w:val="num" w:pos="284"/>
          <w:tab w:val="left" w:pos="567"/>
        </w:tabs>
        <w:spacing w:line="276" w:lineRule="auto"/>
        <w:ind w:left="284" w:firstLine="0"/>
      </w:pPr>
      <w:r>
        <w:t xml:space="preserve">Przyjęta długość drogi </w:t>
      </w:r>
      <w:r>
        <w:tab/>
      </w:r>
      <w:r>
        <w:tab/>
      </w:r>
      <w:r w:rsidR="001903AA">
        <w:tab/>
      </w:r>
      <w:r w:rsidR="006C55F7">
        <w:tab/>
      </w:r>
      <w:r w:rsidR="006C55F7">
        <w:tab/>
      </w:r>
      <w:r w:rsidR="006C55F7">
        <w:tab/>
        <w:t xml:space="preserve">   </w:t>
      </w:r>
      <w:r w:rsidR="002B27D4" w:rsidRPr="0062586E">
        <w:t>–</w:t>
      </w:r>
      <w:r w:rsidR="0076372F" w:rsidRPr="0062586E">
        <w:t xml:space="preserve"> </w:t>
      </w:r>
      <w:r w:rsidR="00A3533B">
        <w:t>821</w:t>
      </w:r>
      <w:r w:rsidR="00A01527">
        <w:t>,</w:t>
      </w:r>
      <w:r w:rsidR="00A3533B">
        <w:t>3</w:t>
      </w:r>
      <w:r w:rsidR="00F01A52" w:rsidRPr="006A1B1D">
        <w:rPr>
          <w:color w:val="548DD4" w:themeColor="text2" w:themeTint="99"/>
        </w:rPr>
        <w:t xml:space="preserve"> </w:t>
      </w:r>
      <w:r w:rsidR="00BA2118" w:rsidRPr="00995F4F">
        <w:t>m</w:t>
      </w:r>
    </w:p>
    <w:p w:rsidR="007801AD" w:rsidRDefault="007801AD" w:rsidP="004442CE">
      <w:pPr>
        <w:numPr>
          <w:ilvl w:val="0"/>
          <w:numId w:val="9"/>
        </w:numPr>
        <w:tabs>
          <w:tab w:val="clear" w:pos="720"/>
          <w:tab w:val="num" w:pos="284"/>
          <w:tab w:val="left" w:pos="567"/>
        </w:tabs>
        <w:spacing w:line="276" w:lineRule="auto"/>
        <w:ind w:left="284" w:firstLine="0"/>
      </w:pPr>
      <w:r>
        <w:t xml:space="preserve">Prędkość ruchu </w:t>
      </w:r>
      <w:r>
        <w:tab/>
      </w:r>
      <w:r>
        <w:tab/>
      </w:r>
      <w:r>
        <w:tab/>
      </w:r>
      <w:r w:rsidR="00C96E44">
        <w:tab/>
      </w:r>
      <w:r w:rsidR="006C55F7">
        <w:tab/>
      </w:r>
      <w:r w:rsidR="006C55F7">
        <w:tab/>
      </w:r>
      <w:r w:rsidR="006C55F7">
        <w:tab/>
        <w:t xml:space="preserve">   </w:t>
      </w:r>
      <w:r>
        <w:t xml:space="preserve">– </w:t>
      </w:r>
      <w:r w:rsidR="006C55F7">
        <w:t xml:space="preserve"> </w:t>
      </w:r>
      <w:r w:rsidR="00F568DF">
        <w:t>2,77m/s (</w:t>
      </w:r>
      <w:r w:rsidR="00BA2118">
        <w:t>10</w:t>
      </w:r>
      <w:r>
        <w:t xml:space="preserve"> km/h</w:t>
      </w:r>
      <w:r w:rsidR="00F568DF">
        <w:t>)</w:t>
      </w:r>
    </w:p>
    <w:p w:rsidR="006C55F7" w:rsidRDefault="002B27D4" w:rsidP="006C55F7">
      <w:pPr>
        <w:numPr>
          <w:ilvl w:val="0"/>
          <w:numId w:val="9"/>
        </w:numPr>
        <w:tabs>
          <w:tab w:val="clear" w:pos="720"/>
          <w:tab w:val="num" w:pos="284"/>
          <w:tab w:val="left" w:pos="567"/>
        </w:tabs>
        <w:spacing w:line="276" w:lineRule="auto"/>
        <w:ind w:left="5812" w:hanging="5528"/>
        <w:jc w:val="left"/>
      </w:pPr>
      <w:r w:rsidRPr="000B38BB">
        <w:t>Czas pracy emitora</w:t>
      </w:r>
      <w:r w:rsidR="006C55F7">
        <w:t xml:space="preserve"> (swobodna   dyfuzja  pomiędzy  kursami)*</w:t>
      </w:r>
      <w:r w:rsidR="00C96E44">
        <w:t xml:space="preserve">– </w:t>
      </w:r>
      <w:r w:rsidR="00995F4F">
        <w:t>2000</w:t>
      </w:r>
      <w:r w:rsidR="00D4772D">
        <w:t xml:space="preserve"> </w:t>
      </w:r>
      <w:r w:rsidR="00F568DF">
        <w:t>h/r</w:t>
      </w:r>
      <w:r w:rsidR="005D2833">
        <w:t xml:space="preserve"> </w:t>
      </w:r>
    </w:p>
    <w:p w:rsidR="00F568DF" w:rsidRPr="005E0B70" w:rsidRDefault="00A626D9" w:rsidP="004442CE">
      <w:pPr>
        <w:numPr>
          <w:ilvl w:val="0"/>
          <w:numId w:val="9"/>
        </w:numPr>
        <w:tabs>
          <w:tab w:val="clear" w:pos="720"/>
          <w:tab w:val="num" w:pos="284"/>
          <w:tab w:val="left" w:pos="567"/>
        </w:tabs>
        <w:spacing w:line="276" w:lineRule="auto"/>
        <w:ind w:left="284" w:firstLine="0"/>
      </w:pPr>
      <w:r>
        <w:t xml:space="preserve">Czas przejazdu </w:t>
      </w:r>
      <w:r w:rsidR="006F1326">
        <w:t>wszystkich pojazdów</w:t>
      </w:r>
      <w:r w:rsidR="006F1326">
        <w:tab/>
      </w:r>
      <w:r w:rsidR="006C59C0">
        <w:t xml:space="preserve">– </w:t>
      </w:r>
      <w:r w:rsidR="007801AD" w:rsidRPr="00BB06C7">
        <w:t>T</w:t>
      </w:r>
      <w:r w:rsidRPr="00BB06C7">
        <w:t>=</w:t>
      </w:r>
      <w:r w:rsidR="00C26997" w:rsidRPr="00BB06C7">
        <w:t>(</w:t>
      </w:r>
      <w:r w:rsidR="00D4772D">
        <w:t>511</w:t>
      </w:r>
      <w:r w:rsidR="00995F4F">
        <w:t>,</w:t>
      </w:r>
      <w:r w:rsidR="00D4772D">
        <w:t>4</w:t>
      </w:r>
      <w:r w:rsidR="00EB1EFC" w:rsidRPr="0062586E">
        <w:t xml:space="preserve"> </w:t>
      </w:r>
      <w:r w:rsidR="00F568DF" w:rsidRPr="0062586E">
        <w:t>m</w:t>
      </w:r>
      <w:r w:rsidR="00C26997" w:rsidRPr="00F01A52">
        <w:t>:</w:t>
      </w:r>
      <w:r w:rsidR="00F568DF" w:rsidRPr="00BB06C7">
        <w:t xml:space="preserve">2,77m/s </w:t>
      </w:r>
      <w:r w:rsidR="00C26997" w:rsidRPr="00BB06C7">
        <w:t>)</w:t>
      </w:r>
      <w:r w:rsidR="00F568DF" w:rsidRPr="00BB06C7">
        <w:t xml:space="preserve"> x</w:t>
      </w:r>
      <w:r w:rsidR="00B0708F">
        <w:t xml:space="preserve"> </w:t>
      </w:r>
      <w:r w:rsidR="00D4772D">
        <w:t>3024</w:t>
      </w:r>
      <w:r w:rsidR="00B0708F">
        <w:t xml:space="preserve"> / 3600s</w:t>
      </w:r>
      <w:r w:rsidR="00EB1EFC" w:rsidRPr="00BB06C7">
        <w:t xml:space="preserve"> </w:t>
      </w:r>
      <w:r w:rsidR="00F568DF" w:rsidRPr="005E0B70">
        <w:t xml:space="preserve">= </w:t>
      </w:r>
      <w:r w:rsidR="00995F4F">
        <w:t>1</w:t>
      </w:r>
      <w:r w:rsidR="00D4772D">
        <w:t>55</w:t>
      </w:r>
      <w:r w:rsidR="005E0B70" w:rsidRPr="005E0B70">
        <w:t xml:space="preserve"> </w:t>
      </w:r>
      <w:r w:rsidR="00F568DF" w:rsidRPr="005E0B70">
        <w:t>h</w:t>
      </w:r>
      <w:r w:rsidR="00C26997" w:rsidRPr="005E0B70">
        <w:t>/r</w:t>
      </w:r>
    </w:p>
    <w:p w:rsidR="00144289" w:rsidRDefault="00A626D9" w:rsidP="004442CE">
      <w:pPr>
        <w:numPr>
          <w:ilvl w:val="0"/>
          <w:numId w:val="9"/>
        </w:numPr>
        <w:tabs>
          <w:tab w:val="clear" w:pos="720"/>
          <w:tab w:val="num" w:pos="284"/>
          <w:tab w:val="left" w:pos="567"/>
        </w:tabs>
        <w:spacing w:line="276" w:lineRule="auto"/>
        <w:ind w:left="284" w:firstLine="0"/>
      </w:pPr>
      <w:r>
        <w:t>Czas emisji</w:t>
      </w:r>
      <w:r w:rsidR="00144289">
        <w:t xml:space="preserve"> (swobodna dyfuzja)</w:t>
      </w:r>
      <w:r>
        <w:tab/>
      </w:r>
      <w:r w:rsidR="006F1326">
        <w:tab/>
      </w:r>
      <w:r w:rsidR="00144289">
        <w:tab/>
      </w:r>
      <w:r w:rsidR="00144289">
        <w:tab/>
        <w:t xml:space="preserve">    </w:t>
      </w:r>
      <w:r>
        <w:t>–</w:t>
      </w:r>
      <w:r w:rsidR="00B926AA">
        <w:t>2000</w:t>
      </w:r>
      <w:r w:rsidR="00144289">
        <w:t xml:space="preserve"> </w:t>
      </w:r>
      <w:r>
        <w:t>h/r</w:t>
      </w:r>
      <w:r w:rsidR="00C96E44">
        <w:t xml:space="preserve"> </w:t>
      </w:r>
    </w:p>
    <w:p w:rsidR="002B27D4" w:rsidRPr="000B38BB" w:rsidRDefault="002B27D4" w:rsidP="004442CE">
      <w:pPr>
        <w:numPr>
          <w:ilvl w:val="0"/>
          <w:numId w:val="9"/>
        </w:numPr>
        <w:tabs>
          <w:tab w:val="clear" w:pos="720"/>
          <w:tab w:val="num" w:pos="284"/>
          <w:tab w:val="left" w:pos="567"/>
        </w:tabs>
        <w:spacing w:line="276" w:lineRule="auto"/>
        <w:ind w:left="284" w:firstLine="0"/>
      </w:pPr>
      <w:r w:rsidRPr="000B38BB">
        <w:t xml:space="preserve">Obliczeniowa prędkość gazów odlotowych </w:t>
      </w:r>
      <w:r w:rsidR="007801AD">
        <w:tab/>
      </w:r>
      <w:r w:rsidR="009C2906">
        <w:tab/>
      </w:r>
      <w:r w:rsidR="009C2906">
        <w:tab/>
        <w:t xml:space="preserve">   </w:t>
      </w:r>
      <w:r w:rsidRPr="000B38BB">
        <w:t>– 0,00m/s</w:t>
      </w:r>
      <w:r w:rsidR="007801AD">
        <w:t xml:space="preserve"> (wylot boczny)</w:t>
      </w:r>
    </w:p>
    <w:p w:rsidR="002B27D4" w:rsidRPr="000B38BB" w:rsidRDefault="002B27D4" w:rsidP="004442CE">
      <w:pPr>
        <w:numPr>
          <w:ilvl w:val="0"/>
          <w:numId w:val="9"/>
        </w:numPr>
        <w:tabs>
          <w:tab w:val="clear" w:pos="720"/>
          <w:tab w:val="num" w:pos="284"/>
          <w:tab w:val="left" w:pos="567"/>
        </w:tabs>
        <w:spacing w:line="276" w:lineRule="auto"/>
        <w:ind w:left="284" w:firstLine="0"/>
      </w:pPr>
      <w:r w:rsidRPr="000B38BB">
        <w:t xml:space="preserve">Temp. gazów odlotowych </w:t>
      </w:r>
      <w:r w:rsidR="00C26997">
        <w:tab/>
      </w:r>
      <w:r w:rsidR="00C26997">
        <w:tab/>
      </w:r>
      <w:r w:rsidR="00C26997">
        <w:tab/>
      </w:r>
      <w:r w:rsidR="009C2906">
        <w:tab/>
      </w:r>
      <w:r w:rsidR="009C2906">
        <w:tab/>
        <w:t xml:space="preserve">   </w:t>
      </w:r>
      <w:r w:rsidR="00C26997" w:rsidRPr="000B38BB">
        <w:t>–</w:t>
      </w:r>
      <w:r w:rsidRPr="000B38BB">
        <w:t xml:space="preserve"> 350 K</w:t>
      </w:r>
    </w:p>
    <w:p w:rsidR="00277D4B" w:rsidRPr="00A626D9" w:rsidRDefault="00277D4B" w:rsidP="006C55F7">
      <w:pPr>
        <w:spacing w:line="276" w:lineRule="auto"/>
        <w:ind w:left="142" w:hanging="142"/>
      </w:pPr>
      <w:r w:rsidRPr="00A626D9">
        <w:t>*</w:t>
      </w:r>
      <w:r w:rsidRPr="006C55F7">
        <w:rPr>
          <w:sz w:val="18"/>
          <w:szCs w:val="18"/>
        </w:rPr>
        <w:t xml:space="preserve">chmura gazów dyfunduje swobodnie w powietrzu na skutek różnicy temperatur ok. 1 godz. (co uwzględnia metodyka min. </w:t>
      </w:r>
      <w:r w:rsidR="008C6D8D" w:rsidRPr="006C55F7">
        <w:rPr>
          <w:sz w:val="18"/>
          <w:szCs w:val="18"/>
        </w:rPr>
        <w:t>c</w:t>
      </w:r>
      <w:r w:rsidRPr="006C55F7">
        <w:rPr>
          <w:sz w:val="18"/>
          <w:szCs w:val="18"/>
        </w:rPr>
        <w:t xml:space="preserve">zęstotliwość ruchu </w:t>
      </w:r>
      <w:r w:rsidR="008C6D8D" w:rsidRPr="006C55F7">
        <w:rPr>
          <w:sz w:val="18"/>
          <w:szCs w:val="18"/>
        </w:rPr>
        <w:t>dozwolona do wprowadzenia do programu wynosi 1poj/h</w:t>
      </w:r>
      <w:r w:rsidRPr="006C55F7">
        <w:rPr>
          <w:sz w:val="18"/>
          <w:szCs w:val="18"/>
        </w:rPr>
        <w:t>)</w:t>
      </w:r>
      <w:r w:rsidRPr="00A626D9">
        <w:t xml:space="preserve"> </w:t>
      </w:r>
    </w:p>
    <w:p w:rsidR="00B0708F" w:rsidRDefault="00B0708F" w:rsidP="002B27D4">
      <w:pPr>
        <w:rPr>
          <w:color w:val="0000FF"/>
        </w:rPr>
      </w:pPr>
    </w:p>
    <w:p w:rsidR="002B27D4" w:rsidRDefault="002B27D4" w:rsidP="002B27D4">
      <w:pPr>
        <w:rPr>
          <w:color w:val="0000FF"/>
        </w:rPr>
      </w:pPr>
      <w:r w:rsidRPr="00EF3E21">
        <w:rPr>
          <w:color w:val="0000FF"/>
        </w:rPr>
        <w:t xml:space="preserve">Parametry emitora: </w:t>
      </w:r>
    </w:p>
    <w:p w:rsidR="002B27D4" w:rsidRPr="000B38BB" w:rsidRDefault="0076372F" w:rsidP="00B7318E">
      <w:pPr>
        <w:numPr>
          <w:ilvl w:val="0"/>
          <w:numId w:val="8"/>
        </w:numPr>
        <w:spacing w:line="276" w:lineRule="auto"/>
      </w:pPr>
      <w:r>
        <w:t>L1</w:t>
      </w:r>
      <w:r w:rsidR="002B27D4" w:rsidRPr="000B38BB">
        <w:t xml:space="preserve"> – emitor zastępczy liniowy</w:t>
      </w:r>
    </w:p>
    <w:p w:rsidR="002B27D4" w:rsidRPr="000B38BB" w:rsidRDefault="002B27D4" w:rsidP="00B7318E">
      <w:pPr>
        <w:numPr>
          <w:ilvl w:val="0"/>
          <w:numId w:val="9"/>
        </w:numPr>
        <w:spacing w:line="276" w:lineRule="auto"/>
        <w:ind w:firstLine="273"/>
      </w:pPr>
      <w:r w:rsidRPr="000B38BB">
        <w:t>h = 0,5 m</w:t>
      </w:r>
    </w:p>
    <w:p w:rsidR="002B27D4" w:rsidRPr="000B38BB" w:rsidRDefault="002B27D4" w:rsidP="00B7318E">
      <w:pPr>
        <w:numPr>
          <w:ilvl w:val="0"/>
          <w:numId w:val="9"/>
        </w:numPr>
        <w:spacing w:line="276" w:lineRule="auto"/>
        <w:ind w:firstLine="273"/>
      </w:pPr>
      <w:r w:rsidRPr="000B38BB">
        <w:t>d= 0,05 m</w:t>
      </w:r>
    </w:p>
    <w:p w:rsidR="002B27D4" w:rsidRDefault="007801AD" w:rsidP="00B7318E">
      <w:pPr>
        <w:numPr>
          <w:ilvl w:val="0"/>
          <w:numId w:val="9"/>
        </w:numPr>
        <w:spacing w:line="276" w:lineRule="auto"/>
        <w:ind w:firstLine="273"/>
      </w:pPr>
      <w:r>
        <w:t>obliczeniowa prędkość wylotowa gazów – 0,00 m/s (wylot boczny)</w:t>
      </w:r>
    </w:p>
    <w:p w:rsidR="008D1B4D" w:rsidRDefault="007801AD" w:rsidP="008D1B4D">
      <w:pPr>
        <w:numPr>
          <w:ilvl w:val="0"/>
          <w:numId w:val="9"/>
        </w:numPr>
        <w:spacing w:line="276" w:lineRule="auto"/>
        <w:ind w:firstLine="273"/>
      </w:pPr>
      <w:r>
        <w:t>temp. gazów – 350 K</w:t>
      </w:r>
    </w:p>
    <w:p w:rsidR="008D1B4D" w:rsidRDefault="008D1B4D" w:rsidP="008D1B4D">
      <w:pPr>
        <w:spacing w:line="276" w:lineRule="auto"/>
        <w:ind w:left="993"/>
      </w:pPr>
    </w:p>
    <w:tbl>
      <w:tblPr>
        <w:tblW w:w="10216" w:type="dxa"/>
        <w:tblInd w:w="-570" w:type="dxa"/>
        <w:tblCellMar>
          <w:left w:w="70" w:type="dxa"/>
          <w:right w:w="70" w:type="dxa"/>
        </w:tblCellMar>
        <w:tblLook w:val="04A0"/>
      </w:tblPr>
      <w:tblGrid>
        <w:gridCol w:w="1320"/>
        <w:gridCol w:w="2020"/>
        <w:gridCol w:w="2080"/>
        <w:gridCol w:w="2956"/>
        <w:gridCol w:w="920"/>
        <w:gridCol w:w="920"/>
      </w:tblGrid>
      <w:tr w:rsidR="008D1B4D" w:rsidRPr="008D1B4D" w:rsidTr="008D1B4D">
        <w:trPr>
          <w:trHeight w:val="300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B4D">
              <w:rPr>
                <w:b/>
                <w:bCs/>
                <w:color w:val="000000"/>
                <w:sz w:val="22"/>
                <w:szCs w:val="22"/>
              </w:rPr>
              <w:t>SPOSÓB DOBORU PODOKRESÓW OBLICZENIOWYCH</w:t>
            </w:r>
          </w:p>
        </w:tc>
      </w:tr>
      <w:tr w:rsidR="008D1B4D" w:rsidRPr="008D1B4D" w:rsidTr="008D1B4D">
        <w:trPr>
          <w:trHeight w:val="14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8D1B4D" w:rsidRPr="008D1B4D" w:rsidTr="008D1B4D">
        <w:trPr>
          <w:trHeight w:val="12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C00000"/>
                <w:sz w:val="22"/>
                <w:szCs w:val="22"/>
              </w:rPr>
            </w:pPr>
            <w:r w:rsidRPr="008D1B4D">
              <w:rPr>
                <w:b/>
                <w:bCs/>
                <w:color w:val="C00000"/>
                <w:sz w:val="22"/>
                <w:szCs w:val="22"/>
              </w:rPr>
              <w:t>E1 - emitor powierzchniowy - Z1 - praca ładowarki              - 200 h/r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8D1B4D" w:rsidRPr="008D1B4D" w:rsidTr="008D1B4D">
        <w:trPr>
          <w:trHeight w:val="116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C00000"/>
                <w:sz w:val="22"/>
                <w:szCs w:val="22"/>
              </w:rPr>
            </w:pPr>
            <w:r w:rsidRPr="008D1B4D">
              <w:rPr>
                <w:b/>
                <w:bCs/>
                <w:color w:val="C00000"/>
                <w:sz w:val="22"/>
                <w:szCs w:val="22"/>
              </w:rPr>
              <w:t>E1 - emitor powierzchniowy - Z2 - praca koparki                           - 294 h/r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8D1B4D" w:rsidRPr="008D1B4D" w:rsidTr="008D1B4D">
        <w:trPr>
          <w:trHeight w:val="121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C00000"/>
                <w:sz w:val="22"/>
                <w:szCs w:val="22"/>
              </w:rPr>
            </w:pPr>
            <w:r w:rsidRPr="008D1B4D">
              <w:rPr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C00000"/>
                <w:sz w:val="22"/>
                <w:szCs w:val="22"/>
              </w:rPr>
            </w:pPr>
            <w:r w:rsidRPr="008D1B4D">
              <w:rPr>
                <w:b/>
                <w:bCs/>
                <w:color w:val="C00000"/>
                <w:sz w:val="22"/>
                <w:szCs w:val="22"/>
              </w:rPr>
              <w:t>E1 -emitor powierzchniowy Z3 - ruch pojazdów transp kruszywo w obrebie emitora powierzchniowego - 54 h/r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8D1B4D" w:rsidRPr="008D1B4D" w:rsidTr="008D1B4D">
        <w:trPr>
          <w:trHeight w:val="37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7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8D1B4D">
              <w:rPr>
                <w:b/>
                <w:bCs/>
                <w:color w:val="C00000"/>
                <w:sz w:val="22"/>
                <w:szCs w:val="22"/>
              </w:rPr>
              <w:t>L1 - emitor liniowy - ruch pojazdów - 2000 h/r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8D1B4D" w:rsidRPr="008D1B4D" w:rsidTr="008D1B4D">
        <w:trPr>
          <w:trHeight w:val="1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8D1B4D" w:rsidRPr="008D1B4D" w:rsidTr="008D1B4D">
        <w:trPr>
          <w:trHeight w:val="27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B4D">
              <w:rPr>
                <w:b/>
                <w:bCs/>
                <w:color w:val="000000"/>
                <w:sz w:val="22"/>
                <w:szCs w:val="22"/>
              </w:rPr>
              <w:t>Nr okresu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B4D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B4D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B4D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B4D">
              <w:rPr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B4D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</w:tr>
      <w:tr w:rsidR="008D1B4D" w:rsidRPr="008D1B4D" w:rsidTr="008D1B4D">
        <w:trPr>
          <w:trHeight w:val="27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B4D">
              <w:rPr>
                <w:b/>
                <w:bCs/>
                <w:color w:val="000000"/>
                <w:sz w:val="22"/>
                <w:szCs w:val="22"/>
              </w:rPr>
              <w:t>czas emisji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B4D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B4D">
              <w:rPr>
                <w:b/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B4D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B4D">
              <w:rPr>
                <w:b/>
                <w:bCs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4D" w:rsidRPr="008D1B4D" w:rsidRDefault="008D1B4D" w:rsidP="008D1B4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B4D">
              <w:rPr>
                <w:b/>
                <w:bCs/>
                <w:color w:val="000000"/>
                <w:sz w:val="22"/>
                <w:szCs w:val="22"/>
              </w:rPr>
              <w:t>6760</w:t>
            </w:r>
          </w:p>
        </w:tc>
      </w:tr>
    </w:tbl>
    <w:p w:rsidR="002B27D4" w:rsidRPr="006C05E9" w:rsidRDefault="002B27D4" w:rsidP="006C05E9">
      <w:pPr>
        <w:tabs>
          <w:tab w:val="left" w:pos="720"/>
        </w:tabs>
        <w:jc w:val="left"/>
        <w:rPr>
          <w:color w:val="4F81BD" w:themeColor="accent1"/>
        </w:rPr>
      </w:pPr>
      <w:r w:rsidRPr="006C05E9">
        <w:rPr>
          <w:color w:val="4F81BD" w:themeColor="accent1"/>
        </w:rPr>
        <w:lastRenderedPageBreak/>
        <w:t>Wskaźniki emisji i emisja powstająca w wyniku prac wydobywczych</w:t>
      </w:r>
      <w:r w:rsidR="00134213">
        <w:rPr>
          <w:color w:val="4F81BD" w:themeColor="accent1"/>
        </w:rPr>
        <w:t xml:space="preserve"> </w:t>
      </w:r>
    </w:p>
    <w:tbl>
      <w:tblPr>
        <w:tblW w:w="928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73"/>
        <w:gridCol w:w="973"/>
        <w:gridCol w:w="700"/>
        <w:gridCol w:w="1420"/>
        <w:gridCol w:w="861"/>
        <w:gridCol w:w="630"/>
        <w:gridCol w:w="790"/>
        <w:gridCol w:w="690"/>
        <w:gridCol w:w="890"/>
        <w:gridCol w:w="860"/>
      </w:tblGrid>
      <w:tr w:rsidR="00A232EC" w:rsidRPr="00A232EC" w:rsidTr="005C3FFA">
        <w:trPr>
          <w:trHeight w:val="329"/>
        </w:trPr>
        <w:tc>
          <w:tcPr>
            <w:tcW w:w="1473" w:type="dxa"/>
            <w:vMerge w:val="restart"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emitor nr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źródło emisji</w:t>
            </w:r>
          </w:p>
        </w:tc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zużycie paliwa [kg/h]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rodzaj zanieczyszczenia</w:t>
            </w:r>
          </w:p>
        </w:tc>
        <w:tc>
          <w:tcPr>
            <w:tcW w:w="861" w:type="dxa"/>
            <w:vMerge w:val="restart"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wskaźnik emisji [kg/kg]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czas pracy źródła [h/r]</w:t>
            </w:r>
          </w:p>
        </w:tc>
        <w:tc>
          <w:tcPr>
            <w:tcW w:w="3230" w:type="dxa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Emisja</w:t>
            </w:r>
          </w:p>
        </w:tc>
      </w:tr>
      <w:tr w:rsidR="00A232EC" w:rsidRPr="00A232EC" w:rsidTr="005C3FFA">
        <w:trPr>
          <w:trHeight w:val="233"/>
        </w:trPr>
        <w:tc>
          <w:tcPr>
            <w:tcW w:w="1473" w:type="dxa"/>
            <w:vMerge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3230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</w:tr>
      <w:tr w:rsidR="00A232EC" w:rsidRPr="00A232EC" w:rsidTr="005C3FFA">
        <w:trPr>
          <w:trHeight w:val="339"/>
        </w:trPr>
        <w:tc>
          <w:tcPr>
            <w:tcW w:w="1473" w:type="dxa"/>
            <w:vMerge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mg/s</w:t>
            </w:r>
          </w:p>
        </w:tc>
        <w:tc>
          <w:tcPr>
            <w:tcW w:w="690" w:type="dxa"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kg/h</w:t>
            </w:r>
          </w:p>
        </w:tc>
        <w:tc>
          <w:tcPr>
            <w:tcW w:w="890" w:type="dxa"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Mg/r</w:t>
            </w:r>
          </w:p>
        </w:tc>
        <w:tc>
          <w:tcPr>
            <w:tcW w:w="860" w:type="dxa"/>
            <w:shd w:val="clear" w:color="auto" w:fill="FFFFFF" w:themeFill="background1"/>
            <w:vAlign w:val="center"/>
            <w:hideMark/>
          </w:tcPr>
          <w:p w:rsidR="00A232EC" w:rsidRPr="00A232EC" w:rsidRDefault="00A232EC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emitory zastępcze</w:t>
            </w:r>
          </w:p>
        </w:tc>
      </w:tr>
      <w:tr w:rsidR="001F1A22" w:rsidRPr="00A232EC" w:rsidTr="005C3FFA">
        <w:trPr>
          <w:trHeight w:val="441"/>
        </w:trPr>
        <w:tc>
          <w:tcPr>
            <w:tcW w:w="1473" w:type="dxa"/>
            <w:vMerge w:val="restart"/>
            <w:shd w:val="clear" w:color="auto" w:fill="auto"/>
            <w:vAlign w:val="center"/>
            <w:hideMark/>
          </w:tcPr>
          <w:p w:rsidR="001F1A22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E1</w:t>
            </w:r>
          </w:p>
          <w:p w:rsidR="001F1A22" w:rsidRPr="00A232EC" w:rsidRDefault="001F1A22" w:rsidP="00F10F6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emitor powierzchniowy</w:t>
            </w:r>
            <w:r>
              <w:rPr>
                <w:color w:val="323232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>
              <w:rPr>
                <w:color w:val="323232"/>
                <w:sz w:val="20"/>
                <w:szCs w:val="20"/>
              </w:rPr>
              <w:t>Z</w:t>
            </w:r>
            <w:r w:rsidRPr="00A232EC">
              <w:rPr>
                <w:color w:val="323232"/>
                <w:sz w:val="20"/>
                <w:szCs w:val="20"/>
              </w:rPr>
              <w:t xml:space="preserve">1- ładowarka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14,45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tlenek węgla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0,0208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200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83,4889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0,3006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0,060112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0,6679</w:t>
            </w:r>
          </w:p>
        </w:tc>
      </w:tr>
      <w:tr w:rsidR="001F1A22" w:rsidRPr="00A232EC" w:rsidTr="005C3FFA">
        <w:trPr>
          <w:trHeight w:val="441"/>
        </w:trPr>
        <w:tc>
          <w:tcPr>
            <w:tcW w:w="1473" w:type="dxa"/>
            <w:vMerge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14,45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węglow. alif.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0,0042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200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16,8583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0,0607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0,012138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0,1349</w:t>
            </w:r>
          </w:p>
        </w:tc>
      </w:tr>
      <w:tr w:rsidR="001F1A22" w:rsidRPr="00A232EC" w:rsidTr="005C3FFA">
        <w:trPr>
          <w:trHeight w:val="441"/>
        </w:trPr>
        <w:tc>
          <w:tcPr>
            <w:tcW w:w="1473" w:type="dxa"/>
            <w:vMerge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14,45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tlenki azotu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0,018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200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72,2500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0,2601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0,052020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0,5780</w:t>
            </w:r>
          </w:p>
        </w:tc>
      </w:tr>
      <w:tr w:rsidR="001F1A22" w:rsidRPr="00A232EC" w:rsidTr="005C3FFA">
        <w:trPr>
          <w:trHeight w:val="441"/>
        </w:trPr>
        <w:tc>
          <w:tcPr>
            <w:tcW w:w="1473" w:type="dxa"/>
            <w:vMerge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14,45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ditlenek siarki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0,0078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200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31,3083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0,1127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0,022542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0,2505</w:t>
            </w:r>
          </w:p>
        </w:tc>
      </w:tr>
      <w:tr w:rsidR="001F1A22" w:rsidRPr="00A232EC" w:rsidTr="005C3FFA">
        <w:trPr>
          <w:trHeight w:val="426"/>
        </w:trPr>
        <w:tc>
          <w:tcPr>
            <w:tcW w:w="1473" w:type="dxa"/>
            <w:vMerge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14,45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Aldehydy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0,0008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200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3,2111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0,0116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0,002312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0,0257</w:t>
            </w:r>
          </w:p>
        </w:tc>
      </w:tr>
      <w:tr w:rsidR="001F1A22" w:rsidRPr="00A232EC" w:rsidTr="005C3FFA">
        <w:trPr>
          <w:trHeight w:val="417"/>
        </w:trPr>
        <w:tc>
          <w:tcPr>
            <w:tcW w:w="1473" w:type="dxa"/>
            <w:vMerge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14,45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Sadza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1F1A22" w:rsidRPr="00A232EC" w:rsidRDefault="001F1A22" w:rsidP="00A232E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0,005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200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20,0694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0,0723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0,014450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0,1606</w:t>
            </w:r>
          </w:p>
        </w:tc>
      </w:tr>
    </w:tbl>
    <w:p w:rsidR="00560B7F" w:rsidRDefault="00560B7F" w:rsidP="002B27D4">
      <w:pPr>
        <w:tabs>
          <w:tab w:val="left" w:pos="720"/>
        </w:tabs>
      </w:pPr>
    </w:p>
    <w:tbl>
      <w:tblPr>
        <w:tblW w:w="928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73"/>
        <w:gridCol w:w="973"/>
        <w:gridCol w:w="700"/>
        <w:gridCol w:w="1420"/>
        <w:gridCol w:w="861"/>
        <w:gridCol w:w="630"/>
        <w:gridCol w:w="790"/>
        <w:gridCol w:w="690"/>
        <w:gridCol w:w="890"/>
        <w:gridCol w:w="860"/>
      </w:tblGrid>
      <w:tr w:rsidR="00134213" w:rsidRPr="00A232EC" w:rsidTr="005C3FFA">
        <w:trPr>
          <w:trHeight w:val="329"/>
        </w:trPr>
        <w:tc>
          <w:tcPr>
            <w:tcW w:w="1473" w:type="dxa"/>
            <w:vMerge w:val="restart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emitor nr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źródło emisji</w:t>
            </w:r>
          </w:p>
        </w:tc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zużycie paliwa [kg/h]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rodzaj zanieczyszczenia</w:t>
            </w:r>
          </w:p>
        </w:tc>
        <w:tc>
          <w:tcPr>
            <w:tcW w:w="861" w:type="dxa"/>
            <w:vMerge w:val="restart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wskaźnik emisji [kg/kg]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czas pracy źródła [h/r]</w:t>
            </w:r>
          </w:p>
        </w:tc>
        <w:tc>
          <w:tcPr>
            <w:tcW w:w="3230" w:type="dxa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Emisja</w:t>
            </w:r>
          </w:p>
        </w:tc>
      </w:tr>
      <w:tr w:rsidR="00134213" w:rsidRPr="00A232EC" w:rsidTr="005C3FFA">
        <w:trPr>
          <w:trHeight w:val="233"/>
        </w:trPr>
        <w:tc>
          <w:tcPr>
            <w:tcW w:w="1473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3230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</w:tr>
      <w:tr w:rsidR="00134213" w:rsidRPr="00A232EC" w:rsidTr="005C3FFA">
        <w:trPr>
          <w:trHeight w:val="339"/>
        </w:trPr>
        <w:tc>
          <w:tcPr>
            <w:tcW w:w="1473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mg/s</w:t>
            </w:r>
          </w:p>
        </w:tc>
        <w:tc>
          <w:tcPr>
            <w:tcW w:w="690" w:type="dxa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kg/h</w:t>
            </w:r>
          </w:p>
        </w:tc>
        <w:tc>
          <w:tcPr>
            <w:tcW w:w="890" w:type="dxa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Mg/r</w:t>
            </w:r>
          </w:p>
        </w:tc>
        <w:tc>
          <w:tcPr>
            <w:tcW w:w="860" w:type="dxa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emitory zastępcze</w:t>
            </w:r>
          </w:p>
        </w:tc>
      </w:tr>
      <w:tr w:rsidR="001F1A22" w:rsidRPr="00A232EC" w:rsidTr="005C3FFA">
        <w:trPr>
          <w:trHeight w:val="441"/>
        </w:trPr>
        <w:tc>
          <w:tcPr>
            <w:tcW w:w="1473" w:type="dxa"/>
            <w:vMerge w:val="restart"/>
            <w:shd w:val="clear" w:color="auto" w:fill="auto"/>
            <w:vAlign w:val="center"/>
            <w:hideMark/>
          </w:tcPr>
          <w:p w:rsidR="001F1A22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>
              <w:rPr>
                <w:color w:val="323232"/>
                <w:sz w:val="20"/>
                <w:szCs w:val="20"/>
              </w:rPr>
              <w:t>E1</w:t>
            </w:r>
          </w:p>
          <w:p w:rsidR="001F1A22" w:rsidRPr="00A232EC" w:rsidRDefault="001F1A22" w:rsidP="00EF2B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emitor powierzchniowy</w:t>
            </w:r>
            <w:r>
              <w:rPr>
                <w:color w:val="323232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1F1A22" w:rsidRPr="00A232EC" w:rsidRDefault="001F1A22" w:rsidP="004318A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>
              <w:rPr>
                <w:color w:val="323232"/>
                <w:sz w:val="20"/>
                <w:szCs w:val="20"/>
              </w:rPr>
              <w:t>Z2</w:t>
            </w:r>
            <w:r w:rsidRPr="00A232EC">
              <w:rPr>
                <w:color w:val="323232"/>
                <w:sz w:val="20"/>
                <w:szCs w:val="20"/>
              </w:rPr>
              <w:t xml:space="preserve">- </w:t>
            </w:r>
            <w:r>
              <w:rPr>
                <w:color w:val="323232"/>
                <w:sz w:val="20"/>
                <w:szCs w:val="20"/>
              </w:rPr>
              <w:t>koparka</w:t>
            </w:r>
            <w:r w:rsidRPr="00A232EC">
              <w:rPr>
                <w:color w:val="323232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14,45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tlenek węgla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0,0208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294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83,4889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0,3006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0,088365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0,6679</w:t>
            </w:r>
          </w:p>
        </w:tc>
      </w:tr>
      <w:tr w:rsidR="001F1A22" w:rsidRPr="00A232EC" w:rsidTr="005C3FFA">
        <w:trPr>
          <w:trHeight w:val="441"/>
        </w:trPr>
        <w:tc>
          <w:tcPr>
            <w:tcW w:w="1473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14,45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węglow. alif.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0,0042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294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16,8583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0,0607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0,017843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0,1349</w:t>
            </w:r>
          </w:p>
        </w:tc>
      </w:tr>
      <w:tr w:rsidR="001F1A22" w:rsidRPr="00A232EC" w:rsidTr="005C3FFA">
        <w:trPr>
          <w:trHeight w:val="441"/>
        </w:trPr>
        <w:tc>
          <w:tcPr>
            <w:tcW w:w="1473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14,45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tlenki azotu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0,018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294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72,2500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0,2601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0,076469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0,5780</w:t>
            </w:r>
          </w:p>
        </w:tc>
      </w:tr>
      <w:tr w:rsidR="001F1A22" w:rsidRPr="00A232EC" w:rsidTr="005C3FFA">
        <w:trPr>
          <w:trHeight w:val="441"/>
        </w:trPr>
        <w:tc>
          <w:tcPr>
            <w:tcW w:w="1473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14,45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ditlenek siarki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0,0078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294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31,3083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0,1127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0,033137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0,2505</w:t>
            </w:r>
          </w:p>
        </w:tc>
      </w:tr>
      <w:tr w:rsidR="001F1A22" w:rsidRPr="00A232EC" w:rsidTr="005C3FFA">
        <w:trPr>
          <w:trHeight w:val="426"/>
        </w:trPr>
        <w:tc>
          <w:tcPr>
            <w:tcW w:w="1473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14,45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Aldehydy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0,0008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294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3,2111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0,0116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0,003399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0,0257</w:t>
            </w:r>
          </w:p>
        </w:tc>
      </w:tr>
      <w:tr w:rsidR="001F1A22" w:rsidRPr="00A232EC" w:rsidTr="005C3FFA">
        <w:trPr>
          <w:trHeight w:val="417"/>
        </w:trPr>
        <w:tc>
          <w:tcPr>
            <w:tcW w:w="1473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14,45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Sadza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0,005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294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20,0694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0,0723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0,021242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0,1606</w:t>
            </w:r>
          </w:p>
        </w:tc>
      </w:tr>
    </w:tbl>
    <w:p w:rsidR="00FD6907" w:rsidRDefault="00FD6907" w:rsidP="00134213">
      <w:pPr>
        <w:tabs>
          <w:tab w:val="left" w:pos="720"/>
        </w:tabs>
        <w:rPr>
          <w:sz w:val="20"/>
          <w:szCs w:val="20"/>
        </w:rPr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4"/>
        <w:gridCol w:w="992"/>
        <w:gridCol w:w="709"/>
        <w:gridCol w:w="1275"/>
        <w:gridCol w:w="709"/>
        <w:gridCol w:w="709"/>
        <w:gridCol w:w="850"/>
        <w:gridCol w:w="729"/>
        <w:gridCol w:w="972"/>
        <w:gridCol w:w="851"/>
      </w:tblGrid>
      <w:tr w:rsidR="00134213" w:rsidRPr="00A232EC" w:rsidTr="005C3FFA">
        <w:trPr>
          <w:trHeight w:val="353"/>
        </w:trPr>
        <w:tc>
          <w:tcPr>
            <w:tcW w:w="1574" w:type="dxa"/>
            <w:vMerge w:val="restart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emitor nr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źródło emisji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zużycie paliwa [kg/h]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rodzaj zanieczyszczenia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wskaźnik emisji [kg/kg]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czas pracy źródła [h/r]</w:t>
            </w:r>
          </w:p>
        </w:tc>
        <w:tc>
          <w:tcPr>
            <w:tcW w:w="3402" w:type="dxa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Emisja</w:t>
            </w:r>
          </w:p>
        </w:tc>
      </w:tr>
      <w:tr w:rsidR="00134213" w:rsidRPr="00A232EC" w:rsidTr="005C3FFA">
        <w:trPr>
          <w:trHeight w:val="207"/>
        </w:trPr>
        <w:tc>
          <w:tcPr>
            <w:tcW w:w="1574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</w:tr>
      <w:tr w:rsidR="00134213" w:rsidRPr="00A232EC" w:rsidTr="005C3FFA">
        <w:trPr>
          <w:trHeight w:val="364"/>
        </w:trPr>
        <w:tc>
          <w:tcPr>
            <w:tcW w:w="1574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mg/s</w:t>
            </w:r>
          </w:p>
        </w:tc>
        <w:tc>
          <w:tcPr>
            <w:tcW w:w="729" w:type="dxa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kg/h</w:t>
            </w:r>
          </w:p>
        </w:tc>
        <w:tc>
          <w:tcPr>
            <w:tcW w:w="972" w:type="dxa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A232EC">
              <w:rPr>
                <w:b/>
                <w:bCs/>
                <w:color w:val="323232"/>
                <w:sz w:val="18"/>
                <w:szCs w:val="18"/>
              </w:rPr>
              <w:t>Mg/r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34213" w:rsidRPr="00A232EC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>
              <w:rPr>
                <w:b/>
                <w:bCs/>
                <w:color w:val="323232"/>
                <w:sz w:val="18"/>
                <w:szCs w:val="18"/>
              </w:rPr>
              <w:t>emitory zastępcze</w:t>
            </w:r>
          </w:p>
        </w:tc>
      </w:tr>
      <w:tr w:rsidR="001F1A22" w:rsidRPr="00A232EC" w:rsidTr="005C3FFA">
        <w:trPr>
          <w:trHeight w:val="474"/>
        </w:trPr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1F1A22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>
              <w:rPr>
                <w:color w:val="323232"/>
                <w:sz w:val="20"/>
                <w:szCs w:val="20"/>
              </w:rPr>
              <w:t>E1</w:t>
            </w:r>
          </w:p>
          <w:p w:rsidR="001F1A22" w:rsidRPr="00A232EC" w:rsidRDefault="001F1A22" w:rsidP="00EF2B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emitor powierzchniowy</w:t>
            </w:r>
            <w:r>
              <w:rPr>
                <w:color w:val="32323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F1A22" w:rsidRPr="00A232EC" w:rsidRDefault="001F1A22" w:rsidP="00EF2B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Z</w:t>
            </w:r>
            <w:r>
              <w:rPr>
                <w:color w:val="323232"/>
                <w:sz w:val="20"/>
                <w:szCs w:val="20"/>
              </w:rPr>
              <w:t>3</w:t>
            </w:r>
            <w:r w:rsidRPr="00A232EC">
              <w:rPr>
                <w:color w:val="323232"/>
                <w:sz w:val="20"/>
                <w:szCs w:val="20"/>
              </w:rPr>
              <w:t xml:space="preserve"> - ruch pojazdów transportuj</w:t>
            </w:r>
            <w:r>
              <w:rPr>
                <w:color w:val="323232"/>
                <w:sz w:val="20"/>
                <w:szCs w:val="20"/>
              </w:rPr>
              <w:t>ą</w:t>
            </w:r>
            <w:r w:rsidRPr="00A232EC">
              <w:rPr>
                <w:color w:val="323232"/>
                <w:sz w:val="20"/>
                <w:szCs w:val="20"/>
              </w:rPr>
              <w:t>cych kruszywo w obr</w:t>
            </w:r>
            <w:r>
              <w:rPr>
                <w:color w:val="323232"/>
                <w:sz w:val="20"/>
                <w:szCs w:val="20"/>
              </w:rPr>
              <w:t>ę</w:t>
            </w:r>
            <w:r w:rsidRPr="00A232EC">
              <w:rPr>
                <w:color w:val="323232"/>
                <w:sz w:val="20"/>
                <w:szCs w:val="20"/>
              </w:rPr>
              <w:t>bie emitora powierzchniowego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tlenek węgla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0,0208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98,2222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0,3536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0,019094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0,7858</w:t>
            </w:r>
          </w:p>
        </w:tc>
      </w:tr>
      <w:tr w:rsidR="001F1A22" w:rsidRPr="00A232EC" w:rsidTr="005C3FFA">
        <w:trPr>
          <w:trHeight w:val="474"/>
        </w:trPr>
        <w:tc>
          <w:tcPr>
            <w:tcW w:w="1574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ind w:left="-21" w:right="-70" w:firstLine="21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węglow. alif.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19,8333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0,0714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0,003856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0,1587</w:t>
            </w:r>
          </w:p>
        </w:tc>
      </w:tr>
      <w:tr w:rsidR="001F1A22" w:rsidRPr="00A232EC" w:rsidTr="005C3FFA">
        <w:trPr>
          <w:trHeight w:val="474"/>
        </w:trPr>
        <w:tc>
          <w:tcPr>
            <w:tcW w:w="1574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tlenki azotu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85,0000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0,3060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0,016524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0,6800</w:t>
            </w:r>
          </w:p>
        </w:tc>
      </w:tr>
      <w:tr w:rsidR="001F1A22" w:rsidRPr="00A232EC" w:rsidTr="005C3FFA">
        <w:trPr>
          <w:trHeight w:val="485"/>
        </w:trPr>
        <w:tc>
          <w:tcPr>
            <w:tcW w:w="1574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ind w:left="-21" w:right="-70"/>
              <w:jc w:val="left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ditlenek siarki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0,0078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36,8333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0,1326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0,007160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0,2947</w:t>
            </w:r>
          </w:p>
        </w:tc>
      </w:tr>
      <w:tr w:rsidR="001F1A22" w:rsidRPr="00A232EC" w:rsidTr="005C3FFA">
        <w:trPr>
          <w:trHeight w:val="297"/>
        </w:trPr>
        <w:tc>
          <w:tcPr>
            <w:tcW w:w="1574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Aldehydy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3,7778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0,0136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0,000734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0,0302</w:t>
            </w:r>
          </w:p>
        </w:tc>
      </w:tr>
      <w:tr w:rsidR="001F1A22" w:rsidRPr="00A232EC" w:rsidTr="005C3FFA">
        <w:trPr>
          <w:trHeight w:val="386"/>
        </w:trPr>
        <w:tc>
          <w:tcPr>
            <w:tcW w:w="1574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32323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Sadza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A232EC" w:rsidRDefault="001F1A22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A232EC">
              <w:rPr>
                <w:color w:val="323232"/>
                <w:sz w:val="20"/>
                <w:szCs w:val="20"/>
              </w:rPr>
              <w:t>0,005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23,6111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0,0850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0,004590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1A22" w:rsidRPr="001F1A22" w:rsidRDefault="001F1A22" w:rsidP="001F1A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1F1A22">
              <w:rPr>
                <w:color w:val="323232"/>
                <w:sz w:val="20"/>
                <w:szCs w:val="20"/>
              </w:rPr>
              <w:t>0,1889</w:t>
            </w:r>
          </w:p>
        </w:tc>
      </w:tr>
    </w:tbl>
    <w:p w:rsidR="00134213" w:rsidRDefault="00134213" w:rsidP="00134213">
      <w:pPr>
        <w:tabs>
          <w:tab w:val="left" w:pos="720"/>
        </w:tabs>
      </w:pPr>
    </w:p>
    <w:tbl>
      <w:tblPr>
        <w:tblpPr w:leftFromText="141" w:rightFromText="141" w:vertAnchor="text" w:horzAnchor="margin" w:tblpY="-204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40"/>
        <w:gridCol w:w="1780"/>
        <w:gridCol w:w="897"/>
        <w:gridCol w:w="1420"/>
        <w:gridCol w:w="904"/>
        <w:gridCol w:w="894"/>
        <w:gridCol w:w="1130"/>
        <w:gridCol w:w="887"/>
        <w:gridCol w:w="923"/>
      </w:tblGrid>
      <w:tr w:rsidR="00134213" w:rsidRPr="00FD75DE" w:rsidTr="005C3FFA">
        <w:trPr>
          <w:trHeight w:val="393"/>
        </w:trPr>
        <w:tc>
          <w:tcPr>
            <w:tcW w:w="740" w:type="dxa"/>
            <w:vMerge w:val="restart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FD75DE">
              <w:rPr>
                <w:b/>
                <w:bCs/>
                <w:color w:val="323232"/>
                <w:sz w:val="18"/>
                <w:szCs w:val="18"/>
              </w:rPr>
              <w:lastRenderedPageBreak/>
              <w:t>emitor nr</w:t>
            </w:r>
          </w:p>
        </w:tc>
        <w:tc>
          <w:tcPr>
            <w:tcW w:w="1780" w:type="dxa"/>
            <w:vMerge w:val="restart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FD75DE">
              <w:rPr>
                <w:b/>
                <w:bCs/>
                <w:color w:val="323232"/>
                <w:sz w:val="18"/>
                <w:szCs w:val="18"/>
              </w:rPr>
              <w:t>źródło emisji</w:t>
            </w:r>
          </w:p>
        </w:tc>
        <w:tc>
          <w:tcPr>
            <w:tcW w:w="897" w:type="dxa"/>
            <w:vMerge w:val="restart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FD75DE">
              <w:rPr>
                <w:b/>
                <w:bCs/>
                <w:color w:val="323232"/>
                <w:sz w:val="18"/>
                <w:szCs w:val="18"/>
              </w:rPr>
              <w:t>zużycie paliwa [kg/h]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FD75DE">
              <w:rPr>
                <w:b/>
                <w:bCs/>
                <w:color w:val="323232"/>
                <w:sz w:val="18"/>
                <w:szCs w:val="18"/>
              </w:rPr>
              <w:t>rodzaj zanieczyszczenia</w:t>
            </w:r>
          </w:p>
        </w:tc>
        <w:tc>
          <w:tcPr>
            <w:tcW w:w="904" w:type="dxa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FD75DE">
              <w:rPr>
                <w:b/>
                <w:bCs/>
                <w:color w:val="323232"/>
                <w:sz w:val="18"/>
                <w:szCs w:val="18"/>
              </w:rPr>
              <w:t xml:space="preserve">wskaźnik emisji </w:t>
            </w:r>
          </w:p>
        </w:tc>
        <w:tc>
          <w:tcPr>
            <w:tcW w:w="894" w:type="dxa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FD75DE">
              <w:rPr>
                <w:b/>
                <w:bCs/>
                <w:color w:val="323232"/>
                <w:sz w:val="18"/>
                <w:szCs w:val="18"/>
              </w:rPr>
              <w:t xml:space="preserve">czas pracy źródła </w:t>
            </w:r>
          </w:p>
        </w:tc>
        <w:tc>
          <w:tcPr>
            <w:tcW w:w="2940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FD75DE">
              <w:rPr>
                <w:b/>
                <w:bCs/>
                <w:color w:val="323232"/>
                <w:sz w:val="18"/>
                <w:szCs w:val="18"/>
              </w:rPr>
              <w:t>Emisja</w:t>
            </w:r>
          </w:p>
        </w:tc>
      </w:tr>
      <w:tr w:rsidR="00134213" w:rsidRPr="00FD75DE" w:rsidTr="005C3FFA">
        <w:trPr>
          <w:trHeight w:val="60"/>
        </w:trPr>
        <w:tc>
          <w:tcPr>
            <w:tcW w:w="740" w:type="dxa"/>
            <w:vMerge/>
            <w:shd w:val="clear" w:color="auto" w:fill="FFFFFF" w:themeFill="background1"/>
            <w:vAlign w:val="center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FFFFFF" w:themeFill="background1"/>
            <w:vAlign w:val="center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FFFFFF" w:themeFill="background1"/>
            <w:vAlign w:val="center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  <w:vAlign w:val="center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FD75DE">
              <w:rPr>
                <w:b/>
                <w:bCs/>
                <w:color w:val="323232"/>
                <w:sz w:val="18"/>
                <w:szCs w:val="18"/>
              </w:rPr>
              <w:t>[kg/kg]</w:t>
            </w:r>
          </w:p>
        </w:tc>
        <w:tc>
          <w:tcPr>
            <w:tcW w:w="894" w:type="dxa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FD75DE">
              <w:rPr>
                <w:b/>
                <w:bCs/>
                <w:color w:val="323232"/>
                <w:sz w:val="18"/>
                <w:szCs w:val="18"/>
              </w:rPr>
              <w:t>[h/r]</w:t>
            </w:r>
          </w:p>
        </w:tc>
        <w:tc>
          <w:tcPr>
            <w:tcW w:w="2940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323232"/>
                <w:sz w:val="18"/>
                <w:szCs w:val="18"/>
              </w:rPr>
            </w:pPr>
          </w:p>
        </w:tc>
      </w:tr>
      <w:tr w:rsidR="00134213" w:rsidRPr="00FD75DE" w:rsidTr="005C3FFA">
        <w:trPr>
          <w:trHeight w:val="258"/>
        </w:trPr>
        <w:tc>
          <w:tcPr>
            <w:tcW w:w="740" w:type="dxa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75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75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75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75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75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75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FD75DE">
              <w:rPr>
                <w:b/>
                <w:bCs/>
                <w:color w:val="323232"/>
                <w:sz w:val="18"/>
                <w:szCs w:val="18"/>
              </w:rPr>
              <w:t>mg/s</w:t>
            </w:r>
          </w:p>
        </w:tc>
        <w:tc>
          <w:tcPr>
            <w:tcW w:w="887" w:type="dxa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FD75DE">
              <w:rPr>
                <w:b/>
                <w:bCs/>
                <w:color w:val="323232"/>
                <w:sz w:val="18"/>
                <w:szCs w:val="18"/>
              </w:rPr>
              <w:t>kg/h</w:t>
            </w:r>
          </w:p>
        </w:tc>
        <w:tc>
          <w:tcPr>
            <w:tcW w:w="923" w:type="dxa"/>
            <w:shd w:val="clear" w:color="auto" w:fill="FFFFFF" w:themeFill="background1"/>
            <w:vAlign w:val="bottom"/>
            <w:hideMark/>
          </w:tcPr>
          <w:p w:rsidR="00134213" w:rsidRPr="00FD75DE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FD75DE">
              <w:rPr>
                <w:b/>
                <w:bCs/>
                <w:color w:val="323232"/>
                <w:sz w:val="18"/>
                <w:szCs w:val="18"/>
              </w:rPr>
              <w:t>Mg/r</w:t>
            </w:r>
          </w:p>
        </w:tc>
      </w:tr>
      <w:tr w:rsidR="00134213" w:rsidRPr="00726778" w:rsidTr="005C3FFA">
        <w:trPr>
          <w:trHeight w:val="528"/>
        </w:trPr>
        <w:tc>
          <w:tcPr>
            <w:tcW w:w="740" w:type="dxa"/>
            <w:shd w:val="clear" w:color="auto" w:fill="auto"/>
            <w:vAlign w:val="center"/>
            <w:hideMark/>
          </w:tcPr>
          <w:p w:rsidR="00134213" w:rsidRPr="00726778" w:rsidRDefault="00EF2B9F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>
              <w:rPr>
                <w:color w:val="323232"/>
                <w:sz w:val="20"/>
                <w:szCs w:val="20"/>
              </w:rPr>
              <w:t>1</w:t>
            </w:r>
            <w:r w:rsidR="00793FCC">
              <w:rPr>
                <w:color w:val="323232"/>
                <w:sz w:val="20"/>
                <w:szCs w:val="20"/>
              </w:rPr>
              <w:t>2</w:t>
            </w:r>
            <w:r w:rsidR="00134213">
              <w:rPr>
                <w:color w:val="323232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34213" w:rsidRPr="00726778" w:rsidRDefault="00134213" w:rsidP="00AA5F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323232"/>
                <w:sz w:val="20"/>
                <w:szCs w:val="20"/>
              </w:rPr>
            </w:pPr>
            <w:r w:rsidRPr="00726778">
              <w:rPr>
                <w:color w:val="323232"/>
                <w:sz w:val="20"/>
                <w:szCs w:val="20"/>
              </w:rPr>
              <w:t>Ruch pojazdów po głównej drodze dojazdowej</w:t>
            </w:r>
          </w:p>
        </w:tc>
        <w:tc>
          <w:tcPr>
            <w:tcW w:w="7055" w:type="dxa"/>
            <w:gridSpan w:val="7"/>
            <w:shd w:val="clear" w:color="auto" w:fill="auto"/>
            <w:vAlign w:val="center"/>
            <w:hideMark/>
          </w:tcPr>
          <w:p w:rsidR="00134213" w:rsidRPr="00726778" w:rsidRDefault="00134213" w:rsidP="00752A4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6778">
              <w:rPr>
                <w:color w:val="323232"/>
                <w:sz w:val="20"/>
                <w:szCs w:val="20"/>
              </w:rPr>
              <w:t>wielkość emisji zestawiono w załącznikach  długość drogi –</w:t>
            </w:r>
            <w:r>
              <w:rPr>
                <w:color w:val="323232"/>
                <w:sz w:val="20"/>
                <w:szCs w:val="20"/>
              </w:rPr>
              <w:t xml:space="preserve"> </w:t>
            </w:r>
            <w:r w:rsidR="00752A46">
              <w:rPr>
                <w:color w:val="323232"/>
                <w:sz w:val="20"/>
                <w:szCs w:val="20"/>
              </w:rPr>
              <w:t>82</w:t>
            </w:r>
            <w:r w:rsidR="00F2648D">
              <w:rPr>
                <w:color w:val="323232"/>
                <w:sz w:val="20"/>
                <w:szCs w:val="20"/>
              </w:rPr>
              <w:t>1</w:t>
            </w:r>
            <w:r w:rsidR="009A665F">
              <w:rPr>
                <w:color w:val="323232"/>
                <w:sz w:val="20"/>
                <w:szCs w:val="20"/>
              </w:rPr>
              <w:t>,</w:t>
            </w:r>
            <w:r w:rsidR="00752A46">
              <w:rPr>
                <w:color w:val="323232"/>
                <w:sz w:val="20"/>
                <w:szCs w:val="20"/>
              </w:rPr>
              <w:t>3</w:t>
            </w:r>
            <w:r w:rsidRPr="00726778">
              <w:rPr>
                <w:color w:val="323232"/>
                <w:sz w:val="20"/>
                <w:szCs w:val="20"/>
              </w:rPr>
              <w:t xml:space="preserve"> m, ilość pojazdów (kursów) </w:t>
            </w:r>
            <w:r>
              <w:rPr>
                <w:color w:val="323232"/>
                <w:sz w:val="20"/>
                <w:szCs w:val="20"/>
              </w:rPr>
              <w:t xml:space="preserve"> </w:t>
            </w:r>
            <w:r w:rsidR="009A665F">
              <w:rPr>
                <w:color w:val="323232"/>
                <w:sz w:val="20"/>
                <w:szCs w:val="20"/>
              </w:rPr>
              <w:t>2</w:t>
            </w:r>
            <w:r w:rsidRPr="00726778">
              <w:rPr>
                <w:color w:val="323232"/>
                <w:sz w:val="20"/>
                <w:szCs w:val="20"/>
              </w:rPr>
              <w:t xml:space="preserve"> poj/h, struktura 100% ciężarowe</w:t>
            </w:r>
          </w:p>
        </w:tc>
      </w:tr>
    </w:tbl>
    <w:p w:rsidR="00B72951" w:rsidRDefault="00B72951" w:rsidP="00B7318E">
      <w:pPr>
        <w:spacing w:line="276" w:lineRule="auto"/>
        <w:ind w:right="-34" w:firstLine="708"/>
        <w:outlineLvl w:val="0"/>
      </w:pPr>
    </w:p>
    <w:p w:rsidR="002C6E36" w:rsidRDefault="002C6E36" w:rsidP="00B7318E">
      <w:pPr>
        <w:spacing w:line="276" w:lineRule="auto"/>
        <w:ind w:right="-34" w:firstLine="708"/>
        <w:outlineLvl w:val="0"/>
      </w:pPr>
      <w:r>
        <w:t xml:space="preserve">Wielkość emisji określono na podstawie zużycia paliwa w silnikach dużej mocy i wskaźników emisji wg danych literaturowych –Jan Gronowicz – </w:t>
      </w:r>
      <w:r w:rsidR="00B72951">
        <w:t>„O</w:t>
      </w:r>
      <w:r>
        <w:t>chrona środowiska w transporcie lądowym” Wydawnictwo Instytutu Technologii Eksploatacji, Radom 2004r.</w:t>
      </w:r>
    </w:p>
    <w:p w:rsidR="00D30025" w:rsidRDefault="002C6E36" w:rsidP="00B7318E">
      <w:pPr>
        <w:tabs>
          <w:tab w:val="left" w:pos="720"/>
        </w:tabs>
        <w:spacing w:line="276" w:lineRule="auto"/>
      </w:pPr>
      <w:r>
        <w:tab/>
      </w:r>
      <w:r w:rsidR="00D30025">
        <w:t xml:space="preserve">W przypadku emitora powierzchniowego </w:t>
      </w:r>
      <w:r w:rsidR="00792561">
        <w:t xml:space="preserve">zastosowano </w:t>
      </w:r>
      <w:r w:rsidR="005D44D5">
        <w:t>1</w:t>
      </w:r>
      <w:r w:rsidR="00752A46">
        <w:t>25</w:t>
      </w:r>
      <w:r w:rsidR="00D30025">
        <w:t xml:space="preserve"> emitor</w:t>
      </w:r>
      <w:r w:rsidR="00752A46">
        <w:t>ów</w:t>
      </w:r>
      <w:r w:rsidR="00D30025">
        <w:t xml:space="preserve"> zastępcz</w:t>
      </w:r>
      <w:r w:rsidR="00752A46">
        <w:t>ych</w:t>
      </w:r>
      <w:r w:rsidR="005E0B70">
        <w:t>,</w:t>
      </w:r>
      <w:r w:rsidR="00D30025">
        <w:t xml:space="preserve"> w związku z tym emisja uśredniona</w:t>
      </w:r>
      <w:r w:rsidR="005E0B70">
        <w:t>,</w:t>
      </w:r>
      <w:r w:rsidR="00D30025">
        <w:t xml:space="preserve"> </w:t>
      </w:r>
      <w:r>
        <w:t>zgodnie z metodyką referencyjną</w:t>
      </w:r>
      <w:r w:rsidR="005E0B70">
        <w:t>,</w:t>
      </w:r>
      <w:r>
        <w:t xml:space="preserve"> </w:t>
      </w:r>
      <w:r w:rsidR="00D30025">
        <w:t>z tych emitorów jest proporcjonalna do ich ilości</w:t>
      </w:r>
      <w:r w:rsidR="005E0B70">
        <w:t xml:space="preserve"> (z </w:t>
      </w:r>
      <w:r w:rsidR="00D30025">
        <w:t>uwagi na ruch chaotyczny pojazdów i sposób uwalniania gazów w wyniku swobodnej dyfuzji po ich wstępnym wymieszaniu w zagłębieniu wyrobiska</w:t>
      </w:r>
      <w:r w:rsidR="005E0B70">
        <w:t>)</w:t>
      </w:r>
      <w:r w:rsidR="00D30025">
        <w:t>. Należy podkreślić</w:t>
      </w:r>
      <w:r w:rsidR="005E0B70">
        <w:t>, że</w:t>
      </w:r>
      <w:r w:rsidR="00D30025">
        <w:t xml:space="preserve"> jest to emisja ze źródeł niestacjonarnych</w:t>
      </w:r>
      <w:r w:rsidR="00726778">
        <w:t>,</w:t>
      </w:r>
      <w:r w:rsidR="00D30025">
        <w:t xml:space="preserve"> zatem nienormowana przepisami ochrony środowiska. Kopalnia nie stanowi instalacji w rozumieniu ustawy z dnia 27 kwietnia 2001r. </w:t>
      </w:r>
      <w:r w:rsidR="005E0B70">
        <w:t xml:space="preserve">- </w:t>
      </w:r>
      <w:r w:rsidR="00D30025">
        <w:t xml:space="preserve">Prawo ochrony środowiska. </w:t>
      </w:r>
    </w:p>
    <w:p w:rsidR="00792561" w:rsidRDefault="00792561" w:rsidP="00B7318E">
      <w:pPr>
        <w:tabs>
          <w:tab w:val="left" w:pos="720"/>
        </w:tabs>
        <w:spacing w:line="276" w:lineRule="auto"/>
      </w:pPr>
    </w:p>
    <w:p w:rsidR="00C24F87" w:rsidRPr="00490D6E" w:rsidRDefault="00C24F87" w:rsidP="00C24F87">
      <w:pPr>
        <w:pStyle w:val="Akapitzlist"/>
        <w:numPr>
          <w:ilvl w:val="1"/>
          <w:numId w:val="2"/>
        </w:numPr>
        <w:spacing w:line="240" w:lineRule="auto"/>
        <w:ind w:right="-36"/>
        <w:outlineLvl w:val="2"/>
        <w:rPr>
          <w:b/>
        </w:rPr>
      </w:pPr>
      <w:r>
        <w:rPr>
          <w:b/>
        </w:rPr>
        <w:t>E</w:t>
      </w:r>
      <w:r w:rsidRPr="00490D6E">
        <w:rPr>
          <w:b/>
        </w:rPr>
        <w:t>misj</w:t>
      </w:r>
      <w:r>
        <w:rPr>
          <w:b/>
        </w:rPr>
        <w:t>a</w:t>
      </w:r>
      <w:r w:rsidRPr="00490D6E">
        <w:rPr>
          <w:b/>
        </w:rPr>
        <w:t xml:space="preserve"> hałasu</w:t>
      </w:r>
    </w:p>
    <w:p w:rsidR="00C24F87" w:rsidRDefault="00C24F87" w:rsidP="00C24F87">
      <w:pPr>
        <w:spacing w:line="240" w:lineRule="auto"/>
        <w:ind w:right="-34"/>
      </w:pPr>
    </w:p>
    <w:p w:rsidR="00710FEC" w:rsidRDefault="00C24F87" w:rsidP="00B7318E">
      <w:pPr>
        <w:spacing w:line="276" w:lineRule="auto"/>
        <w:ind w:right="-34" w:firstLine="708"/>
      </w:pPr>
      <w:r w:rsidRPr="00523796">
        <w:t xml:space="preserve">W analizowanym przypadku mamy do czynienia z </w:t>
      </w:r>
      <w:r>
        <w:t xml:space="preserve">przedsięwzięciem </w:t>
      </w:r>
      <w:r w:rsidRPr="00523796">
        <w:t xml:space="preserve"> położonym </w:t>
      </w:r>
      <w:r w:rsidR="00F2648D">
        <w:t xml:space="preserve">               </w:t>
      </w:r>
      <w:r w:rsidR="00710FEC">
        <w:t xml:space="preserve">zasadniczo </w:t>
      </w:r>
      <w:r w:rsidRPr="00523796">
        <w:t>w</w:t>
      </w:r>
      <w:r w:rsidR="00792561">
        <w:t xml:space="preserve"> sąsiedztwie </w:t>
      </w:r>
      <w:r w:rsidR="00AC382C">
        <w:t>pól uprawnych</w:t>
      </w:r>
      <w:r w:rsidR="00A57764">
        <w:t>,</w:t>
      </w:r>
      <w:r w:rsidR="00EB1EFC">
        <w:t xml:space="preserve"> łąk</w:t>
      </w:r>
      <w:r w:rsidR="005E0B70">
        <w:t>,</w:t>
      </w:r>
      <w:r>
        <w:t xml:space="preserve"> pastwisk</w:t>
      </w:r>
      <w:r w:rsidR="002B54AF">
        <w:t xml:space="preserve"> </w:t>
      </w:r>
      <w:r w:rsidR="00792561">
        <w:t>w dalszym otoczeniu terenów zadrzewionych i lasów</w:t>
      </w:r>
      <w:r w:rsidR="00E45E0B">
        <w:t xml:space="preserve"> oraz wyeksploatowanych innych kopalni</w:t>
      </w:r>
      <w:r w:rsidR="00EC21E3">
        <w:t>.</w:t>
      </w:r>
      <w:r w:rsidR="00733068">
        <w:t xml:space="preserve"> </w:t>
      </w:r>
      <w:r w:rsidR="00710FEC">
        <w:t>Otoczenie stanowią:</w:t>
      </w:r>
    </w:p>
    <w:p w:rsidR="00710FEC" w:rsidRDefault="00FD6907" w:rsidP="00C64515">
      <w:pPr>
        <w:pStyle w:val="Akapitzlist"/>
        <w:numPr>
          <w:ilvl w:val="0"/>
          <w:numId w:val="27"/>
        </w:numPr>
        <w:spacing w:line="276" w:lineRule="auto"/>
        <w:ind w:right="-34"/>
      </w:pPr>
      <w:r>
        <w:t xml:space="preserve">Od strony </w:t>
      </w:r>
      <w:r w:rsidR="00710FEC">
        <w:t>północno zachodniej znajduje się szkoła</w:t>
      </w:r>
      <w:r w:rsidR="00AC4C6E">
        <w:t xml:space="preserve"> oraz</w:t>
      </w:r>
      <w:r w:rsidR="00710FEC">
        <w:t xml:space="preserve"> niewielkie skupisko zabudowy zagrodowej dalej pola i lasy</w:t>
      </w:r>
    </w:p>
    <w:p w:rsidR="00710FEC" w:rsidRDefault="00710FEC" w:rsidP="00C64515">
      <w:pPr>
        <w:pStyle w:val="Akapitzlist"/>
        <w:numPr>
          <w:ilvl w:val="0"/>
          <w:numId w:val="27"/>
        </w:numPr>
        <w:spacing w:line="276" w:lineRule="auto"/>
        <w:ind w:right="-34"/>
      </w:pPr>
      <w:r>
        <w:t>Od strony zachodniej pola a w dalszym otoczeniu wyeksploatowane kopalnie kruszywa.</w:t>
      </w:r>
    </w:p>
    <w:p w:rsidR="00710FEC" w:rsidRDefault="00710FEC" w:rsidP="00C64515">
      <w:pPr>
        <w:pStyle w:val="Akapitzlist"/>
        <w:numPr>
          <w:ilvl w:val="0"/>
          <w:numId w:val="27"/>
        </w:numPr>
        <w:spacing w:line="276" w:lineRule="auto"/>
        <w:ind w:right="-34"/>
      </w:pPr>
      <w:r>
        <w:t>Od strony wschodniej pola i łąki</w:t>
      </w:r>
    </w:p>
    <w:p w:rsidR="00710FEC" w:rsidRDefault="00710FEC" w:rsidP="00C64515">
      <w:pPr>
        <w:pStyle w:val="Akapitzlist"/>
        <w:numPr>
          <w:ilvl w:val="0"/>
          <w:numId w:val="27"/>
        </w:numPr>
        <w:spacing w:line="276" w:lineRule="auto"/>
        <w:ind w:right="-34"/>
      </w:pPr>
      <w:r>
        <w:t xml:space="preserve">Od strony południowej </w:t>
      </w:r>
      <w:r w:rsidR="00A92A7B">
        <w:t>zabudowa zagrodowa</w:t>
      </w:r>
    </w:p>
    <w:p w:rsidR="00C64515" w:rsidRDefault="00C64515" w:rsidP="00B7318E">
      <w:pPr>
        <w:spacing w:line="276" w:lineRule="auto"/>
        <w:ind w:right="-34" w:firstLine="708"/>
      </w:pPr>
    </w:p>
    <w:p w:rsidR="008E49E3" w:rsidRDefault="005E0B70" w:rsidP="00B7318E">
      <w:pPr>
        <w:spacing w:line="276" w:lineRule="auto"/>
        <w:ind w:right="-34" w:firstLine="708"/>
      </w:pPr>
      <w:r w:rsidRPr="004C04D3">
        <w:t>Najbliższa z</w:t>
      </w:r>
      <w:r w:rsidR="00CA3D18" w:rsidRPr="004C04D3">
        <w:t>a</w:t>
      </w:r>
      <w:r w:rsidRPr="004C04D3">
        <w:t xml:space="preserve">budowa zagrodowa zlokalizowana </w:t>
      </w:r>
      <w:r w:rsidR="00C64515">
        <w:t xml:space="preserve">jest </w:t>
      </w:r>
      <w:r w:rsidR="00792561" w:rsidRPr="004C04D3">
        <w:t>w kierunku</w:t>
      </w:r>
      <w:r w:rsidR="00E45E0B">
        <w:t xml:space="preserve"> </w:t>
      </w:r>
      <w:r w:rsidR="008E49E3">
        <w:t>północnym</w:t>
      </w:r>
      <w:r w:rsidR="00C64515">
        <w:t xml:space="preserve">, </w:t>
      </w:r>
      <w:r w:rsidR="008A1C6F">
        <w:t xml:space="preserve"> i </w:t>
      </w:r>
      <w:r w:rsidR="008E49E3">
        <w:t xml:space="preserve">południowym </w:t>
      </w:r>
      <w:r w:rsidR="00C64515">
        <w:t>co zobrazowano</w:t>
      </w:r>
      <w:r w:rsidR="00E45E0B">
        <w:t xml:space="preserve"> na mapie </w:t>
      </w:r>
      <w:r w:rsidR="008E49E3">
        <w:t xml:space="preserve">zasadniczej i </w:t>
      </w:r>
      <w:r w:rsidR="00E45E0B">
        <w:t xml:space="preserve">ewidencyjnej. </w:t>
      </w:r>
      <w:r w:rsidR="008E49E3">
        <w:t xml:space="preserve">Odległość zabudowy </w:t>
      </w:r>
      <w:r w:rsidR="00F2648D">
        <w:t xml:space="preserve">zagrodowej w linii prostej </w:t>
      </w:r>
      <w:r w:rsidR="008E49E3">
        <w:t>od granic obszaru górniczego jest podobna</w:t>
      </w:r>
      <w:r w:rsidR="00C64515">
        <w:t xml:space="preserve"> od strony północnej znajduje się szkoła podstawowa</w:t>
      </w:r>
      <w:r w:rsidR="008E49E3">
        <w:t>.</w:t>
      </w:r>
    </w:p>
    <w:p w:rsidR="008E49E3" w:rsidRDefault="008E49E3" w:rsidP="00B7318E">
      <w:pPr>
        <w:spacing w:line="276" w:lineRule="auto"/>
        <w:ind w:right="-34" w:firstLine="708"/>
      </w:pPr>
      <w:r>
        <w:t xml:space="preserve"> </w:t>
      </w:r>
      <w:r w:rsidR="00E45E0B">
        <w:t>W związku z tym</w:t>
      </w:r>
      <w:r>
        <w:t>,</w:t>
      </w:r>
      <w:r w:rsidR="00E45E0B">
        <w:t xml:space="preserve"> najbardziej niekorzystna sytuacja pod względem akustycznym występuje gdy maszyny pracują w skrajnym położeniu p</w:t>
      </w:r>
      <w:r>
        <w:t>ó</w:t>
      </w:r>
      <w:r w:rsidR="00E45E0B">
        <w:t>ł</w:t>
      </w:r>
      <w:r>
        <w:t>nocnym</w:t>
      </w:r>
      <w:r w:rsidR="00C64515">
        <w:t>, oraz południowym</w:t>
      </w:r>
      <w:r>
        <w:t xml:space="preserve"> </w:t>
      </w:r>
      <w:r w:rsidR="008A1C6F">
        <w:t xml:space="preserve">                  </w:t>
      </w:r>
      <w:r>
        <w:t>(w pobliżu zabudowy zagrodow</w:t>
      </w:r>
      <w:r w:rsidR="00C64515">
        <w:t>ej)</w:t>
      </w:r>
      <w:r w:rsidR="00E45E0B">
        <w:t>.</w:t>
      </w:r>
      <w:r>
        <w:t xml:space="preserve"> </w:t>
      </w:r>
      <w:r w:rsidR="00C64515">
        <w:t xml:space="preserve">Są to sytuacje akustyczne równoważne pod względem skali oddziaływania. </w:t>
      </w:r>
      <w:r>
        <w:t xml:space="preserve">W związku z tym w celu zobrazowania skali oddziaływania na klimat akustyczny wyszczególniono </w:t>
      </w:r>
      <w:r w:rsidR="00C64515">
        <w:t>trzy równoważne warianty</w:t>
      </w:r>
      <w:r>
        <w:t>.</w:t>
      </w:r>
    </w:p>
    <w:p w:rsidR="004C04D3" w:rsidRDefault="008E49E3" w:rsidP="00C64515">
      <w:pPr>
        <w:pStyle w:val="Akapitzlist"/>
        <w:numPr>
          <w:ilvl w:val="0"/>
          <w:numId w:val="28"/>
        </w:numPr>
        <w:spacing w:line="276" w:lineRule="auto"/>
        <w:ind w:right="-34"/>
      </w:pPr>
      <w:r>
        <w:t xml:space="preserve">Wariant północny </w:t>
      </w:r>
    </w:p>
    <w:p w:rsidR="008E49E3" w:rsidRDefault="008E49E3" w:rsidP="00C64515">
      <w:pPr>
        <w:pStyle w:val="Akapitzlist"/>
        <w:numPr>
          <w:ilvl w:val="0"/>
          <w:numId w:val="28"/>
        </w:numPr>
        <w:spacing w:line="276" w:lineRule="auto"/>
        <w:ind w:right="-34"/>
      </w:pPr>
      <w:r>
        <w:t xml:space="preserve">Wariant południowy </w:t>
      </w:r>
    </w:p>
    <w:p w:rsidR="00523AC6" w:rsidRDefault="008E49E3" w:rsidP="008E49E3">
      <w:pPr>
        <w:spacing w:line="276" w:lineRule="auto"/>
        <w:ind w:right="-34"/>
      </w:pPr>
      <w:r>
        <w:t xml:space="preserve">Równoważne względem siebie. </w:t>
      </w:r>
      <w:r w:rsidR="00792561">
        <w:t>Kolejna zabudowa zagrodowa zlokalizowana jest w znacznym oddaleniu</w:t>
      </w:r>
      <w:r w:rsidR="00523AC6">
        <w:t>.</w:t>
      </w:r>
      <w:r w:rsidR="00792561">
        <w:t xml:space="preserve"> </w:t>
      </w:r>
    </w:p>
    <w:p w:rsidR="00C24F87" w:rsidRDefault="00C24F87" w:rsidP="00B7318E">
      <w:pPr>
        <w:spacing w:line="276" w:lineRule="auto"/>
        <w:ind w:right="-34" w:firstLine="708"/>
      </w:pPr>
      <w:r>
        <w:t>Powstający</w:t>
      </w:r>
      <w:r w:rsidRPr="00523796">
        <w:t xml:space="preserve"> hałas z</w:t>
      </w:r>
      <w:r w:rsidR="00A16673">
        <w:t xml:space="preserve"> </w:t>
      </w:r>
      <w:r w:rsidRPr="00523796">
        <w:t xml:space="preserve">pracy silników </w:t>
      </w:r>
      <w:r>
        <w:t xml:space="preserve">maszyn, pojazdów poruszających się po terenie kopalni </w:t>
      </w:r>
      <w:r w:rsidRPr="00523796">
        <w:t>przenika na „tereny otwarte”</w:t>
      </w:r>
      <w:r>
        <w:t xml:space="preserve"> .</w:t>
      </w:r>
    </w:p>
    <w:p w:rsidR="00C24F87" w:rsidRPr="00B61685" w:rsidRDefault="00C24F87" w:rsidP="00B7318E">
      <w:pPr>
        <w:spacing w:line="276" w:lineRule="auto"/>
        <w:ind w:right="-34" w:firstLine="709"/>
      </w:pPr>
      <w:r w:rsidRPr="00B61685">
        <w:t xml:space="preserve">Metodyka obliczeń rozprzestrzeniania się hałasu w środowisku rozróżnia źródła </w:t>
      </w:r>
      <w:r w:rsidRPr="00B61685">
        <w:lastRenderedPageBreak/>
        <w:t>punktowe</w:t>
      </w:r>
      <w:r>
        <w:t xml:space="preserve"> i źródła typu „budynek”.</w:t>
      </w:r>
      <w:r w:rsidR="005E0B70">
        <w:t xml:space="preserve"> </w:t>
      </w:r>
      <w:r>
        <w:t xml:space="preserve">Samochody poruszające się po </w:t>
      </w:r>
      <w:r w:rsidR="00726778">
        <w:t xml:space="preserve">terenie kopalni                           </w:t>
      </w:r>
      <w:r>
        <w:t xml:space="preserve"> i stacjonarne maszyny są źródłami punktowymi. </w:t>
      </w:r>
      <w:r w:rsidR="00D53D8F">
        <w:t xml:space="preserve">W przypadku ruchu pojazdów </w:t>
      </w:r>
      <w:r w:rsidR="00C64515">
        <w:t xml:space="preserve">wywożących kruszywo </w:t>
      </w:r>
      <w:r w:rsidR="00D53D8F">
        <w:t xml:space="preserve">(samochodów) zastosowano model źródła liniowego. Podział na zastępcze źródła punktowe i przyporządkowanie im mocy </w:t>
      </w:r>
      <w:r w:rsidR="00C64515">
        <w:t xml:space="preserve">ekwiwalentnej mocy </w:t>
      </w:r>
      <w:r w:rsidR="00D53D8F">
        <w:t>akustycznej</w:t>
      </w:r>
      <w:r w:rsidR="00AC566C">
        <w:t>,</w:t>
      </w:r>
      <w:r w:rsidR="00D53D8F">
        <w:t xml:space="preserve"> zgodnie z modelem obliczeniowym</w:t>
      </w:r>
      <w:r w:rsidR="00AC566C">
        <w:t>,</w:t>
      </w:r>
      <w:r w:rsidR="00D53D8F">
        <w:t xml:space="preserve"> następuje automatycznie</w:t>
      </w:r>
    </w:p>
    <w:p w:rsidR="00AC566C" w:rsidRDefault="00C24F87" w:rsidP="00B7318E">
      <w:pPr>
        <w:spacing w:line="276" w:lineRule="auto"/>
        <w:ind w:right="-34"/>
      </w:pPr>
      <w:r>
        <w:tab/>
        <w:t xml:space="preserve">Standard jakości środowiska w zakresie klimatu akustycznego </w:t>
      </w:r>
      <w:r w:rsidR="00B5321E">
        <w:t>dla rozpatrywanego terenu</w:t>
      </w:r>
      <w:r w:rsidR="00AC566C">
        <w:t>,</w:t>
      </w:r>
      <w:r w:rsidR="00CA3D18">
        <w:t xml:space="preserve"> </w:t>
      </w:r>
      <w:r>
        <w:t xml:space="preserve">został określony dla obszarów zabudowy </w:t>
      </w:r>
      <w:r w:rsidR="00B5321E">
        <w:t xml:space="preserve">zagrodowej </w:t>
      </w:r>
      <w:r w:rsidR="00C64515">
        <w:t>i miejsc związanym z pobytem dzieci i młodzieży</w:t>
      </w:r>
      <w:r w:rsidR="008D61AE">
        <w:t xml:space="preserve"> (szkoła)</w:t>
      </w:r>
      <w:r>
        <w:t xml:space="preserve">. </w:t>
      </w:r>
    </w:p>
    <w:p w:rsidR="009E2C7D" w:rsidRDefault="00C24F87" w:rsidP="00B7318E">
      <w:pPr>
        <w:spacing w:line="276" w:lineRule="auto"/>
        <w:ind w:right="-34" w:firstLine="708"/>
      </w:pPr>
      <w:bookmarkStart w:id="2" w:name="_GoBack"/>
      <w:r w:rsidRPr="0085291F">
        <w:t xml:space="preserve">Na rozpatrywanym obszarze </w:t>
      </w:r>
      <w:r w:rsidR="009E2C7D">
        <w:t xml:space="preserve">najbliższa </w:t>
      </w:r>
      <w:r w:rsidRPr="0085291F">
        <w:t xml:space="preserve">zabudowa </w:t>
      </w:r>
      <w:r w:rsidR="00B5321E" w:rsidRPr="0085291F">
        <w:t xml:space="preserve">zagrodowa </w:t>
      </w:r>
      <w:r w:rsidR="008D61AE">
        <w:t xml:space="preserve">i szkoła (tereny objęte standardem jakości środowiska w zakresie klimatu akustycznaego) </w:t>
      </w:r>
      <w:r w:rsidRPr="0085291F">
        <w:t xml:space="preserve">znajduje się </w:t>
      </w:r>
      <w:r w:rsidR="002B54AF" w:rsidRPr="003C5968">
        <w:t xml:space="preserve">w </w:t>
      </w:r>
      <w:r w:rsidR="009E2C7D" w:rsidRPr="003C5968">
        <w:t xml:space="preserve">kierunku </w:t>
      </w:r>
      <w:r w:rsidR="008D61AE">
        <w:t xml:space="preserve">odpowiednio </w:t>
      </w:r>
      <w:r w:rsidR="003C5968" w:rsidRPr="003C5968">
        <w:t>p</w:t>
      </w:r>
      <w:r w:rsidR="008E49E3">
        <w:t>ó</w:t>
      </w:r>
      <w:r w:rsidR="003C5968" w:rsidRPr="003C5968">
        <w:t>ł</w:t>
      </w:r>
      <w:r w:rsidR="008E49E3">
        <w:t>nocnym</w:t>
      </w:r>
      <w:r w:rsidR="008D61AE">
        <w:t xml:space="preserve"> </w:t>
      </w:r>
      <w:r w:rsidR="008E49E3">
        <w:t>i południowym o</w:t>
      </w:r>
      <w:r w:rsidR="00EB1EFC" w:rsidRPr="003C5968">
        <w:t xml:space="preserve">d granic obszaru górniczego </w:t>
      </w:r>
      <w:r w:rsidR="009E2C7D" w:rsidRPr="003C5968">
        <w:t xml:space="preserve">i </w:t>
      </w:r>
      <w:r w:rsidRPr="003C5968">
        <w:t>źródeł emisji hałasu</w:t>
      </w:r>
      <w:r w:rsidR="00EB1EFC" w:rsidRPr="003C5968">
        <w:t xml:space="preserve"> </w:t>
      </w:r>
      <w:r w:rsidR="004153B2" w:rsidRPr="003C5968">
        <w:t>(biorąc p</w:t>
      </w:r>
      <w:r w:rsidR="004153B2" w:rsidRPr="0085291F">
        <w:t>od uwagę najbardziej niekorzystn</w:t>
      </w:r>
      <w:r w:rsidR="008E49E3">
        <w:t>e</w:t>
      </w:r>
      <w:r w:rsidR="004153B2" w:rsidRPr="0085291F">
        <w:t xml:space="preserve"> wariant</w:t>
      </w:r>
      <w:r w:rsidR="008E49E3">
        <w:t>y</w:t>
      </w:r>
      <w:r w:rsidR="004153B2" w:rsidRPr="0085291F">
        <w:t xml:space="preserve"> pod względem akustycznym).</w:t>
      </w:r>
      <w:r w:rsidR="009766C4">
        <w:t xml:space="preserve"> </w:t>
      </w:r>
    </w:p>
    <w:p w:rsidR="00C25A01" w:rsidRPr="0085291F" w:rsidRDefault="00E45E0B" w:rsidP="00C25A01">
      <w:pPr>
        <w:spacing w:line="276" w:lineRule="auto"/>
        <w:ind w:right="-34" w:firstLine="708"/>
      </w:pPr>
      <w:r>
        <w:t xml:space="preserve">Inne równoważne warianty </w:t>
      </w:r>
      <w:r w:rsidR="00C25A01">
        <w:t>pod względem skali oddziaływania na klimat akustyczny</w:t>
      </w:r>
      <w:r>
        <w:t xml:space="preserve"> nie wystę</w:t>
      </w:r>
      <w:r w:rsidR="005D44D5">
        <w:t>p</w:t>
      </w:r>
      <w:r>
        <w:t>ują</w:t>
      </w:r>
      <w:r w:rsidR="00C25A01">
        <w:t xml:space="preserve">. </w:t>
      </w:r>
      <w:r w:rsidR="00C25A01" w:rsidRPr="0085291F">
        <w:t xml:space="preserve">Natomiast  sama inwestycja nie stanowi instalacji w rozumieniu przepisów ochrony środowiska. </w:t>
      </w:r>
    </w:p>
    <w:bookmarkEnd w:id="2"/>
    <w:p w:rsidR="008E49E3" w:rsidRDefault="004153B2" w:rsidP="00B7318E">
      <w:pPr>
        <w:spacing w:line="276" w:lineRule="auto"/>
        <w:ind w:right="-34" w:firstLine="708"/>
      </w:pPr>
      <w:r>
        <w:t>W celu zobrazowania rozkładu poziomów hałasu</w:t>
      </w:r>
      <w:r w:rsidR="00AC566C">
        <w:t>,</w:t>
      </w:r>
      <w:r>
        <w:t xml:space="preserve"> wyrażonych równoważnym poziomem dźwięku </w:t>
      </w:r>
      <w:r w:rsidR="00AC566C">
        <w:t xml:space="preserve">, </w:t>
      </w:r>
      <w:r w:rsidR="006D7A3C">
        <w:t>wykreślono strefy zasięgu hałasu</w:t>
      </w:r>
      <w:r>
        <w:t xml:space="preserve"> dla najbardziej niekorzystnej sytuacji akustycznej</w:t>
      </w:r>
      <w:r w:rsidR="00EB7277">
        <w:t xml:space="preserve">, tj. kiedy </w:t>
      </w:r>
      <w:r>
        <w:t xml:space="preserve">lokalizacja źródeł </w:t>
      </w:r>
      <w:r w:rsidR="00EB7277">
        <w:t xml:space="preserve">znajduje się w </w:t>
      </w:r>
      <w:r>
        <w:t>skrajny</w:t>
      </w:r>
      <w:r w:rsidR="00EB7277">
        <w:t xml:space="preserve">ch </w:t>
      </w:r>
      <w:r>
        <w:t xml:space="preserve"> położe</w:t>
      </w:r>
      <w:r w:rsidR="00B41F13">
        <w:t>ni</w:t>
      </w:r>
      <w:r w:rsidR="00EB7277">
        <w:t>ach</w:t>
      </w:r>
      <w:r w:rsidR="00EB1EFC">
        <w:t xml:space="preserve"> </w:t>
      </w:r>
      <w:r w:rsidR="00A57764">
        <w:t>(</w:t>
      </w:r>
      <w:r>
        <w:t xml:space="preserve">najbliżej </w:t>
      </w:r>
      <w:r w:rsidR="00EC21E3">
        <w:t>zabudowy zagrodowej</w:t>
      </w:r>
      <w:r>
        <w:t>)</w:t>
      </w:r>
      <w:r w:rsidR="006D7A3C">
        <w:t>.</w:t>
      </w:r>
      <w:r w:rsidR="00C24F87">
        <w:t xml:space="preserve"> Dokonano obliczeń rozprzestrzeniania się hałasu  w sieci punktów obserwacyjnych, </w:t>
      </w:r>
      <w:r w:rsidR="00E72F6D">
        <w:t xml:space="preserve">oraz w punktach obserwacyjnych P1, P2 </w:t>
      </w:r>
      <w:r w:rsidR="008D61AE">
        <w:t xml:space="preserve">dla poszczególnych wariantów </w:t>
      </w:r>
      <w:r w:rsidR="00E72F6D">
        <w:t xml:space="preserve">usytuowanych </w:t>
      </w:r>
      <w:r w:rsidR="00CC2BA4">
        <w:t xml:space="preserve">w </w:t>
      </w:r>
      <w:r w:rsidR="008E49E3">
        <w:t xml:space="preserve">pobliżu </w:t>
      </w:r>
      <w:r w:rsidR="00CC2BA4">
        <w:t xml:space="preserve"> </w:t>
      </w:r>
      <w:r w:rsidR="00E72F6D">
        <w:t xml:space="preserve"> najbliższej zabudow</w:t>
      </w:r>
      <w:r w:rsidR="00CC2BA4">
        <w:t>y</w:t>
      </w:r>
      <w:r w:rsidR="00E72F6D">
        <w:t xml:space="preserve"> </w:t>
      </w:r>
      <w:r w:rsidR="008D61AE">
        <w:t>chronionej akustycznie</w:t>
      </w:r>
      <w:r w:rsidR="00E72F6D">
        <w:t xml:space="preserve">, </w:t>
      </w:r>
      <w:r w:rsidR="00C24F87">
        <w:t xml:space="preserve">wykreślono izolinie poziomu dźwięku dla pory dnia. </w:t>
      </w:r>
    </w:p>
    <w:p w:rsidR="00CC2BA4" w:rsidRDefault="00C24F87" w:rsidP="00B7318E">
      <w:pPr>
        <w:spacing w:line="276" w:lineRule="auto"/>
        <w:ind w:right="-34" w:firstLine="708"/>
      </w:pPr>
      <w:r>
        <w:t>W porze nocnej emisja hałasu ze źródeł antropogenicznych nie występuj</w:t>
      </w:r>
      <w:r w:rsidR="00AC566C">
        <w:t>e</w:t>
      </w:r>
      <w:r>
        <w:t xml:space="preserve">. </w:t>
      </w:r>
    </w:p>
    <w:p w:rsidR="00C24F87" w:rsidRDefault="00AC566C" w:rsidP="00B7318E">
      <w:pPr>
        <w:spacing w:line="276" w:lineRule="auto"/>
        <w:ind w:right="-34" w:firstLine="708"/>
      </w:pPr>
      <w:r>
        <w:t>Dla</w:t>
      </w:r>
      <w:r w:rsidR="00C24F87" w:rsidRPr="00523796">
        <w:t xml:space="preserve"> określenia wpływu projektowanej inwestycji na </w:t>
      </w:r>
      <w:r w:rsidR="00C24F87" w:rsidRPr="00DF65AC">
        <w:t>poziom hałasu na obszar</w:t>
      </w:r>
      <w:r w:rsidR="00C24F87">
        <w:t>ach</w:t>
      </w:r>
      <w:r w:rsidR="009766C4">
        <w:t xml:space="preserve"> </w:t>
      </w:r>
      <w:r w:rsidR="00C24F87">
        <w:t>przyległych (ekosystemy i siedliska)</w:t>
      </w:r>
      <w:r w:rsidR="00C24F87" w:rsidRPr="00DF65AC">
        <w:t xml:space="preserve"> wykonano symulacje komputerową rozkładu poziomów hałasu w środowisku</w:t>
      </w:r>
      <w:r w:rsidR="00EB7277">
        <w:t xml:space="preserve"> </w:t>
      </w:r>
      <w:r w:rsidR="00C24F87" w:rsidRPr="00DF65AC">
        <w:t xml:space="preserve">za pomocą programu </w:t>
      </w:r>
      <w:r w:rsidR="00C24F87">
        <w:t>SON2</w:t>
      </w:r>
      <w:r w:rsidR="00D53D8F">
        <w:t xml:space="preserve"> stosującego algorytm zgodny                                z normą PN – ISO 9613</w:t>
      </w:r>
      <w:r w:rsidR="00DB0C48">
        <w:t>.</w:t>
      </w:r>
    </w:p>
    <w:p w:rsidR="00B7318E" w:rsidRDefault="00B7318E" w:rsidP="00B7318E">
      <w:pPr>
        <w:spacing w:line="276" w:lineRule="auto"/>
        <w:ind w:right="-34" w:firstLine="708"/>
        <w:rPr>
          <w:b/>
          <w:color w:val="0000FF"/>
        </w:rPr>
      </w:pPr>
    </w:p>
    <w:p w:rsidR="00C24F87" w:rsidRPr="004B758C" w:rsidRDefault="00C24F87" w:rsidP="00C24F87">
      <w:pPr>
        <w:pStyle w:val="Akapitzlist"/>
        <w:numPr>
          <w:ilvl w:val="2"/>
          <w:numId w:val="2"/>
        </w:numPr>
        <w:spacing w:line="240" w:lineRule="auto"/>
        <w:ind w:right="-36"/>
        <w:outlineLvl w:val="2"/>
        <w:rPr>
          <w:b/>
        </w:rPr>
      </w:pPr>
      <w:r w:rsidRPr="004B758C">
        <w:rPr>
          <w:b/>
        </w:rPr>
        <w:t>Wielkości emisji hałasu</w:t>
      </w:r>
    </w:p>
    <w:p w:rsidR="00C24F87" w:rsidRDefault="00C24F87" w:rsidP="00C24F87">
      <w:pPr>
        <w:tabs>
          <w:tab w:val="left" w:pos="720"/>
        </w:tabs>
        <w:spacing w:line="240" w:lineRule="auto"/>
      </w:pPr>
    </w:p>
    <w:p w:rsidR="009E2C7D" w:rsidRDefault="00C24F87" w:rsidP="00EB1EFC">
      <w:pPr>
        <w:spacing w:line="276" w:lineRule="auto"/>
        <w:ind w:right="-34" w:firstLine="708"/>
      </w:pPr>
      <w:r w:rsidRPr="0082715E">
        <w:t>Źródłem</w:t>
      </w:r>
      <w:r w:rsidR="00AC382C">
        <w:t xml:space="preserve"> emisji hałasu do środowiska są</w:t>
      </w:r>
      <w:r w:rsidR="006A4D66">
        <w:t>:</w:t>
      </w:r>
      <w:r w:rsidR="00AC382C">
        <w:t xml:space="preserve"> </w:t>
      </w:r>
    </w:p>
    <w:p w:rsidR="00AA5F73" w:rsidRDefault="00AC382C" w:rsidP="004C04D3">
      <w:pPr>
        <w:pStyle w:val="Akapitzlist"/>
        <w:numPr>
          <w:ilvl w:val="0"/>
          <w:numId w:val="22"/>
        </w:numPr>
        <w:spacing w:line="276" w:lineRule="auto"/>
        <w:ind w:right="-34"/>
      </w:pPr>
      <w:r>
        <w:t>ładowark</w:t>
      </w:r>
      <w:r w:rsidR="006A4D66">
        <w:t>a</w:t>
      </w:r>
      <w:r w:rsidR="00AA5F73">
        <w:t xml:space="preserve"> zasilana silnikiem spalinowym</w:t>
      </w:r>
      <w:r w:rsidR="004C04D3">
        <w:t>,)*</w:t>
      </w:r>
    </w:p>
    <w:p w:rsidR="00C25A01" w:rsidRDefault="00C25A01" w:rsidP="004C04D3">
      <w:pPr>
        <w:pStyle w:val="Akapitzlist"/>
        <w:numPr>
          <w:ilvl w:val="0"/>
          <w:numId w:val="22"/>
        </w:numPr>
        <w:spacing w:line="276" w:lineRule="auto"/>
        <w:ind w:right="-34"/>
      </w:pPr>
      <w:r>
        <w:t>koparka zasilana silnikiem spalinowym</w:t>
      </w:r>
      <w:r w:rsidR="004C04D3">
        <w:t>,)*</w:t>
      </w:r>
    </w:p>
    <w:p w:rsidR="00EB7277" w:rsidRDefault="00AC382C" w:rsidP="004C04D3">
      <w:pPr>
        <w:pStyle w:val="Akapitzlist"/>
        <w:numPr>
          <w:ilvl w:val="0"/>
          <w:numId w:val="22"/>
        </w:numPr>
        <w:spacing w:line="276" w:lineRule="auto"/>
        <w:ind w:right="-34"/>
      </w:pPr>
      <w:r>
        <w:t xml:space="preserve">samochody transportujące kruszywo. </w:t>
      </w:r>
    </w:p>
    <w:p w:rsidR="00E53C76" w:rsidRPr="00A626D9" w:rsidRDefault="00E53C76" w:rsidP="00E53C76">
      <w:pPr>
        <w:spacing w:line="276" w:lineRule="auto"/>
        <w:ind w:left="142" w:hanging="142"/>
      </w:pPr>
      <w:r w:rsidRPr="00A626D9">
        <w:t>*</w:t>
      </w:r>
      <w:r>
        <w:t>(</w:t>
      </w:r>
      <w:r>
        <w:rPr>
          <w:sz w:val="18"/>
          <w:szCs w:val="18"/>
        </w:rPr>
        <w:t xml:space="preserve">koparka i ładowarka nie pracują jednocześnie </w:t>
      </w:r>
      <w:r w:rsidR="00C25A01">
        <w:rPr>
          <w:sz w:val="18"/>
          <w:szCs w:val="18"/>
        </w:rPr>
        <w:t xml:space="preserve">a zatem zasadne jest przyjęcie źródła zastępczego uwzględniającego sumę czasu pracy ładowarki i koparki w przedziale odniesienia.) </w:t>
      </w:r>
    </w:p>
    <w:p w:rsidR="00E53C76" w:rsidRDefault="00E53C76" w:rsidP="00EB1EFC">
      <w:pPr>
        <w:spacing w:line="276" w:lineRule="auto"/>
        <w:ind w:right="-34" w:firstLine="708"/>
      </w:pPr>
    </w:p>
    <w:p w:rsidR="00CB78B6" w:rsidRPr="003B1156" w:rsidRDefault="00CB78B6" w:rsidP="00CC2BA4">
      <w:pPr>
        <w:spacing w:line="276" w:lineRule="auto"/>
        <w:ind w:right="-34" w:firstLine="708"/>
        <w:rPr>
          <w:u w:val="single"/>
        </w:rPr>
      </w:pPr>
      <w:r>
        <w:t xml:space="preserve">W skali roku przewiduje się </w:t>
      </w:r>
      <w:r w:rsidR="003B1156">
        <w:t>wydobycie</w:t>
      </w:r>
      <w:r>
        <w:t xml:space="preserve"> kruszywa na poziomie</w:t>
      </w:r>
      <w:r w:rsidR="003B1156">
        <w:t xml:space="preserve"> </w:t>
      </w:r>
      <w:r w:rsidR="00255F75">
        <w:t>1000</w:t>
      </w:r>
      <w:r w:rsidR="00CC2BA4">
        <w:t>00</w:t>
      </w:r>
      <w:r w:rsidR="0079567B">
        <w:t xml:space="preserve"> Mg</w:t>
      </w:r>
      <w:r w:rsidR="00CC2BA4">
        <w:t>.</w:t>
      </w:r>
    </w:p>
    <w:p w:rsidR="00AC382C" w:rsidRDefault="00AC382C" w:rsidP="00EB1EFC">
      <w:pPr>
        <w:spacing w:line="276" w:lineRule="auto"/>
        <w:ind w:right="-34" w:firstLine="708"/>
      </w:pPr>
      <w:r w:rsidRPr="0082715E">
        <w:t>Wielkość poziomu hałasu dla poszczególnych źródeł przyjęt</w:t>
      </w:r>
      <w:r>
        <w:t>o według danych literaturowych</w:t>
      </w:r>
      <w:r w:rsidR="00C6270E">
        <w:t>.</w:t>
      </w:r>
      <w:r>
        <w:t xml:space="preserve"> </w:t>
      </w:r>
      <w:r w:rsidR="00C6270E">
        <w:t>Dla maszyn samobieżnych (</w:t>
      </w:r>
      <w:r w:rsidR="00EB7277">
        <w:t>z</w:t>
      </w:r>
      <w:r>
        <w:t xml:space="preserve"> uwagi na moc silników</w:t>
      </w:r>
      <w:r w:rsidR="00C6270E">
        <w:t>)</w:t>
      </w:r>
      <w:r w:rsidR="00006E8A">
        <w:t>,</w:t>
      </w:r>
      <w:r>
        <w:t xml:space="preserve"> poziom mocy akustycznej </w:t>
      </w:r>
      <w:r w:rsidR="00C6270E">
        <w:t xml:space="preserve">przyjęto  w </w:t>
      </w:r>
      <w:r w:rsidR="00D84A28">
        <w:t>wysokości</w:t>
      </w:r>
      <w:r>
        <w:t xml:space="preserve"> </w:t>
      </w:r>
      <w:r w:rsidRPr="002B610B">
        <w:t>10</w:t>
      </w:r>
      <w:r w:rsidR="002B610B" w:rsidRPr="002B610B">
        <w:t>5</w:t>
      </w:r>
      <w:r w:rsidRPr="002B610B">
        <w:t xml:space="preserve"> dB.</w:t>
      </w:r>
    </w:p>
    <w:p w:rsidR="008A1C6F" w:rsidRDefault="008A1C6F" w:rsidP="00EB1EFC">
      <w:pPr>
        <w:spacing w:line="276" w:lineRule="auto"/>
        <w:ind w:right="-34" w:firstLine="708"/>
      </w:pPr>
    </w:p>
    <w:p w:rsidR="008A1C6F" w:rsidRDefault="008A1C6F" w:rsidP="00EB1EFC">
      <w:pPr>
        <w:spacing w:line="276" w:lineRule="auto"/>
        <w:ind w:right="-34" w:firstLine="708"/>
      </w:pPr>
    </w:p>
    <w:p w:rsidR="008A1C6F" w:rsidRDefault="008A1C6F" w:rsidP="00EB1EFC">
      <w:pPr>
        <w:spacing w:line="276" w:lineRule="auto"/>
        <w:ind w:right="-34" w:firstLine="708"/>
      </w:pPr>
    </w:p>
    <w:p w:rsidR="008A1C6F" w:rsidRDefault="008A1C6F" w:rsidP="00EB1EFC">
      <w:pPr>
        <w:spacing w:line="276" w:lineRule="auto"/>
        <w:ind w:right="-34" w:firstLine="708"/>
      </w:pPr>
    </w:p>
    <w:p w:rsidR="00C6270E" w:rsidRDefault="00C6270E" w:rsidP="00EB1EFC">
      <w:pPr>
        <w:spacing w:line="276" w:lineRule="auto"/>
        <w:ind w:right="-34" w:firstLine="708"/>
      </w:pPr>
      <w:r>
        <w:lastRenderedPageBreak/>
        <w:t xml:space="preserve">Dla pojazdów ciężarowych </w:t>
      </w:r>
      <w:r w:rsidR="00255F75">
        <w:t xml:space="preserve">wywożących kruszywo </w:t>
      </w:r>
      <w:r>
        <w:t>poziom mocy akustycznej przyj</w:t>
      </w:r>
      <w:r w:rsidR="00D84A28">
        <w:t>ę</w:t>
      </w:r>
      <w:r>
        <w:t>to wg ITB 338, gdzie rozró</w:t>
      </w:r>
      <w:r w:rsidR="00D84A28">
        <w:t>ż</w:t>
      </w:r>
      <w:r>
        <w:t>nia się wielkości przy:</w:t>
      </w:r>
    </w:p>
    <w:p w:rsidR="00C6270E" w:rsidRDefault="00C6270E" w:rsidP="00C6270E">
      <w:pPr>
        <w:pStyle w:val="Akapitzlist"/>
        <w:numPr>
          <w:ilvl w:val="0"/>
          <w:numId w:val="19"/>
        </w:numPr>
        <w:spacing w:line="276" w:lineRule="auto"/>
        <w:ind w:right="-34"/>
      </w:pPr>
      <w:r>
        <w:t xml:space="preserve">starcie </w:t>
      </w:r>
      <w:r w:rsidR="003B1156">
        <w:t xml:space="preserve"> - </w:t>
      </w:r>
      <w:r>
        <w:t>105 dB,</w:t>
      </w:r>
    </w:p>
    <w:p w:rsidR="00C6270E" w:rsidRDefault="00AC382C" w:rsidP="00C6270E">
      <w:pPr>
        <w:pStyle w:val="Akapitzlist"/>
        <w:numPr>
          <w:ilvl w:val="0"/>
          <w:numId w:val="19"/>
        </w:numPr>
        <w:spacing w:line="276" w:lineRule="auto"/>
        <w:ind w:right="-34"/>
      </w:pPr>
      <w:r>
        <w:t xml:space="preserve">hamowaniu </w:t>
      </w:r>
      <w:r w:rsidR="003B1156">
        <w:t xml:space="preserve"> - </w:t>
      </w:r>
      <w:r>
        <w:t>100 dB</w:t>
      </w:r>
      <w:r w:rsidR="00C6270E">
        <w:t>,</w:t>
      </w:r>
    </w:p>
    <w:p w:rsidR="00C6270E" w:rsidRDefault="00C6270E" w:rsidP="00C6270E">
      <w:pPr>
        <w:pStyle w:val="Akapitzlist"/>
        <w:numPr>
          <w:ilvl w:val="0"/>
          <w:numId w:val="19"/>
        </w:numPr>
        <w:spacing w:line="276" w:lineRule="auto"/>
        <w:ind w:right="-34"/>
      </w:pPr>
      <w:r>
        <w:t xml:space="preserve">podczas jazdy </w:t>
      </w:r>
      <w:r w:rsidR="003B1156">
        <w:t xml:space="preserve">- </w:t>
      </w:r>
      <w:r>
        <w:t>100 dB.</w:t>
      </w:r>
    </w:p>
    <w:p w:rsidR="00F2648D" w:rsidRDefault="00AC382C" w:rsidP="00C6270E">
      <w:pPr>
        <w:spacing w:line="276" w:lineRule="auto"/>
        <w:ind w:right="-34" w:firstLine="708"/>
      </w:pPr>
      <w:r>
        <w:t>Z uwagi na to</w:t>
      </w:r>
      <w:r w:rsidR="00006E8A">
        <w:t>,</w:t>
      </w:r>
      <w:r>
        <w:t xml:space="preserve"> że w rozpatrywanych skrajnie niekorzystnych sytuacjach  akustycznych występuje manewrowanie na małym obszarze w złych warunkach terenowych</w:t>
      </w:r>
      <w:r w:rsidR="00006E8A">
        <w:t xml:space="preserve"> - </w:t>
      </w:r>
      <w:r>
        <w:t xml:space="preserve"> ilość operacji hamowania i startu (przez co należy rozumieć również jazdę na wysokich obrotach) jest </w:t>
      </w:r>
      <w:r w:rsidR="00D80BBD">
        <w:t xml:space="preserve">znacznie </w:t>
      </w:r>
      <w:r w:rsidR="00C6270E">
        <w:t>większa</w:t>
      </w:r>
      <w:r w:rsidR="00D80BBD">
        <w:t xml:space="preserve"> ni</w:t>
      </w:r>
      <w:r w:rsidR="00006E8A">
        <w:t>ż</w:t>
      </w:r>
      <w:r w:rsidR="00D80BBD">
        <w:t xml:space="preserve"> przy w warunkach typowych</w:t>
      </w:r>
      <w:r w:rsidR="00006E8A">
        <w:t>,</w:t>
      </w:r>
      <w:r w:rsidR="00D80BBD">
        <w:t xml:space="preserve"> np. droga.</w:t>
      </w:r>
    </w:p>
    <w:p w:rsidR="00AC382C" w:rsidRDefault="00D80BBD" w:rsidP="00C6270E">
      <w:pPr>
        <w:spacing w:line="276" w:lineRule="auto"/>
        <w:ind w:right="-34" w:firstLine="708"/>
      </w:pPr>
      <w:r>
        <w:t>W związku z tym</w:t>
      </w:r>
      <w:r w:rsidR="00006E8A">
        <w:t>,</w:t>
      </w:r>
      <w:r>
        <w:t xml:space="preserve"> dla źródeł punktowych oraz liniowych przyjęto poziom mocy akustycznej jak dla startu</w:t>
      </w:r>
      <w:r w:rsidR="008546EC">
        <w:t>, tj. 105 dB</w:t>
      </w:r>
      <w:r w:rsidR="00006E8A">
        <w:t>,</w:t>
      </w:r>
      <w:r>
        <w:t xml:space="preserve"> co jest miarodajne również dla pracy urządzeń i manewrowania na wysokich obrotach w z</w:t>
      </w:r>
      <w:r w:rsidR="006A4D66">
        <w:t>ł</w:t>
      </w:r>
      <w:r>
        <w:t>ych warunkach terenowych.</w:t>
      </w:r>
    </w:p>
    <w:p w:rsidR="00006E8A" w:rsidRDefault="00D80BBD" w:rsidP="00EB1EFC">
      <w:pPr>
        <w:spacing w:line="276" w:lineRule="auto"/>
        <w:ind w:right="-34" w:firstLine="708"/>
      </w:pPr>
      <w:r>
        <w:t>Ekwiwalentny poziom mocy akustycznej obliczono wg wzoru przytoczonego w punkcie 6.1.1. uwzględniając poziom mocy akustycznej oraz czas pracy źródła w odniesieniu do 8h</w:t>
      </w:r>
      <w:r w:rsidR="00006E8A">
        <w:t xml:space="preserve"> pory dnia</w:t>
      </w:r>
      <w:r>
        <w:t>. W przypadku emitorów liniowych uwz</w:t>
      </w:r>
      <w:r w:rsidR="0005284C">
        <w:t>glę</w:t>
      </w:r>
      <w:r>
        <w:t>dniono</w:t>
      </w:r>
      <w:r w:rsidR="000C7D96">
        <w:t>:</w:t>
      </w:r>
      <w:r>
        <w:t xml:space="preserve"> prędkość ruchu, długość toru</w:t>
      </w:r>
      <w:r w:rsidR="00C6270E">
        <w:t xml:space="preserve"> </w:t>
      </w:r>
      <w:r>
        <w:t>i ilość pojazdów w przeciągu 8h</w:t>
      </w:r>
      <w:r w:rsidR="00255F75">
        <w:t xml:space="preserve"> następujących po sobie</w:t>
      </w:r>
      <w:r>
        <w:t>.</w:t>
      </w:r>
    </w:p>
    <w:p w:rsidR="00C24F87" w:rsidRDefault="0005284C" w:rsidP="00EB1EFC">
      <w:pPr>
        <w:spacing w:line="276" w:lineRule="auto"/>
        <w:ind w:right="-34" w:firstLine="708"/>
      </w:pPr>
      <w:r>
        <w:t>Zastosowane oprogramowanie oblicza automatycznie poziom ekwiwalentny przy podaniu poziomu mocy i czasu pracy źródła</w:t>
      </w:r>
      <w:r w:rsidR="00006E8A">
        <w:t>,</w:t>
      </w:r>
      <w:r>
        <w:t xml:space="preserve"> w przypadku emitorów liniowych dokonywany jest również automatyczny podział na zastępcze źródła punktowe.</w:t>
      </w:r>
    </w:p>
    <w:p w:rsidR="0005284C" w:rsidRPr="00B41F13" w:rsidRDefault="007E7305" w:rsidP="0005284C">
      <w:pPr>
        <w:tabs>
          <w:tab w:val="left" w:pos="720"/>
        </w:tabs>
        <w:spacing w:line="240" w:lineRule="auto"/>
        <w:ind w:right="-34"/>
        <w:rPr>
          <w:u w:val="single"/>
        </w:rPr>
      </w:pPr>
      <w:r>
        <w:tab/>
      </w:r>
      <w:r w:rsidR="0005284C" w:rsidRPr="000C7D96">
        <w:t>Czas emisji poszczególnych źródeł punktowych w skali roku</w:t>
      </w:r>
      <w:r w:rsidR="000C7D96" w:rsidRPr="000C7D96">
        <w:t xml:space="preserve"> kształtuje się następująco:</w:t>
      </w:r>
    </w:p>
    <w:p w:rsidR="00D753A5" w:rsidRDefault="00C6270E" w:rsidP="000C7D96">
      <w:pPr>
        <w:pStyle w:val="Akapitzlist"/>
        <w:numPr>
          <w:ilvl w:val="0"/>
          <w:numId w:val="23"/>
        </w:numPr>
        <w:tabs>
          <w:tab w:val="left" w:pos="720"/>
        </w:tabs>
        <w:spacing w:line="276" w:lineRule="auto"/>
        <w:ind w:right="-34"/>
      </w:pPr>
      <w:r>
        <w:t xml:space="preserve">Ładowarka   </w:t>
      </w:r>
      <w:r w:rsidR="00D753A5">
        <w:t>Z1 =</w:t>
      </w:r>
      <w:r>
        <w:t xml:space="preserve"> </w:t>
      </w:r>
      <w:r w:rsidR="00255F75">
        <w:t>200</w:t>
      </w:r>
      <w:r w:rsidR="00D753A5">
        <w:t xml:space="preserve"> h</w:t>
      </w:r>
    </w:p>
    <w:p w:rsidR="00D753A5" w:rsidRDefault="00C6270E" w:rsidP="000C7D96">
      <w:pPr>
        <w:pStyle w:val="Tekstpodstawowy2"/>
        <w:numPr>
          <w:ilvl w:val="0"/>
          <w:numId w:val="23"/>
        </w:numPr>
        <w:spacing w:after="0" w:line="276" w:lineRule="auto"/>
      </w:pPr>
      <w:r>
        <w:t xml:space="preserve">Koparka       </w:t>
      </w:r>
      <w:r w:rsidR="00D753A5">
        <w:t>Z</w:t>
      </w:r>
      <w:r w:rsidR="0079567B">
        <w:t>2</w:t>
      </w:r>
      <w:r w:rsidR="00D753A5">
        <w:t xml:space="preserve"> =</w:t>
      </w:r>
      <w:r>
        <w:t xml:space="preserve"> </w:t>
      </w:r>
      <w:r w:rsidR="00255F75">
        <w:t>294</w:t>
      </w:r>
      <w:r w:rsidR="00D753A5">
        <w:t xml:space="preserve"> h</w:t>
      </w:r>
    </w:p>
    <w:p w:rsidR="00574AE1" w:rsidRPr="002E5E6D" w:rsidRDefault="0079567B" w:rsidP="0079567B">
      <w:pPr>
        <w:pStyle w:val="Tekstpodstawowy2"/>
        <w:spacing w:after="0" w:line="276" w:lineRule="auto"/>
        <w:ind w:firstLine="708"/>
      </w:pPr>
      <w:r>
        <w:t xml:space="preserve">Uwzględniając fakt, że źródła w postaci koparki i ładowarki nigdy nie pracują jednocześnie oraz   poziom mocy akustycznej jest identyczny – </w:t>
      </w:r>
      <w:r w:rsidRPr="002B610B">
        <w:t>105 dB</w:t>
      </w:r>
      <w:r>
        <w:t xml:space="preserve"> zastosowano jedno źródło zastępcze </w:t>
      </w:r>
      <w:r w:rsidR="00343498">
        <w:t>„</w:t>
      </w:r>
      <w:r w:rsidR="00255F75">
        <w:t>Z</w:t>
      </w:r>
      <w:r>
        <w:t>e</w:t>
      </w:r>
      <w:r w:rsidR="00343498">
        <w:t>”</w:t>
      </w:r>
      <w:r>
        <w:t xml:space="preserve"> o poziomie mocy akustycznej </w:t>
      </w:r>
      <w:r w:rsidRPr="002B610B">
        <w:t>105 dB</w:t>
      </w:r>
      <w:r>
        <w:t xml:space="preserve"> i czasie emisji stanowiącej sumę pracy ładowarki i koparki w przedziale odniesienia</w:t>
      </w:r>
      <w:r w:rsidR="000C7D96">
        <w:t>,</w:t>
      </w:r>
      <w:r w:rsidR="00F0793C">
        <w:t xml:space="preserve"> tj</w:t>
      </w:r>
      <w:r w:rsidR="00415814">
        <w:t>.</w:t>
      </w:r>
      <w:r w:rsidR="00F0793C">
        <w:t xml:space="preserve"> </w:t>
      </w:r>
      <w:r w:rsidR="00255F75">
        <w:t>494</w:t>
      </w:r>
      <w:r w:rsidR="00F0793C" w:rsidRPr="000C7D96">
        <w:rPr>
          <w:u w:val="single"/>
        </w:rPr>
        <w:t xml:space="preserve"> h/r</w:t>
      </w:r>
      <w:r w:rsidR="000C7D96">
        <w:rPr>
          <w:u w:val="single"/>
        </w:rPr>
        <w:t>.</w:t>
      </w:r>
    </w:p>
    <w:p w:rsidR="00B33097" w:rsidRDefault="0079567B" w:rsidP="00CC2BA4">
      <w:pPr>
        <w:pStyle w:val="Tekstpodstawowy2"/>
        <w:spacing w:after="0" w:line="276" w:lineRule="auto"/>
        <w:ind w:firstLine="708"/>
      </w:pPr>
      <w:r>
        <w:t xml:space="preserve">Wyszczególniono </w:t>
      </w:r>
      <w:r w:rsidR="00255F75">
        <w:t>trzy</w:t>
      </w:r>
      <w:r w:rsidR="00343498">
        <w:t xml:space="preserve"> </w:t>
      </w:r>
      <w:r>
        <w:t>wariant</w:t>
      </w:r>
      <w:r w:rsidR="00343498">
        <w:t>y</w:t>
      </w:r>
      <w:r w:rsidR="00B33097">
        <w:t>,</w:t>
      </w:r>
      <w:r>
        <w:t xml:space="preserve"> najbardziej niekorzystn</w:t>
      </w:r>
      <w:r w:rsidR="00343498">
        <w:t>e</w:t>
      </w:r>
      <w:r>
        <w:t xml:space="preserve"> pod względem akustycznym</w:t>
      </w:r>
      <w:r w:rsidR="00343498">
        <w:t>, względem siebie równoważne.</w:t>
      </w:r>
      <w:r>
        <w:t xml:space="preserve"> </w:t>
      </w:r>
    </w:p>
    <w:p w:rsidR="00324024" w:rsidRDefault="00324024" w:rsidP="008546EC">
      <w:pPr>
        <w:pStyle w:val="Tekstpodstawowy2"/>
        <w:spacing w:after="0" w:line="276" w:lineRule="auto"/>
      </w:pPr>
      <w:r w:rsidRPr="00DB0C48">
        <w:rPr>
          <w:b/>
        </w:rPr>
        <w:t>Wari</w:t>
      </w:r>
      <w:r w:rsidR="00905504" w:rsidRPr="00DB0C48">
        <w:rPr>
          <w:b/>
        </w:rPr>
        <w:t>ant</w:t>
      </w:r>
      <w:r w:rsidR="00C6270E">
        <w:rPr>
          <w:b/>
        </w:rPr>
        <w:t xml:space="preserve"> </w:t>
      </w:r>
      <w:r w:rsidR="00CC2BA4">
        <w:rPr>
          <w:b/>
        </w:rPr>
        <w:t xml:space="preserve">obliczeniowy </w:t>
      </w:r>
      <w:r w:rsidR="00343498">
        <w:rPr>
          <w:b/>
        </w:rPr>
        <w:t>północny</w:t>
      </w:r>
      <w:r w:rsidR="00DB0C48">
        <w:t>, w którym maszyny znajdują się w</w:t>
      </w:r>
      <w:r w:rsidR="009766C4">
        <w:t xml:space="preserve"> </w:t>
      </w:r>
      <w:r w:rsidR="00905504">
        <w:t>skrajn</w:t>
      </w:r>
      <w:r w:rsidR="00EB1EFC">
        <w:t xml:space="preserve">ym położeniu </w:t>
      </w:r>
      <w:r w:rsidR="00CC2BA4">
        <w:t>p</w:t>
      </w:r>
      <w:r w:rsidR="00343498">
        <w:t xml:space="preserve">ółnocnym przy najbliższej zabudowie </w:t>
      </w:r>
      <w:r w:rsidR="00255F75">
        <w:t>związanej z pobytem dzieci i młodzieży – szkoła podstawowa</w:t>
      </w:r>
      <w:r w:rsidR="00343498">
        <w:t xml:space="preserve"> </w:t>
      </w:r>
      <w:r w:rsidR="00905504">
        <w:t>(najbardziej niekorzystny pod względem akustycznym</w:t>
      </w:r>
      <w:r w:rsidR="00B33097">
        <w:t xml:space="preserve"> dla sąsiadującej zabudowy</w:t>
      </w:r>
      <w:r w:rsidR="005D44D5">
        <w:t>)</w:t>
      </w:r>
      <w:r w:rsidR="00CC2BA4">
        <w:t>.</w:t>
      </w:r>
    </w:p>
    <w:p w:rsidR="00255F75" w:rsidRDefault="00255F75" w:rsidP="00255F75">
      <w:pPr>
        <w:pStyle w:val="Tekstpodstawowy2"/>
        <w:spacing w:after="0" w:line="276" w:lineRule="auto"/>
        <w:rPr>
          <w:b/>
        </w:rPr>
      </w:pPr>
    </w:p>
    <w:p w:rsidR="00343498" w:rsidRDefault="00343498" w:rsidP="00343498">
      <w:pPr>
        <w:pStyle w:val="Tekstpodstawowy2"/>
        <w:spacing w:after="0" w:line="276" w:lineRule="auto"/>
      </w:pPr>
      <w:r w:rsidRPr="00DB0C48">
        <w:rPr>
          <w:b/>
        </w:rPr>
        <w:t>Wariant</w:t>
      </w:r>
      <w:r>
        <w:rPr>
          <w:b/>
        </w:rPr>
        <w:t xml:space="preserve"> obliczeniowy południowy</w:t>
      </w:r>
      <w:r>
        <w:t xml:space="preserve">, w którym maszyny znajdują się w skrajnym położeniu południowym przy najbliższej zabudowie zagrodowej ( </w:t>
      </w:r>
      <w:r w:rsidR="00255F75">
        <w:t>r</w:t>
      </w:r>
      <w:r>
        <w:t>ównież najbardziej niekorzystny pod względem akustycznym dla sąsiadującej zabudowy).</w:t>
      </w:r>
    </w:p>
    <w:p w:rsidR="00AC382C" w:rsidRDefault="00DB0C48" w:rsidP="008546EC">
      <w:pPr>
        <w:tabs>
          <w:tab w:val="left" w:pos="720"/>
        </w:tabs>
        <w:spacing w:line="276" w:lineRule="auto"/>
      </w:pPr>
      <w:r>
        <w:tab/>
      </w:r>
      <w:r w:rsidR="0005284C">
        <w:t xml:space="preserve">Uwzględniając czas pracy kopalni </w:t>
      </w:r>
      <w:r w:rsidR="00CC2BA4">
        <w:t>2000</w:t>
      </w:r>
      <w:r w:rsidR="005A1CF0">
        <w:t xml:space="preserve">h oraz </w:t>
      </w:r>
      <w:r w:rsidR="005D44D5">
        <w:t>przedział odniesienia dla pory dnia</w:t>
      </w:r>
      <w:r w:rsidR="005A1CF0">
        <w:t xml:space="preserve"> 8h</w:t>
      </w:r>
      <w:r w:rsidR="00C6270E">
        <w:t xml:space="preserve"> -</w:t>
      </w:r>
      <w:r w:rsidR="005A1CF0">
        <w:t xml:space="preserve"> czas pracy poszczególnych źródeł punktowy</w:t>
      </w:r>
      <w:r w:rsidR="00C6270E">
        <w:t>ch</w:t>
      </w:r>
      <w:r w:rsidR="000C7D96">
        <w:t>,</w:t>
      </w:r>
      <w:r w:rsidR="005A1CF0">
        <w:t xml:space="preserve"> będzie kształtował się nast</w:t>
      </w:r>
      <w:r w:rsidR="00927DF2">
        <w:t>ę</w:t>
      </w:r>
      <w:r w:rsidR="00761677">
        <w:t>pująco:</w:t>
      </w:r>
    </w:p>
    <w:p w:rsidR="00AC4C6E" w:rsidRDefault="00AC4C6E" w:rsidP="008546EC">
      <w:pPr>
        <w:tabs>
          <w:tab w:val="left" w:pos="720"/>
        </w:tabs>
        <w:spacing w:line="276" w:lineRule="auto"/>
      </w:pPr>
    </w:p>
    <w:p w:rsidR="00AC4C6E" w:rsidRDefault="00AC4C6E" w:rsidP="008546EC">
      <w:pPr>
        <w:tabs>
          <w:tab w:val="left" w:pos="720"/>
        </w:tabs>
        <w:spacing w:line="276" w:lineRule="auto"/>
      </w:pPr>
    </w:p>
    <w:p w:rsidR="00AC4C6E" w:rsidRDefault="00AC4C6E" w:rsidP="008546EC">
      <w:pPr>
        <w:tabs>
          <w:tab w:val="left" w:pos="720"/>
        </w:tabs>
        <w:spacing w:line="276" w:lineRule="auto"/>
      </w:pPr>
    </w:p>
    <w:p w:rsidR="00AC4C6E" w:rsidRDefault="00AC4C6E" w:rsidP="008546EC">
      <w:pPr>
        <w:tabs>
          <w:tab w:val="left" w:pos="720"/>
        </w:tabs>
        <w:spacing w:line="276" w:lineRule="auto"/>
      </w:pPr>
    </w:p>
    <w:p w:rsidR="00AC4C6E" w:rsidRDefault="00AC4C6E" w:rsidP="008546EC">
      <w:pPr>
        <w:tabs>
          <w:tab w:val="left" w:pos="720"/>
        </w:tabs>
        <w:spacing w:line="276" w:lineRule="auto"/>
      </w:pPr>
    </w:p>
    <w:p w:rsidR="00AC4C6E" w:rsidRDefault="00AC4C6E" w:rsidP="008546EC">
      <w:pPr>
        <w:tabs>
          <w:tab w:val="left" w:pos="720"/>
        </w:tabs>
        <w:spacing w:line="276" w:lineRule="auto"/>
      </w:pPr>
    </w:p>
    <w:p w:rsidR="00AC4C6E" w:rsidRDefault="00AC4C6E" w:rsidP="008546EC">
      <w:pPr>
        <w:tabs>
          <w:tab w:val="left" w:pos="720"/>
        </w:tabs>
        <w:spacing w:line="276" w:lineRule="auto"/>
      </w:pPr>
    </w:p>
    <w:p w:rsidR="00B41F13" w:rsidRDefault="00B41F13" w:rsidP="00C24F87">
      <w:pPr>
        <w:tabs>
          <w:tab w:val="left" w:pos="720"/>
        </w:tabs>
        <w:spacing w:line="240" w:lineRule="auto"/>
      </w:pPr>
    </w:p>
    <w:tbl>
      <w:tblPr>
        <w:tblW w:w="6079" w:type="dxa"/>
        <w:jc w:val="center"/>
        <w:tblInd w:w="-981" w:type="dxa"/>
        <w:tblCellMar>
          <w:left w:w="70" w:type="dxa"/>
          <w:right w:w="70" w:type="dxa"/>
        </w:tblCellMar>
        <w:tblLook w:val="04A0"/>
      </w:tblPr>
      <w:tblGrid>
        <w:gridCol w:w="2835"/>
        <w:gridCol w:w="1744"/>
        <w:gridCol w:w="1500"/>
      </w:tblGrid>
      <w:tr w:rsidR="00904BE5" w:rsidRPr="00904BE5" w:rsidTr="00904BE5">
        <w:trPr>
          <w:trHeight w:val="480"/>
          <w:jc w:val="center"/>
        </w:trPr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BE5" w:rsidRPr="00904BE5" w:rsidRDefault="00904BE5" w:rsidP="003434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BE5">
              <w:rPr>
                <w:b/>
                <w:bCs/>
                <w:color w:val="000000"/>
                <w:sz w:val="22"/>
                <w:szCs w:val="22"/>
              </w:rPr>
              <w:t xml:space="preserve">czas pracy źródeł punktowych - wariant </w:t>
            </w:r>
            <w:r w:rsidR="00343498">
              <w:rPr>
                <w:b/>
                <w:bCs/>
                <w:color w:val="000000"/>
                <w:sz w:val="22"/>
                <w:szCs w:val="22"/>
              </w:rPr>
              <w:t>północny</w:t>
            </w:r>
          </w:p>
        </w:tc>
      </w:tr>
      <w:tr w:rsidR="00904BE5" w:rsidRPr="00904BE5" w:rsidTr="00904BE5">
        <w:trPr>
          <w:trHeight w:val="110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E5" w:rsidRPr="00904BE5" w:rsidRDefault="00904BE5" w:rsidP="00904BE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BE5">
              <w:rPr>
                <w:b/>
                <w:bCs/>
                <w:color w:val="000000"/>
                <w:sz w:val="22"/>
                <w:szCs w:val="22"/>
              </w:rPr>
              <w:t>nazwa źr</w:t>
            </w:r>
            <w:r>
              <w:rPr>
                <w:b/>
                <w:bCs/>
                <w:color w:val="000000"/>
                <w:sz w:val="22"/>
                <w:szCs w:val="22"/>
              </w:rPr>
              <w:t>ó</w:t>
            </w:r>
            <w:r w:rsidRPr="00904BE5">
              <w:rPr>
                <w:b/>
                <w:bCs/>
                <w:color w:val="000000"/>
                <w:sz w:val="22"/>
                <w:szCs w:val="22"/>
              </w:rPr>
              <w:t xml:space="preserve">dła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E5" w:rsidRPr="00904BE5" w:rsidRDefault="00904BE5" w:rsidP="00D17E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BE5">
              <w:rPr>
                <w:b/>
                <w:bCs/>
                <w:color w:val="000000"/>
                <w:sz w:val="22"/>
                <w:szCs w:val="22"/>
              </w:rPr>
              <w:t xml:space="preserve">czas pracy </w:t>
            </w:r>
            <w:r w:rsidR="008C7C94">
              <w:rPr>
                <w:b/>
                <w:bCs/>
                <w:color w:val="000000"/>
                <w:sz w:val="22"/>
                <w:szCs w:val="22"/>
              </w:rPr>
              <w:t>ź</w:t>
            </w:r>
            <w:r w:rsidRPr="00904BE5">
              <w:rPr>
                <w:b/>
                <w:bCs/>
                <w:color w:val="000000"/>
                <w:sz w:val="22"/>
                <w:szCs w:val="22"/>
              </w:rPr>
              <w:t xml:space="preserve">ródła </w:t>
            </w:r>
            <w:r w:rsidR="00255F75">
              <w:rPr>
                <w:b/>
                <w:bCs/>
                <w:color w:val="000000"/>
                <w:sz w:val="22"/>
                <w:szCs w:val="22"/>
              </w:rPr>
              <w:t xml:space="preserve">Ze </w:t>
            </w:r>
            <w:r w:rsidRPr="00904BE5">
              <w:rPr>
                <w:b/>
                <w:bCs/>
                <w:color w:val="000000"/>
                <w:sz w:val="22"/>
                <w:szCs w:val="22"/>
              </w:rPr>
              <w:t>w przeci</w:t>
            </w:r>
            <w:r w:rsidR="008C7C94">
              <w:rPr>
                <w:b/>
                <w:bCs/>
                <w:color w:val="000000"/>
                <w:sz w:val="22"/>
                <w:szCs w:val="22"/>
              </w:rPr>
              <w:t>ą</w:t>
            </w:r>
            <w:r w:rsidRPr="00904BE5">
              <w:rPr>
                <w:b/>
                <w:bCs/>
                <w:color w:val="000000"/>
                <w:sz w:val="22"/>
                <w:szCs w:val="22"/>
              </w:rPr>
              <w:t xml:space="preserve">gu </w:t>
            </w:r>
            <w:r w:rsidR="00D17E5C">
              <w:rPr>
                <w:b/>
                <w:bCs/>
                <w:color w:val="000000"/>
                <w:sz w:val="22"/>
                <w:szCs w:val="22"/>
              </w:rPr>
              <w:t>2000</w:t>
            </w:r>
            <w:r w:rsidRPr="00904BE5">
              <w:rPr>
                <w:b/>
                <w:bCs/>
                <w:color w:val="000000"/>
                <w:sz w:val="22"/>
                <w:szCs w:val="22"/>
              </w:rPr>
              <w:t>h (czas pracy zakładu)</w:t>
            </w:r>
            <w:r w:rsidR="00D17E5C">
              <w:rPr>
                <w:b/>
                <w:bCs/>
                <w:color w:val="000000"/>
                <w:sz w:val="22"/>
                <w:szCs w:val="22"/>
              </w:rPr>
              <w:t xml:space="preserve"> [h]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E5" w:rsidRPr="00904BE5" w:rsidRDefault="00904BE5" w:rsidP="00904BE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BE5">
              <w:rPr>
                <w:b/>
                <w:bCs/>
                <w:color w:val="000000"/>
                <w:sz w:val="22"/>
                <w:szCs w:val="22"/>
              </w:rPr>
              <w:t>czas pracy źródła w przeciągu 8h [h]</w:t>
            </w:r>
          </w:p>
        </w:tc>
      </w:tr>
      <w:tr w:rsidR="00835425" w:rsidRPr="00904BE5" w:rsidTr="00904BE5">
        <w:trPr>
          <w:trHeight w:val="198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5" w:rsidRPr="00904BE5" w:rsidRDefault="00835425" w:rsidP="00C75C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04BE5">
              <w:rPr>
                <w:color w:val="000000"/>
                <w:sz w:val="22"/>
                <w:szCs w:val="22"/>
              </w:rPr>
              <w:t xml:space="preserve">Ze - ładowarka + koparka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5" w:rsidRDefault="00835425" w:rsidP="008354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5" w:rsidRDefault="00835425" w:rsidP="008354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1,976</w:t>
            </w:r>
          </w:p>
        </w:tc>
      </w:tr>
    </w:tbl>
    <w:p w:rsidR="00F0793C" w:rsidRDefault="00F0793C" w:rsidP="00C24F87">
      <w:pPr>
        <w:tabs>
          <w:tab w:val="left" w:pos="720"/>
        </w:tabs>
        <w:spacing w:line="240" w:lineRule="auto"/>
      </w:pPr>
    </w:p>
    <w:p w:rsidR="0085451E" w:rsidRDefault="0085451E" w:rsidP="00C24F87">
      <w:pPr>
        <w:tabs>
          <w:tab w:val="left" w:pos="720"/>
        </w:tabs>
        <w:spacing w:line="240" w:lineRule="auto"/>
      </w:pPr>
    </w:p>
    <w:tbl>
      <w:tblPr>
        <w:tblW w:w="86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40"/>
        <w:gridCol w:w="2000"/>
        <w:gridCol w:w="1680"/>
        <w:gridCol w:w="1060"/>
        <w:gridCol w:w="1060"/>
        <w:gridCol w:w="1340"/>
      </w:tblGrid>
      <w:tr w:rsidR="0085451E" w:rsidRPr="0085451E" w:rsidTr="0085451E">
        <w:trPr>
          <w:trHeight w:val="372"/>
        </w:trPr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1E" w:rsidRPr="0085451E" w:rsidRDefault="0085451E" w:rsidP="008354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51E">
              <w:rPr>
                <w:b/>
                <w:bCs/>
                <w:color w:val="000000"/>
                <w:sz w:val="22"/>
                <w:szCs w:val="22"/>
              </w:rPr>
              <w:t>czas pracy em</w:t>
            </w:r>
            <w:r w:rsidR="00B7560D">
              <w:rPr>
                <w:b/>
                <w:bCs/>
                <w:color w:val="000000"/>
                <w:sz w:val="22"/>
                <w:szCs w:val="22"/>
              </w:rPr>
              <w:t>itor liniowy - ilość odcinków -</w:t>
            </w:r>
            <w:r w:rsidR="0083542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5451E" w:rsidRPr="0085451E" w:rsidTr="0085451E">
        <w:trPr>
          <w:trHeight w:val="9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1E" w:rsidRPr="0085451E" w:rsidRDefault="0085451E" w:rsidP="0085451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51E">
              <w:rPr>
                <w:b/>
                <w:bCs/>
                <w:color w:val="000000"/>
                <w:sz w:val="22"/>
                <w:szCs w:val="22"/>
              </w:rPr>
              <w:t>nr odcinka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1E" w:rsidRPr="0085451E" w:rsidRDefault="0085451E" w:rsidP="0085451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51E">
              <w:rPr>
                <w:b/>
                <w:bCs/>
                <w:color w:val="000000"/>
                <w:sz w:val="22"/>
                <w:szCs w:val="22"/>
              </w:rPr>
              <w:t>ilość kursów w przeciągu 2000h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1E" w:rsidRPr="0085451E" w:rsidRDefault="0085451E" w:rsidP="0085451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51E">
              <w:rPr>
                <w:b/>
                <w:bCs/>
                <w:color w:val="000000"/>
                <w:sz w:val="22"/>
                <w:szCs w:val="22"/>
              </w:rPr>
              <w:t>ilość kursów w przeciagu 8h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1E" w:rsidRPr="0085451E" w:rsidRDefault="0085451E" w:rsidP="0085451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51E">
              <w:rPr>
                <w:b/>
                <w:bCs/>
                <w:color w:val="000000"/>
                <w:sz w:val="22"/>
                <w:szCs w:val="22"/>
              </w:rPr>
              <w:t>prędkość [m/s]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1E" w:rsidRPr="0085451E" w:rsidRDefault="0085451E" w:rsidP="0085451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51E">
              <w:rPr>
                <w:b/>
                <w:bCs/>
                <w:color w:val="000000"/>
                <w:sz w:val="22"/>
                <w:szCs w:val="22"/>
              </w:rPr>
              <w:t>długość odcinka [m]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1E" w:rsidRPr="0085451E" w:rsidRDefault="0085451E" w:rsidP="0085451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51E">
              <w:rPr>
                <w:b/>
                <w:bCs/>
                <w:color w:val="000000"/>
                <w:sz w:val="22"/>
                <w:szCs w:val="22"/>
              </w:rPr>
              <w:t>czas emisji [h]</w:t>
            </w:r>
          </w:p>
        </w:tc>
      </w:tr>
      <w:tr w:rsidR="00835425" w:rsidRPr="0085451E" w:rsidTr="0085451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5" w:rsidRPr="0085451E" w:rsidRDefault="00835425" w:rsidP="0085451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451E">
              <w:rPr>
                <w:color w:val="000000"/>
                <w:sz w:val="22"/>
                <w:szCs w:val="22"/>
              </w:rPr>
              <w:t>L 1-2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5" w:rsidRDefault="00835425" w:rsidP="008354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5" w:rsidRDefault="00835425" w:rsidP="008354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5" w:rsidRDefault="00835425" w:rsidP="008354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5" w:rsidRDefault="00835425" w:rsidP="008354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5" w:rsidRDefault="00835425" w:rsidP="008354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0,228</w:t>
            </w:r>
          </w:p>
        </w:tc>
      </w:tr>
      <w:tr w:rsidR="00835425" w:rsidRPr="0085451E" w:rsidTr="009F7E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5" w:rsidRPr="0085451E" w:rsidRDefault="00835425" w:rsidP="008354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451E">
              <w:rPr>
                <w:color w:val="000000"/>
                <w:sz w:val="22"/>
                <w:szCs w:val="22"/>
              </w:rPr>
              <w:t xml:space="preserve">L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5451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5" w:rsidRDefault="00835425" w:rsidP="008354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5" w:rsidRDefault="00835425" w:rsidP="008354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5" w:rsidRDefault="00835425" w:rsidP="008354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5" w:rsidRDefault="00835425" w:rsidP="008354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5" w:rsidRDefault="00835425" w:rsidP="008354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0,053</w:t>
            </w:r>
          </w:p>
        </w:tc>
      </w:tr>
    </w:tbl>
    <w:p w:rsidR="00835425" w:rsidRDefault="00835425" w:rsidP="00835425">
      <w:pPr>
        <w:tabs>
          <w:tab w:val="left" w:pos="720"/>
        </w:tabs>
        <w:spacing w:line="240" w:lineRule="auto"/>
      </w:pPr>
    </w:p>
    <w:p w:rsidR="0085451E" w:rsidRDefault="0085451E" w:rsidP="00C24F87">
      <w:pPr>
        <w:tabs>
          <w:tab w:val="left" w:pos="720"/>
        </w:tabs>
        <w:spacing w:line="240" w:lineRule="auto"/>
      </w:pPr>
    </w:p>
    <w:tbl>
      <w:tblPr>
        <w:tblW w:w="6079" w:type="dxa"/>
        <w:jc w:val="center"/>
        <w:tblInd w:w="-981" w:type="dxa"/>
        <w:tblCellMar>
          <w:left w:w="70" w:type="dxa"/>
          <w:right w:w="70" w:type="dxa"/>
        </w:tblCellMar>
        <w:tblLook w:val="04A0"/>
      </w:tblPr>
      <w:tblGrid>
        <w:gridCol w:w="2835"/>
        <w:gridCol w:w="1744"/>
        <w:gridCol w:w="1500"/>
      </w:tblGrid>
      <w:tr w:rsidR="00621CE9" w:rsidRPr="00904BE5" w:rsidTr="009F7E9F">
        <w:trPr>
          <w:trHeight w:val="480"/>
          <w:jc w:val="center"/>
        </w:trPr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CE9" w:rsidRPr="00904BE5" w:rsidRDefault="00621CE9" w:rsidP="00621C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BE5">
              <w:rPr>
                <w:b/>
                <w:bCs/>
                <w:color w:val="000000"/>
                <w:sz w:val="22"/>
                <w:szCs w:val="22"/>
              </w:rPr>
              <w:t xml:space="preserve">czas pracy źródeł punktowych - wariant </w:t>
            </w:r>
            <w:r>
              <w:rPr>
                <w:b/>
                <w:bCs/>
                <w:color w:val="000000"/>
                <w:sz w:val="22"/>
                <w:szCs w:val="22"/>
              </w:rPr>
              <w:t>południowy</w:t>
            </w:r>
          </w:p>
        </w:tc>
      </w:tr>
      <w:tr w:rsidR="00621CE9" w:rsidRPr="00904BE5" w:rsidTr="009F7E9F">
        <w:trPr>
          <w:trHeight w:val="110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Pr="00904BE5" w:rsidRDefault="00621CE9" w:rsidP="009F7E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BE5">
              <w:rPr>
                <w:b/>
                <w:bCs/>
                <w:color w:val="000000"/>
                <w:sz w:val="22"/>
                <w:szCs w:val="22"/>
              </w:rPr>
              <w:t>nazwa źr</w:t>
            </w:r>
            <w:r>
              <w:rPr>
                <w:b/>
                <w:bCs/>
                <w:color w:val="000000"/>
                <w:sz w:val="22"/>
                <w:szCs w:val="22"/>
              </w:rPr>
              <w:t>ó</w:t>
            </w:r>
            <w:r w:rsidRPr="00904BE5">
              <w:rPr>
                <w:b/>
                <w:bCs/>
                <w:color w:val="000000"/>
                <w:sz w:val="22"/>
                <w:szCs w:val="22"/>
              </w:rPr>
              <w:t xml:space="preserve">dła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Pr="00904BE5" w:rsidRDefault="00621CE9" w:rsidP="009F7E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BE5">
              <w:rPr>
                <w:b/>
                <w:bCs/>
                <w:color w:val="000000"/>
                <w:sz w:val="22"/>
                <w:szCs w:val="22"/>
              </w:rPr>
              <w:t xml:space="preserve">czas pracy </w:t>
            </w:r>
            <w:r>
              <w:rPr>
                <w:b/>
                <w:bCs/>
                <w:color w:val="000000"/>
                <w:sz w:val="22"/>
                <w:szCs w:val="22"/>
              </w:rPr>
              <w:t>ź</w:t>
            </w:r>
            <w:r w:rsidRPr="00904BE5">
              <w:rPr>
                <w:b/>
                <w:bCs/>
                <w:color w:val="000000"/>
                <w:sz w:val="22"/>
                <w:szCs w:val="22"/>
              </w:rPr>
              <w:t xml:space="preserve">ródła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Ze </w:t>
            </w:r>
            <w:r w:rsidRPr="00904BE5">
              <w:rPr>
                <w:b/>
                <w:bCs/>
                <w:color w:val="000000"/>
                <w:sz w:val="22"/>
                <w:szCs w:val="22"/>
              </w:rPr>
              <w:t>w przeci</w:t>
            </w:r>
            <w:r>
              <w:rPr>
                <w:b/>
                <w:bCs/>
                <w:color w:val="000000"/>
                <w:sz w:val="22"/>
                <w:szCs w:val="22"/>
              </w:rPr>
              <w:t>ą</w:t>
            </w:r>
            <w:r w:rsidRPr="00904BE5">
              <w:rPr>
                <w:b/>
                <w:bCs/>
                <w:color w:val="000000"/>
                <w:sz w:val="22"/>
                <w:szCs w:val="22"/>
              </w:rPr>
              <w:t xml:space="preserve">gu </w:t>
            </w:r>
            <w:r>
              <w:rPr>
                <w:b/>
                <w:bCs/>
                <w:color w:val="000000"/>
                <w:sz w:val="22"/>
                <w:szCs w:val="22"/>
              </w:rPr>
              <w:t>2000</w:t>
            </w:r>
            <w:r w:rsidRPr="00904BE5">
              <w:rPr>
                <w:b/>
                <w:bCs/>
                <w:color w:val="000000"/>
                <w:sz w:val="22"/>
                <w:szCs w:val="22"/>
              </w:rPr>
              <w:t>h (czas pracy zakładu)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[h]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Pr="00904BE5" w:rsidRDefault="00621CE9" w:rsidP="009F7E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BE5">
              <w:rPr>
                <w:b/>
                <w:bCs/>
                <w:color w:val="000000"/>
                <w:sz w:val="22"/>
                <w:szCs w:val="22"/>
              </w:rPr>
              <w:t>czas pracy źródła w przeciągu 8h [h]</w:t>
            </w:r>
          </w:p>
        </w:tc>
      </w:tr>
      <w:tr w:rsidR="00621CE9" w:rsidRPr="00904BE5" w:rsidTr="009F7E9F">
        <w:trPr>
          <w:trHeight w:val="198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Pr="00904BE5" w:rsidRDefault="00621CE9" w:rsidP="009F7E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04BE5">
              <w:rPr>
                <w:color w:val="000000"/>
                <w:sz w:val="22"/>
                <w:szCs w:val="22"/>
              </w:rPr>
              <w:t xml:space="preserve">Ze - ładowarka + koparka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Default="00621CE9" w:rsidP="009F7E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Default="00621CE9" w:rsidP="009F7E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1,976</w:t>
            </w:r>
          </w:p>
        </w:tc>
      </w:tr>
    </w:tbl>
    <w:p w:rsidR="00621CE9" w:rsidRDefault="00621CE9" w:rsidP="00621CE9">
      <w:pPr>
        <w:tabs>
          <w:tab w:val="left" w:pos="720"/>
        </w:tabs>
        <w:spacing w:line="240" w:lineRule="auto"/>
      </w:pPr>
    </w:p>
    <w:tbl>
      <w:tblPr>
        <w:tblW w:w="86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40"/>
        <w:gridCol w:w="2000"/>
        <w:gridCol w:w="1680"/>
        <w:gridCol w:w="1060"/>
        <w:gridCol w:w="1060"/>
        <w:gridCol w:w="1340"/>
      </w:tblGrid>
      <w:tr w:rsidR="00621CE9" w:rsidRPr="0085451E" w:rsidTr="009F7E9F">
        <w:trPr>
          <w:trHeight w:val="372"/>
        </w:trPr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CE9" w:rsidRPr="0085451E" w:rsidRDefault="00621CE9" w:rsidP="009F7E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51E">
              <w:rPr>
                <w:b/>
                <w:bCs/>
                <w:color w:val="000000"/>
                <w:sz w:val="22"/>
                <w:szCs w:val="22"/>
              </w:rPr>
              <w:t>czas pracy em</w:t>
            </w:r>
            <w:r>
              <w:rPr>
                <w:b/>
                <w:bCs/>
                <w:color w:val="000000"/>
                <w:sz w:val="22"/>
                <w:szCs w:val="22"/>
              </w:rPr>
              <w:t>itor liniowy - ilość odcinków -2</w:t>
            </w:r>
          </w:p>
        </w:tc>
      </w:tr>
      <w:tr w:rsidR="00621CE9" w:rsidRPr="0085451E" w:rsidTr="009F7E9F">
        <w:trPr>
          <w:trHeight w:val="9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Pr="0085451E" w:rsidRDefault="00621CE9" w:rsidP="009F7E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51E">
              <w:rPr>
                <w:b/>
                <w:bCs/>
                <w:color w:val="000000"/>
                <w:sz w:val="22"/>
                <w:szCs w:val="22"/>
              </w:rPr>
              <w:t>nr odcinka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Pr="0085451E" w:rsidRDefault="00621CE9" w:rsidP="009F7E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51E">
              <w:rPr>
                <w:b/>
                <w:bCs/>
                <w:color w:val="000000"/>
                <w:sz w:val="22"/>
                <w:szCs w:val="22"/>
              </w:rPr>
              <w:t>ilość kursów w przeciągu 2000h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Pr="0085451E" w:rsidRDefault="00621CE9" w:rsidP="009F7E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51E">
              <w:rPr>
                <w:b/>
                <w:bCs/>
                <w:color w:val="000000"/>
                <w:sz w:val="22"/>
                <w:szCs w:val="22"/>
              </w:rPr>
              <w:t>ilość kursów w przeciagu 8h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Pr="0085451E" w:rsidRDefault="00621CE9" w:rsidP="009F7E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51E">
              <w:rPr>
                <w:b/>
                <w:bCs/>
                <w:color w:val="000000"/>
                <w:sz w:val="22"/>
                <w:szCs w:val="22"/>
              </w:rPr>
              <w:t>prędkość [m/s]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Pr="0085451E" w:rsidRDefault="00621CE9" w:rsidP="009F7E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51E">
              <w:rPr>
                <w:b/>
                <w:bCs/>
                <w:color w:val="000000"/>
                <w:sz w:val="22"/>
                <w:szCs w:val="22"/>
              </w:rPr>
              <w:t>długość odcinka [m]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Pr="0085451E" w:rsidRDefault="00621CE9" w:rsidP="009F7E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51E">
              <w:rPr>
                <w:b/>
                <w:bCs/>
                <w:color w:val="000000"/>
                <w:sz w:val="22"/>
                <w:szCs w:val="22"/>
              </w:rPr>
              <w:t>czas emisji [h]</w:t>
            </w:r>
          </w:p>
        </w:tc>
      </w:tr>
      <w:tr w:rsidR="00621CE9" w:rsidRPr="0085451E" w:rsidTr="009F7E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Pr="0085451E" w:rsidRDefault="00621CE9" w:rsidP="009F7E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451E">
              <w:rPr>
                <w:color w:val="000000"/>
                <w:sz w:val="22"/>
                <w:szCs w:val="22"/>
              </w:rPr>
              <w:t>L 1-2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Default="00621CE9" w:rsidP="00621C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Default="00621CE9" w:rsidP="00621C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Default="00621CE9" w:rsidP="00621C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Default="00621CE9" w:rsidP="00621C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Default="00621CE9" w:rsidP="00621C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3,250</w:t>
            </w:r>
          </w:p>
        </w:tc>
      </w:tr>
      <w:tr w:rsidR="00621CE9" w:rsidRPr="0085451E" w:rsidTr="009F7E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Pr="0085451E" w:rsidRDefault="00621CE9" w:rsidP="009F7E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451E">
              <w:rPr>
                <w:color w:val="000000"/>
                <w:sz w:val="22"/>
                <w:szCs w:val="22"/>
              </w:rPr>
              <w:t xml:space="preserve">L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5451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Default="00621CE9" w:rsidP="00621C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Default="00621CE9" w:rsidP="00621C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Default="00621CE9" w:rsidP="00621C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Default="00621CE9" w:rsidP="00621C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E9" w:rsidRDefault="00621CE9" w:rsidP="00621C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0,239</w:t>
            </w:r>
          </w:p>
        </w:tc>
      </w:tr>
    </w:tbl>
    <w:p w:rsidR="00621CE9" w:rsidRDefault="00621CE9" w:rsidP="00621CE9">
      <w:pPr>
        <w:tabs>
          <w:tab w:val="left" w:pos="720"/>
        </w:tabs>
        <w:spacing w:line="240" w:lineRule="auto"/>
      </w:pPr>
    </w:p>
    <w:p w:rsidR="00621CE9" w:rsidRDefault="00621CE9" w:rsidP="00621CE9">
      <w:pPr>
        <w:tabs>
          <w:tab w:val="left" w:pos="720"/>
        </w:tabs>
        <w:spacing w:line="240" w:lineRule="auto"/>
      </w:pPr>
    </w:p>
    <w:p w:rsidR="00CB30EC" w:rsidRDefault="00CB30EC" w:rsidP="00B7318E">
      <w:pPr>
        <w:pStyle w:val="Tekstpodstawowy2"/>
        <w:spacing w:after="0" w:line="276" w:lineRule="auto"/>
        <w:ind w:firstLine="708"/>
      </w:pPr>
      <w:r>
        <w:t>Zgodnie z obowiązującą metodyką obliczeń emisji hałasu dokonuję się dla najbardziej niekorzystnych 8h dla pory dnia</w:t>
      </w:r>
      <w:r w:rsidR="0073080A">
        <w:t>,</w:t>
      </w:r>
      <w:r w:rsidR="00B02982">
        <w:t xml:space="preserve"> z uwzględnieniem najbardziej niekorzystnej sytuacji akustycznej</w:t>
      </w:r>
      <w:r>
        <w:t>.</w:t>
      </w:r>
    </w:p>
    <w:p w:rsidR="00C24F87" w:rsidRPr="0073080A" w:rsidRDefault="00C24F87" w:rsidP="00B7318E">
      <w:pPr>
        <w:pStyle w:val="Tekstpodstawowy2"/>
        <w:spacing w:after="0" w:line="276" w:lineRule="auto"/>
      </w:pPr>
      <w:r w:rsidRPr="0082715E">
        <w:tab/>
      </w:r>
      <w:r w:rsidRPr="0073080A">
        <w:t>Obliczeń emisji hałasu dokonano w najbardziej niekorzystnej sytuacji</w:t>
      </w:r>
      <w:r w:rsidR="0073080A" w:rsidRPr="0073080A">
        <w:t>,</w:t>
      </w:r>
      <w:r w:rsidRPr="0073080A">
        <w:t xml:space="preserve"> tzn. dla zerowego tła. Oblicze</w:t>
      </w:r>
      <w:r w:rsidR="0073080A" w:rsidRPr="0073080A">
        <w:t>nia</w:t>
      </w:r>
      <w:r w:rsidRPr="0073080A">
        <w:t xml:space="preserve"> wykonano zarówno dla </w:t>
      </w:r>
      <w:r w:rsidR="00667570" w:rsidRPr="0073080A">
        <w:t>źród</w:t>
      </w:r>
      <w:r w:rsidR="0073080A" w:rsidRPr="0073080A">
        <w:t>e</w:t>
      </w:r>
      <w:r w:rsidR="00667570" w:rsidRPr="0073080A">
        <w:t>ł punktow</w:t>
      </w:r>
      <w:r w:rsidR="0073080A" w:rsidRPr="0073080A">
        <w:t>ych</w:t>
      </w:r>
      <w:r w:rsidRPr="0073080A">
        <w:t xml:space="preserve"> oraz </w:t>
      </w:r>
      <w:r w:rsidR="00667570" w:rsidRPr="0073080A">
        <w:t>źród</w:t>
      </w:r>
      <w:r w:rsidR="0073080A" w:rsidRPr="0073080A">
        <w:t>e</w:t>
      </w:r>
      <w:r w:rsidR="00667570" w:rsidRPr="0073080A">
        <w:t>ł liniow</w:t>
      </w:r>
      <w:r w:rsidR="0073080A" w:rsidRPr="0073080A">
        <w:t>ych</w:t>
      </w:r>
      <w:r w:rsidR="008B7617">
        <w:t xml:space="preserve"> </w:t>
      </w:r>
      <w:r w:rsidR="0073080A" w:rsidRPr="0073080A">
        <w:t xml:space="preserve">odzwierciedlających ruch pojazdów </w:t>
      </w:r>
      <w:r w:rsidRPr="0073080A">
        <w:t>przy użyciu programu komputerowego „SON2”</w:t>
      </w:r>
      <w:r w:rsidR="0073080A" w:rsidRPr="0073080A">
        <w:t>,</w:t>
      </w:r>
      <w:r w:rsidRPr="0073080A">
        <w:t xml:space="preserve"> zgodnego z metodyką referencyjną PN-ISO 9613-2–hałas przemysłowy</w:t>
      </w:r>
      <w:r w:rsidR="00667570" w:rsidRPr="0073080A">
        <w:t xml:space="preserve"> do </w:t>
      </w:r>
      <w:r w:rsidRPr="0073080A">
        <w:t>określania rozprzestrzeniania się hałasu w środowisku.</w:t>
      </w:r>
    </w:p>
    <w:p w:rsidR="00C24F87" w:rsidRDefault="00C24F87" w:rsidP="00B7318E">
      <w:pPr>
        <w:spacing w:line="276" w:lineRule="auto"/>
        <w:ind w:firstLine="709"/>
        <w:rPr>
          <w:bCs/>
        </w:rPr>
      </w:pPr>
      <w:r w:rsidRPr="0073080A">
        <w:rPr>
          <w:bCs/>
        </w:rPr>
        <w:t xml:space="preserve">Odstąpiono od określenia rozkładu hałasu dla pory nocnej, </w:t>
      </w:r>
      <w:r w:rsidR="00667570" w:rsidRPr="0073080A">
        <w:rPr>
          <w:bCs/>
        </w:rPr>
        <w:t>z uwagi na brak emisji.</w:t>
      </w:r>
    </w:p>
    <w:p w:rsidR="008A1C6F" w:rsidRDefault="008A1C6F" w:rsidP="00B7318E">
      <w:pPr>
        <w:spacing w:line="276" w:lineRule="auto"/>
        <w:ind w:firstLine="709"/>
        <w:rPr>
          <w:bCs/>
        </w:rPr>
      </w:pPr>
    </w:p>
    <w:p w:rsidR="008A1C6F" w:rsidRPr="0073080A" w:rsidRDefault="008A1C6F" w:rsidP="00B7318E">
      <w:pPr>
        <w:spacing w:line="276" w:lineRule="auto"/>
        <w:ind w:firstLine="709"/>
        <w:rPr>
          <w:bCs/>
        </w:rPr>
      </w:pPr>
    </w:p>
    <w:p w:rsidR="00B02982" w:rsidRDefault="00B02982" w:rsidP="00B7318E">
      <w:pPr>
        <w:spacing w:line="276" w:lineRule="auto"/>
        <w:ind w:firstLine="709"/>
        <w:rPr>
          <w:bCs/>
        </w:rPr>
      </w:pPr>
    </w:p>
    <w:p w:rsidR="00667570" w:rsidRDefault="00667570" w:rsidP="00B7318E">
      <w:pPr>
        <w:pStyle w:val="Akapitzlist"/>
        <w:numPr>
          <w:ilvl w:val="0"/>
          <w:numId w:val="5"/>
        </w:numPr>
        <w:spacing w:line="240" w:lineRule="auto"/>
        <w:ind w:right="-34"/>
        <w:outlineLvl w:val="0"/>
        <w:rPr>
          <w:b/>
          <w:sz w:val="28"/>
          <w:szCs w:val="28"/>
        </w:rPr>
      </w:pPr>
      <w:bookmarkStart w:id="3" w:name="_Toc110749952"/>
      <w:bookmarkStart w:id="4" w:name="_Toc176219682"/>
      <w:r w:rsidRPr="00B7318E">
        <w:rPr>
          <w:b/>
          <w:sz w:val="28"/>
          <w:szCs w:val="28"/>
        </w:rPr>
        <w:lastRenderedPageBreak/>
        <w:t>UZASADNIENIE WYBRANEGO PRZEZ WNIOSKODAWCĘ WARIANTU, ZE WSKAZANIEM JEGO ODDZIAŁYWANIA NA ŚRODOWISKO, W SZCZEGÓLNOŚCI NA LUDZI, ZWIERZĘTA, ROŚLINY, POWIERZCHNIĘ ZIEMI, WODĘ, POWIETRZE, KLIMAT, DOBRA MATERIALNE, DOBRA KULTURY, KRAJOBRAZ ORAZ WZAJEMNE ODDZIAŁYWANIE POMIĘDZY TYMI ELEMENTAMI</w:t>
      </w:r>
      <w:bookmarkEnd w:id="3"/>
      <w:bookmarkEnd w:id="4"/>
    </w:p>
    <w:p w:rsidR="00B7318E" w:rsidRDefault="00B7318E" w:rsidP="00B7318E">
      <w:pPr>
        <w:pStyle w:val="Akapitzlist"/>
        <w:spacing w:line="240" w:lineRule="auto"/>
        <w:ind w:left="540" w:right="-34"/>
        <w:outlineLvl w:val="0"/>
        <w:rPr>
          <w:b/>
          <w:sz w:val="28"/>
          <w:szCs w:val="28"/>
        </w:rPr>
      </w:pPr>
    </w:p>
    <w:p w:rsidR="00667570" w:rsidRDefault="00667570" w:rsidP="00B7318E">
      <w:pPr>
        <w:numPr>
          <w:ilvl w:val="2"/>
          <w:numId w:val="5"/>
        </w:numPr>
        <w:tabs>
          <w:tab w:val="clear" w:pos="720"/>
          <w:tab w:val="num" w:pos="540"/>
        </w:tabs>
        <w:spacing w:line="240" w:lineRule="auto"/>
        <w:ind w:right="-36"/>
        <w:outlineLvl w:val="2"/>
        <w:rPr>
          <w:b/>
        </w:rPr>
      </w:pPr>
      <w:bookmarkStart w:id="5" w:name="_Toc110749954"/>
      <w:bookmarkStart w:id="6" w:name="_Toc176219685"/>
      <w:r w:rsidRPr="00D900E7">
        <w:rPr>
          <w:b/>
        </w:rPr>
        <w:t>Oddziaływanie przedsięwzięcia na ludzi</w:t>
      </w:r>
      <w:bookmarkEnd w:id="5"/>
      <w:bookmarkEnd w:id="6"/>
    </w:p>
    <w:p w:rsidR="00B7318E" w:rsidRPr="00D900E7" w:rsidRDefault="00B7318E" w:rsidP="00B7318E">
      <w:pPr>
        <w:spacing w:line="240" w:lineRule="auto"/>
        <w:ind w:left="720" w:right="-36"/>
        <w:outlineLvl w:val="2"/>
        <w:rPr>
          <w:b/>
        </w:rPr>
      </w:pPr>
    </w:p>
    <w:p w:rsidR="00667570" w:rsidRPr="00D900E7" w:rsidRDefault="00667570" w:rsidP="00B7318E">
      <w:pPr>
        <w:spacing w:line="276" w:lineRule="auto"/>
        <w:ind w:right="-34" w:firstLine="708"/>
      </w:pPr>
      <w:r w:rsidRPr="00D900E7">
        <w:t>Negatywne oddziaływanie przedsięwzięcia na ludzi może wynikać ze zwiększenia się stężeń gazów i pyłów w powietrzu (w tym przypadku węglowodorów alifatycznych, aromatycznych, tlenków</w:t>
      </w:r>
      <w:r w:rsidR="00F2648D">
        <w:t xml:space="preserve"> węgla, tlenków azotu, tlenków siarki, pyłu PM10</w:t>
      </w:r>
      <w:r w:rsidRPr="00D900E7">
        <w:t>) oraz poziomu hałasu.</w:t>
      </w:r>
    </w:p>
    <w:p w:rsidR="00667570" w:rsidRDefault="00667570" w:rsidP="00B7318E">
      <w:pPr>
        <w:spacing w:line="276" w:lineRule="auto"/>
        <w:ind w:right="-34" w:firstLine="708"/>
      </w:pPr>
      <w:r w:rsidRPr="00D900E7">
        <w:t xml:space="preserve">Z przeprowadzonych symulacji komputerowych rozprzestrzeniania się zanieczyszczeń prowadzących do określenia wielkości tych czynników (gazów i pyłów, hałasu) w środowisku poza terenem inwestycji, </w:t>
      </w:r>
      <w:r w:rsidR="00607B49">
        <w:t xml:space="preserve">ocenia </w:t>
      </w:r>
      <w:r w:rsidRPr="00D900E7">
        <w:t>się, że:</w:t>
      </w:r>
    </w:p>
    <w:p w:rsidR="00667570" w:rsidRDefault="00667570" w:rsidP="00B7318E">
      <w:pPr>
        <w:numPr>
          <w:ilvl w:val="0"/>
          <w:numId w:val="6"/>
        </w:numPr>
        <w:spacing w:line="276" w:lineRule="auto"/>
        <w:ind w:right="283"/>
      </w:pPr>
      <w:r w:rsidRPr="00D900E7">
        <w:t xml:space="preserve">stężenia gazów i pyłów nie będą powodować przekroczenia wartości </w:t>
      </w:r>
      <w:r w:rsidR="00C9728A">
        <w:t xml:space="preserve">stężeń granicznych uznawanych za bezpieczne dla zdrowia ludzi i środowiska wyrażone wartościami odniesienia </w:t>
      </w:r>
      <w:r w:rsidRPr="00D900E7">
        <w:t>określony</w:t>
      </w:r>
      <w:r w:rsidR="00C9728A">
        <w:t>mi</w:t>
      </w:r>
      <w:r w:rsidRPr="00D900E7">
        <w:t xml:space="preserve"> w rozporządzeniu Ministra Środowiska </w:t>
      </w:r>
      <w:r w:rsidR="00D13637">
        <w:t xml:space="preserve">                    </w:t>
      </w:r>
      <w:r w:rsidRPr="00D900E7">
        <w:t xml:space="preserve">z dnia </w:t>
      </w:r>
      <w:r w:rsidR="00B34580">
        <w:t xml:space="preserve">26 stycznia </w:t>
      </w:r>
      <w:r w:rsidRPr="00D900E7">
        <w:t>20</w:t>
      </w:r>
      <w:r w:rsidR="00B34580">
        <w:t>10</w:t>
      </w:r>
      <w:r w:rsidRPr="00D900E7">
        <w:t xml:space="preserve"> r. </w:t>
      </w:r>
      <w:r w:rsidRPr="00D900E7">
        <w:rPr>
          <w:i/>
        </w:rPr>
        <w:t>w sprawie wartości odniesienia dla niektórych substancji w powietrzu</w:t>
      </w:r>
      <w:r w:rsidRPr="00D900E7">
        <w:t xml:space="preserve">, </w:t>
      </w:r>
      <w:r w:rsidR="00C9728A">
        <w:t xml:space="preserve">oraz </w:t>
      </w:r>
      <w:r w:rsidRPr="00D900E7">
        <w:t>standardów jakości środowiska</w:t>
      </w:r>
      <w:r w:rsidR="00C9728A">
        <w:t>.</w:t>
      </w:r>
    </w:p>
    <w:p w:rsidR="00667570" w:rsidRPr="00D900E7" w:rsidRDefault="00667570" w:rsidP="007111CB">
      <w:pPr>
        <w:numPr>
          <w:ilvl w:val="0"/>
          <w:numId w:val="6"/>
        </w:numPr>
        <w:spacing w:line="276" w:lineRule="auto"/>
        <w:ind w:right="-34"/>
      </w:pPr>
      <w:r w:rsidRPr="00D900E7">
        <w:t xml:space="preserve">poziom hałasu w środowisku wynikający z eksploatacji inwestycji </w:t>
      </w:r>
      <w:r w:rsidRPr="0085451E">
        <w:t>nie przekroczy wartości dopuszczalnych określonych</w:t>
      </w:r>
      <w:r w:rsidRPr="003473D1">
        <w:rPr>
          <w:color w:val="FF0000"/>
        </w:rPr>
        <w:t xml:space="preserve"> w roz</w:t>
      </w:r>
      <w:r w:rsidRPr="00D900E7">
        <w:t xml:space="preserve">porządzeniu Ministra Środowiska z dnia 14.06.2007r. </w:t>
      </w:r>
      <w:r w:rsidRPr="00D900E7">
        <w:rPr>
          <w:i/>
        </w:rPr>
        <w:t>w sprawie dopuszczalnych poziomów hałasu w środowisku</w:t>
      </w:r>
      <w:r w:rsidR="00D13637">
        <w:rPr>
          <w:i/>
        </w:rPr>
        <w:t xml:space="preserve"> </w:t>
      </w:r>
      <w:r w:rsidR="00D13637">
        <w:t>po uwzględnieniu ekranów akustycznych w postaci pryzm usytuowanych w granicach obszaru górniczego przy najbliższej zabudowie zagrodowej</w:t>
      </w:r>
    </w:p>
    <w:p w:rsidR="00667570" w:rsidRPr="0085451E" w:rsidRDefault="00667570" w:rsidP="007111CB">
      <w:pPr>
        <w:spacing w:line="276" w:lineRule="auto"/>
        <w:ind w:right="-34" w:firstLine="708"/>
      </w:pPr>
      <w:r w:rsidRPr="0085451E">
        <w:t>W związku z tym należy uznać, iż realizacja przedsięwzięcia nie będzie negatywnie oddziaływać na ludzi w odniesieniu do norm uznanych za bezpieczne wynikających z ustawy z dnia 27 kwietnia 2001r – Prawo Ochrony Środowiska i towarzyszących jej aktach wykonawczych.</w:t>
      </w:r>
    </w:p>
    <w:p w:rsidR="00EB1EFC" w:rsidRDefault="00EB1EFC" w:rsidP="007111CB">
      <w:pPr>
        <w:spacing w:line="240" w:lineRule="auto"/>
        <w:ind w:right="-34" w:firstLine="708"/>
      </w:pPr>
    </w:p>
    <w:p w:rsidR="00667570" w:rsidRPr="009E1C10" w:rsidRDefault="00C9728A" w:rsidP="007111CB">
      <w:pPr>
        <w:pStyle w:val="Akapitzlist"/>
        <w:numPr>
          <w:ilvl w:val="1"/>
          <w:numId w:val="5"/>
        </w:numPr>
        <w:spacing w:line="240" w:lineRule="auto"/>
        <w:rPr>
          <w:b/>
        </w:rPr>
      </w:pPr>
      <w:r>
        <w:rPr>
          <w:b/>
          <w:bCs/>
        </w:rPr>
        <w:t>O</w:t>
      </w:r>
      <w:r w:rsidR="00667570" w:rsidRPr="009E1C10">
        <w:rPr>
          <w:b/>
          <w:bCs/>
        </w:rPr>
        <w:t>ddział</w:t>
      </w:r>
      <w:r w:rsidR="00667570" w:rsidRPr="009E1C10">
        <w:rPr>
          <w:b/>
          <w:bCs/>
          <w:color w:val="007F00"/>
        </w:rPr>
        <w:t>y</w:t>
      </w:r>
      <w:r w:rsidR="00667570" w:rsidRPr="009E1C10">
        <w:rPr>
          <w:b/>
          <w:bCs/>
        </w:rPr>
        <w:t>wanie na powietrze i klimat akust</w:t>
      </w:r>
      <w:r w:rsidR="00667570" w:rsidRPr="000144DE">
        <w:rPr>
          <w:b/>
          <w:bCs/>
        </w:rPr>
        <w:t>y</w:t>
      </w:r>
      <w:r w:rsidR="00667570" w:rsidRPr="009E1C10">
        <w:rPr>
          <w:b/>
          <w:bCs/>
        </w:rPr>
        <w:t>czn</w:t>
      </w:r>
      <w:r w:rsidR="00667570" w:rsidRPr="0082732C">
        <w:rPr>
          <w:b/>
          <w:bCs/>
        </w:rPr>
        <w:t>y</w:t>
      </w:r>
    </w:p>
    <w:p w:rsidR="00667570" w:rsidRPr="009E1C10" w:rsidRDefault="00667570" w:rsidP="00667570">
      <w:pPr>
        <w:pStyle w:val="Akapitzlist"/>
        <w:spacing w:before="480" w:line="240" w:lineRule="auto"/>
        <w:rPr>
          <w:b/>
        </w:rPr>
      </w:pPr>
    </w:p>
    <w:p w:rsidR="00667570" w:rsidRDefault="00667570" w:rsidP="007111CB">
      <w:pPr>
        <w:spacing w:line="276" w:lineRule="auto"/>
        <w:ind w:firstLine="708"/>
      </w:pPr>
      <w:r w:rsidRPr="00142DC8">
        <w:t xml:space="preserve">Praca maszyn powodująca emisję spalin i hałasu </w:t>
      </w:r>
      <w:r w:rsidR="0052719C">
        <w:t>może</w:t>
      </w:r>
      <w:r w:rsidRPr="00142DC8">
        <w:t xml:space="preserve"> oddziaływać negatywnie na powietrze i klimat akustyczny. Emisja zanieczyszczeń do powietrza </w:t>
      </w:r>
      <w:r>
        <w:t xml:space="preserve">w okresie długofalowym </w:t>
      </w:r>
      <w:r w:rsidRPr="00142DC8">
        <w:t>będzie stosunkowo niewielka i nie wpłynie znacząco na czystość powietrza w okolicy. W celu ograniczenia tej emisji wykonawca</w:t>
      </w:r>
      <w:r w:rsidR="00405C4B">
        <w:t xml:space="preserve"> </w:t>
      </w:r>
      <w:r>
        <w:t>rob</w:t>
      </w:r>
      <w:r w:rsidR="00B34580">
        <w:t>ó</w:t>
      </w:r>
      <w:r>
        <w:t xml:space="preserve">t powinien dbać o dobry stan techniczny maszyn. </w:t>
      </w:r>
    </w:p>
    <w:p w:rsidR="00D13637" w:rsidRDefault="0052719C" w:rsidP="00D13637">
      <w:pPr>
        <w:spacing w:line="276" w:lineRule="auto"/>
        <w:ind w:right="-34" w:firstLine="708"/>
      </w:pPr>
      <w:r w:rsidRPr="00BE2400">
        <w:t>Niezorganizowana</w:t>
      </w:r>
      <w:r w:rsidR="00405C4B">
        <w:t xml:space="preserve"> </w:t>
      </w:r>
      <w:r w:rsidRPr="00BE2400">
        <w:t>emisja gazów do powietrza powstaje na skutek</w:t>
      </w:r>
      <w:r>
        <w:t xml:space="preserve"> u</w:t>
      </w:r>
      <w:r w:rsidRPr="009541D1">
        <w:t xml:space="preserve">walniania produktów spalania paliwa </w:t>
      </w:r>
      <w:r w:rsidR="00D84A28">
        <w:t>podczas</w:t>
      </w:r>
      <w:r w:rsidRPr="009541D1">
        <w:t xml:space="preserve"> pracy </w:t>
      </w:r>
      <w:r>
        <w:t>silników</w:t>
      </w:r>
      <w:r w:rsidRPr="009541D1">
        <w:t xml:space="preserve"> samochod</w:t>
      </w:r>
      <w:r>
        <w:t xml:space="preserve">ów </w:t>
      </w:r>
      <w:r w:rsidRPr="009541D1">
        <w:t xml:space="preserve"> ciężarow</w:t>
      </w:r>
      <w:r>
        <w:t>ych i maszyn</w:t>
      </w:r>
      <w:r w:rsidR="0073080A">
        <w:t>.</w:t>
      </w:r>
      <w:r w:rsidR="00D84A28">
        <w:t xml:space="preserve"> </w:t>
      </w:r>
    </w:p>
    <w:p w:rsidR="0052719C" w:rsidRDefault="0052719C" w:rsidP="00D13637">
      <w:pPr>
        <w:spacing w:line="276" w:lineRule="auto"/>
        <w:ind w:right="-34" w:firstLine="708"/>
      </w:pPr>
      <w:r>
        <w:t xml:space="preserve">Do obliczeń emisji przyjęto wskaźniki emisji gazów i pyłów przy spalaniu paliw w silnikach na podstawie danych literaturowych.  </w:t>
      </w:r>
    </w:p>
    <w:p w:rsidR="0052719C" w:rsidRPr="00A0344F" w:rsidRDefault="002C6E36" w:rsidP="00D84A28">
      <w:pPr>
        <w:spacing w:line="276" w:lineRule="auto"/>
        <w:ind w:right="-34" w:firstLine="708"/>
        <w:rPr>
          <w:i/>
        </w:rPr>
      </w:pPr>
      <w:r>
        <w:t>Nawiązując do</w:t>
      </w:r>
      <w:r w:rsidR="0052719C" w:rsidRPr="00BE2400">
        <w:t xml:space="preserve"> art. 144 ustawy z dnia 27 kwietnia – Prawo </w:t>
      </w:r>
      <w:r w:rsidR="0052719C">
        <w:t>o</w:t>
      </w:r>
      <w:r w:rsidR="0052719C" w:rsidRPr="00BE2400">
        <w:t xml:space="preserve">chrony </w:t>
      </w:r>
      <w:r w:rsidR="0052719C">
        <w:t>ś</w:t>
      </w:r>
      <w:r w:rsidR="0052719C" w:rsidRPr="00BE2400">
        <w:t>rodowiska</w:t>
      </w:r>
      <w:r w:rsidR="0052719C">
        <w:t>,</w:t>
      </w:r>
      <w:r w:rsidR="0052719C" w:rsidRPr="00BE2400">
        <w:t xml:space="preserve"> eksploatacja </w:t>
      </w:r>
      <w:r w:rsidR="0052719C" w:rsidRPr="00642378">
        <w:t>instalacji nie</w:t>
      </w:r>
      <w:r w:rsidR="0052719C" w:rsidRPr="00BE2400">
        <w:t xml:space="preserve"> powinna powodować </w:t>
      </w:r>
      <w:r>
        <w:t>pogorszenia</w:t>
      </w:r>
      <w:r w:rsidR="0052719C" w:rsidRPr="00BE2400">
        <w:t xml:space="preserve"> standard</w:t>
      </w:r>
      <w:r>
        <w:t>ów</w:t>
      </w:r>
      <w:r w:rsidR="0052719C" w:rsidRPr="00BE2400">
        <w:t xml:space="preserve"> jakości środowiska poza terenem, do którego inwestor posiada tytuł prawny. </w:t>
      </w:r>
      <w:r w:rsidR="0052719C">
        <w:t xml:space="preserve">Wyznacznikiem negatywnego </w:t>
      </w:r>
      <w:r w:rsidR="0052719C">
        <w:lastRenderedPageBreak/>
        <w:t xml:space="preserve">oddziaływania na środowisko są stężenia graniczne wyrażone jako wartości odniesienia </w:t>
      </w:r>
      <w:r w:rsidR="0052719C" w:rsidRPr="00BE2400">
        <w:t>uśrednion</w:t>
      </w:r>
      <w:r w:rsidR="0052719C">
        <w:t>e</w:t>
      </w:r>
      <w:r w:rsidR="0052719C" w:rsidRPr="00BE2400">
        <w:t xml:space="preserve"> dla jednej godziny i roku kalendarzowego</w:t>
      </w:r>
      <w:r w:rsidR="0052719C">
        <w:t>,</w:t>
      </w:r>
      <w:r w:rsidR="0052719C" w:rsidRPr="00BE2400">
        <w:t xml:space="preserve"> określon</w:t>
      </w:r>
      <w:r w:rsidR="0052719C">
        <w:t>e</w:t>
      </w:r>
      <w:r w:rsidR="0052719C" w:rsidRPr="00BE2400">
        <w:t xml:space="preserve"> w rozporządzeniu Ministra Środowiska z dnia </w:t>
      </w:r>
      <w:r w:rsidR="00B34580">
        <w:t>26</w:t>
      </w:r>
      <w:r w:rsidR="00D84A28">
        <w:t xml:space="preserve"> </w:t>
      </w:r>
      <w:r w:rsidR="00B34580">
        <w:t>stycznia</w:t>
      </w:r>
      <w:r w:rsidR="0052719C" w:rsidRPr="00BE2400">
        <w:t xml:space="preserve"> 20</w:t>
      </w:r>
      <w:r w:rsidR="00B34580">
        <w:t>10</w:t>
      </w:r>
      <w:r w:rsidR="0052719C" w:rsidRPr="00BE2400">
        <w:t xml:space="preserve"> r. </w:t>
      </w:r>
      <w:r w:rsidR="0052719C" w:rsidRPr="00A0344F">
        <w:rPr>
          <w:i/>
        </w:rPr>
        <w:t xml:space="preserve">w sprawie wartości odniesienia dla niektórych substancji w powietrzu. </w:t>
      </w:r>
    </w:p>
    <w:p w:rsidR="0052719C" w:rsidRPr="00BE2400" w:rsidRDefault="0052719C" w:rsidP="007111CB">
      <w:pPr>
        <w:spacing w:line="276" w:lineRule="auto"/>
        <w:ind w:right="-34" w:firstLine="708"/>
      </w:pPr>
      <w:r w:rsidRPr="00BE2400">
        <w:t>W celu dokonania oceny</w:t>
      </w:r>
      <w:r>
        <w:t>,</w:t>
      </w:r>
      <w:r w:rsidRPr="00BE2400">
        <w:t xml:space="preserve"> czy eksploatacja </w:t>
      </w:r>
      <w:r>
        <w:t>kopalni</w:t>
      </w:r>
      <w:r w:rsidRPr="00BE2400">
        <w:t xml:space="preserve"> nie będzie </w:t>
      </w:r>
      <w:r>
        <w:t xml:space="preserve">powodować pogorszenia </w:t>
      </w:r>
      <w:r w:rsidRPr="00BE2400">
        <w:t>standard</w:t>
      </w:r>
      <w:r>
        <w:t>ów</w:t>
      </w:r>
      <w:r w:rsidRPr="00BE2400">
        <w:t xml:space="preserve"> jakości środowiska</w:t>
      </w:r>
      <w:r>
        <w:t xml:space="preserve"> (powietrza),</w:t>
      </w:r>
      <w:r w:rsidRPr="00BE2400">
        <w:t xml:space="preserve"> wykonano symulację komputerową rozprzestrzeniania się gazów i pyłów w powietrzu przy użyciu Pakietu OPERAT</w:t>
      </w:r>
      <w:r w:rsidR="00DF1A06">
        <w:t xml:space="preserve"> FB</w:t>
      </w:r>
      <w:r w:rsidRPr="00BE2400">
        <w:t>. Program jest zgodny</w:t>
      </w:r>
      <w:r>
        <w:t xml:space="preserve"> z</w:t>
      </w:r>
      <w:r w:rsidRPr="00BE2400">
        <w:t xml:space="preserve"> referencyjną metodyką obliczeniową rozprzestrzenia się gazów i pyłów w powietrzu</w:t>
      </w:r>
      <w:r>
        <w:t xml:space="preserve"> (</w:t>
      </w:r>
      <w:r w:rsidRPr="00BE2400">
        <w:t>również określoną w cytowanym rozporządzeniu</w:t>
      </w:r>
      <w:r>
        <w:t>)</w:t>
      </w:r>
      <w:r w:rsidRPr="00BE2400">
        <w:t>. W obliczeniach uwzględniono:</w:t>
      </w:r>
    </w:p>
    <w:p w:rsidR="0052719C" w:rsidRPr="009541D1" w:rsidRDefault="0052719C" w:rsidP="007111CB">
      <w:pPr>
        <w:numPr>
          <w:ilvl w:val="0"/>
          <w:numId w:val="12"/>
        </w:numPr>
        <w:spacing w:line="276" w:lineRule="auto"/>
        <w:ind w:right="-34"/>
        <w:jc w:val="left"/>
      </w:pPr>
      <w:r w:rsidRPr="009541D1">
        <w:t xml:space="preserve">Różę wiatrów i stany równowagi atmosfery </w:t>
      </w:r>
    </w:p>
    <w:p w:rsidR="0052719C" w:rsidRPr="009541D1" w:rsidRDefault="0052719C" w:rsidP="007111CB">
      <w:pPr>
        <w:numPr>
          <w:ilvl w:val="0"/>
          <w:numId w:val="12"/>
        </w:numPr>
        <w:spacing w:line="276" w:lineRule="auto"/>
        <w:ind w:right="-34"/>
        <w:jc w:val="left"/>
      </w:pPr>
      <w:r w:rsidRPr="009541D1">
        <w:t>Aerodynamiczną szorstkość terenu - 0,</w:t>
      </w:r>
      <w:r>
        <w:t>035</w:t>
      </w:r>
    </w:p>
    <w:p w:rsidR="0052719C" w:rsidRPr="009541D1" w:rsidRDefault="0052719C" w:rsidP="007111CB">
      <w:pPr>
        <w:numPr>
          <w:ilvl w:val="0"/>
          <w:numId w:val="12"/>
        </w:numPr>
        <w:spacing w:line="276" w:lineRule="auto"/>
        <w:ind w:right="-34"/>
      </w:pPr>
      <w:r w:rsidRPr="009541D1">
        <w:t xml:space="preserve">Tło zanieczyszczeń przyjęto </w:t>
      </w:r>
      <w:r w:rsidR="00F118E6">
        <w:t xml:space="preserve">zgodnie z informacją </w:t>
      </w:r>
      <w:r w:rsidR="0085451E">
        <w:t xml:space="preserve">Głównego </w:t>
      </w:r>
      <w:r w:rsidR="00F118E6">
        <w:t>Inspektora Ochrony Środowiska w Warszawie w zakresie PM10, SO</w:t>
      </w:r>
      <w:r w:rsidR="00F118E6" w:rsidRPr="003473D1">
        <w:rPr>
          <w:vertAlign w:val="subscript"/>
        </w:rPr>
        <w:t>2</w:t>
      </w:r>
      <w:r w:rsidR="00F118E6">
        <w:t>, NO</w:t>
      </w:r>
      <w:r w:rsidR="00F118E6" w:rsidRPr="003473D1">
        <w:rPr>
          <w:vertAlign w:val="subscript"/>
        </w:rPr>
        <w:t>2</w:t>
      </w:r>
      <w:r w:rsidR="00F118E6">
        <w:t xml:space="preserve">, CO </w:t>
      </w:r>
      <w:r w:rsidR="003473D1">
        <w:t>Pb,</w:t>
      </w:r>
      <w:r w:rsidR="00F118E6">
        <w:t xml:space="preserve"> dla pozostałych zanieczyszczeń </w:t>
      </w:r>
      <w:r w:rsidR="0085451E">
        <w:t>n</w:t>
      </w:r>
      <w:r w:rsidRPr="009541D1">
        <w:t xml:space="preserve">a poziomie 10% </w:t>
      </w:r>
      <w:r>
        <w:t>zgodnie z zasadami modelowania rozprzestrzeniania się zanieczyszczeń w powietrzu określonymi w cytowanym ro</w:t>
      </w:r>
      <w:r w:rsidR="00B34580">
        <w:t>z</w:t>
      </w:r>
      <w:r>
        <w:t>porządzeniu</w:t>
      </w:r>
    </w:p>
    <w:p w:rsidR="0052719C" w:rsidRPr="00BE2400" w:rsidRDefault="0052719C" w:rsidP="007111CB">
      <w:pPr>
        <w:spacing w:line="276" w:lineRule="auto"/>
        <w:ind w:right="-34" w:firstLine="708"/>
      </w:pPr>
      <w:r w:rsidRPr="00BE2400">
        <w:t>Symulacja komputerowa (obliczenia i wykresy izolinii w zał</w:t>
      </w:r>
      <w:r>
        <w:t>ą</w:t>
      </w:r>
      <w:r w:rsidRPr="00BE2400">
        <w:t xml:space="preserve">czeniu) wykazała, iż w żadnym </w:t>
      </w:r>
      <w:r>
        <w:t xml:space="preserve">punkcie </w:t>
      </w:r>
      <w:r w:rsidRPr="00BE2400">
        <w:t>poza terenem działki</w:t>
      </w:r>
      <w:r>
        <w:t>,</w:t>
      </w:r>
      <w:r w:rsidRPr="00BE2400">
        <w:t xml:space="preserve"> na której zlokalizowana będzie </w:t>
      </w:r>
      <w:r>
        <w:t>inwestycja</w:t>
      </w:r>
      <w:r w:rsidRPr="00BE2400">
        <w:t xml:space="preserve"> nie nastąpi przekroczenie wartości odniesienia z uwzględnieniem tzw. częstości przekraczania</w:t>
      </w:r>
      <w:r w:rsidR="00405C4B">
        <w:t xml:space="preserve"> </w:t>
      </w:r>
      <w:r w:rsidR="002C6E36">
        <w:t xml:space="preserve">Zostaną również zachowane </w:t>
      </w:r>
      <w:r w:rsidRPr="00BE2400">
        <w:t>standard</w:t>
      </w:r>
      <w:r w:rsidR="002C6E36">
        <w:t>y</w:t>
      </w:r>
      <w:r w:rsidRPr="00BE2400">
        <w:t xml:space="preserve"> jakości środowiska </w:t>
      </w:r>
      <w:r w:rsidR="002C6E36">
        <w:t>w zakresie powietrza</w:t>
      </w:r>
      <w:r w:rsidRPr="00BE2400">
        <w:t>.</w:t>
      </w:r>
    </w:p>
    <w:p w:rsidR="0073080A" w:rsidRDefault="0052719C" w:rsidP="007111CB">
      <w:pPr>
        <w:spacing w:line="276" w:lineRule="auto"/>
        <w:ind w:right="-34" w:firstLine="708"/>
      </w:pPr>
      <w:r w:rsidRPr="00BE2400">
        <w:t xml:space="preserve">W świetle przedstawionych wyników obliczeń </w:t>
      </w:r>
      <w:r>
        <w:t>ocenia się</w:t>
      </w:r>
      <w:r w:rsidRPr="00BE2400">
        <w:t xml:space="preserve">, że negatywne oddziaływanie instalacji na powietrze atmosferyczne nie jest ponadnormatywne w rozumieniu przepisów ochrony środowiska. </w:t>
      </w:r>
    </w:p>
    <w:p w:rsidR="0052719C" w:rsidRPr="00E72F6D" w:rsidRDefault="002C6E36" w:rsidP="007111CB">
      <w:pPr>
        <w:spacing w:line="276" w:lineRule="auto"/>
        <w:ind w:right="-34" w:firstLine="708"/>
      </w:pPr>
      <w:r w:rsidRPr="00E72F6D">
        <w:rPr>
          <w:b/>
        </w:rPr>
        <w:t>Należy podkreślić, iż emisja niezorganizowana a w konsekwencji im</w:t>
      </w:r>
      <w:r w:rsidR="00D84A28" w:rsidRPr="00E72F6D">
        <w:rPr>
          <w:b/>
        </w:rPr>
        <w:t>m</w:t>
      </w:r>
      <w:r w:rsidRPr="00E72F6D">
        <w:rPr>
          <w:b/>
        </w:rPr>
        <w:t xml:space="preserve">isja gazów </w:t>
      </w:r>
      <w:r w:rsidR="00D13637">
        <w:rPr>
          <w:b/>
        </w:rPr>
        <w:t xml:space="preserve">             </w:t>
      </w:r>
      <w:r w:rsidRPr="00E72F6D">
        <w:rPr>
          <w:b/>
        </w:rPr>
        <w:t>i pyłów występuję tylko ze źródeł niestacjonarnych i jako taka nie jest normowana przepisami ochrony środowiska</w:t>
      </w:r>
      <w:r w:rsidRPr="00E72F6D">
        <w:t xml:space="preserve">. </w:t>
      </w:r>
      <w:r w:rsidRPr="00E72F6D">
        <w:rPr>
          <w:b/>
        </w:rPr>
        <w:t xml:space="preserve">Natomiast Kopalnia Kruszywa nie jest instalacją </w:t>
      </w:r>
      <w:r w:rsidR="00D13637">
        <w:rPr>
          <w:b/>
        </w:rPr>
        <w:t xml:space="preserve">                   </w:t>
      </w:r>
      <w:r w:rsidRPr="00E72F6D">
        <w:rPr>
          <w:b/>
        </w:rPr>
        <w:t>w rozumieniu przepisów ochrony środowiska.</w:t>
      </w:r>
    </w:p>
    <w:p w:rsidR="00667570" w:rsidRPr="00E72F6D" w:rsidRDefault="00667570" w:rsidP="007111CB">
      <w:pPr>
        <w:spacing w:line="276" w:lineRule="auto"/>
        <w:ind w:firstLine="708"/>
      </w:pPr>
      <w:r w:rsidRPr="00E72F6D">
        <w:t>Uciążliwości związane z hałasem wystąpią w czasie pracy ciężkiego sprzętu. Praca wykonywana będzie tylko w porze dziennej. Poziom znaczącego hałasu nie występuję poza obszarem wyznaczonym w siatce punktów obserwacyjnych</w:t>
      </w:r>
      <w:r w:rsidR="00621CE9">
        <w:t>. Wyznaczono równoważny poziom dźwięku w punktach obserwacyjnych usytuowanych w pobliżu obiektów obietych ochroną akustyczna – standardem jakości środowiska.</w:t>
      </w:r>
      <w:r w:rsidRPr="00E72F6D">
        <w:t xml:space="preserve"> </w:t>
      </w:r>
    </w:p>
    <w:p w:rsidR="00D13637" w:rsidRDefault="008055FD" w:rsidP="007111CB">
      <w:pPr>
        <w:spacing w:line="276" w:lineRule="auto"/>
        <w:ind w:firstLine="708"/>
        <w:rPr>
          <w:b/>
        </w:rPr>
      </w:pPr>
      <w:r w:rsidRPr="00E72F6D">
        <w:rPr>
          <w:b/>
        </w:rPr>
        <w:t>W dodatkowych punktach obserwacyjn</w:t>
      </w:r>
      <w:r w:rsidR="00D13637">
        <w:rPr>
          <w:b/>
        </w:rPr>
        <w:t>ych</w:t>
      </w:r>
      <w:r w:rsidRPr="00E72F6D">
        <w:rPr>
          <w:b/>
        </w:rPr>
        <w:t xml:space="preserve"> usytuowanych </w:t>
      </w:r>
      <w:r w:rsidR="00E83682">
        <w:rPr>
          <w:b/>
        </w:rPr>
        <w:t>w kierunku najbliższej zabudowy</w:t>
      </w:r>
      <w:r w:rsidRPr="00E72F6D">
        <w:rPr>
          <w:b/>
        </w:rPr>
        <w:t xml:space="preserve"> mieszkaniowej od strony p</w:t>
      </w:r>
      <w:r w:rsidR="00E83682">
        <w:rPr>
          <w:b/>
        </w:rPr>
        <w:t>ołudniow</w:t>
      </w:r>
      <w:r w:rsidR="00DF1A06">
        <w:rPr>
          <w:b/>
        </w:rPr>
        <w:t xml:space="preserve">ej i północnej </w:t>
      </w:r>
      <w:r w:rsidR="00E72F6D" w:rsidRPr="00E72F6D">
        <w:rPr>
          <w:b/>
        </w:rPr>
        <w:t xml:space="preserve">P1, P2, </w:t>
      </w:r>
      <w:r w:rsidR="00621CE9">
        <w:rPr>
          <w:b/>
        </w:rPr>
        <w:t xml:space="preserve">pomimo </w:t>
      </w:r>
      <w:r w:rsidR="00D13637">
        <w:rPr>
          <w:b/>
        </w:rPr>
        <w:t>bliskie</w:t>
      </w:r>
      <w:r w:rsidR="00621CE9">
        <w:rPr>
          <w:b/>
        </w:rPr>
        <w:t>go położenia</w:t>
      </w:r>
      <w:r w:rsidR="00A9193B">
        <w:rPr>
          <w:b/>
        </w:rPr>
        <w:t xml:space="preserve"> nie</w:t>
      </w:r>
      <w:r w:rsidR="00D13637">
        <w:rPr>
          <w:b/>
        </w:rPr>
        <w:t xml:space="preserve"> odnotowano przekroczenia dopuszczalnych poziomów hałasu wyrażonych równoważnym poziomem dźwięku w przedziale odniesienia.</w:t>
      </w:r>
    </w:p>
    <w:p w:rsidR="00D13637" w:rsidRPr="00AC4C6E" w:rsidRDefault="00D13637" w:rsidP="007111CB">
      <w:pPr>
        <w:spacing w:line="276" w:lineRule="auto"/>
        <w:ind w:firstLine="708"/>
        <w:rPr>
          <w:b/>
        </w:rPr>
      </w:pPr>
      <w:r w:rsidRPr="00AC4C6E">
        <w:rPr>
          <w:b/>
        </w:rPr>
        <w:t>Wariat północny:</w:t>
      </w:r>
    </w:p>
    <w:p w:rsidR="00D13637" w:rsidRPr="00AC4C6E" w:rsidRDefault="00D13637" w:rsidP="00D13637">
      <w:pPr>
        <w:spacing w:line="276" w:lineRule="auto"/>
        <w:ind w:firstLine="708"/>
        <w:rPr>
          <w:b/>
        </w:rPr>
      </w:pPr>
      <w:r w:rsidRPr="00AC4C6E">
        <w:rPr>
          <w:b/>
        </w:rPr>
        <w:t>P1</w:t>
      </w:r>
      <w:r w:rsidR="002A094D" w:rsidRPr="00AC4C6E">
        <w:rPr>
          <w:b/>
        </w:rPr>
        <w:t xml:space="preserve"> </w:t>
      </w:r>
      <w:r w:rsidRPr="00AC4C6E">
        <w:rPr>
          <w:b/>
        </w:rPr>
        <w:t>=</w:t>
      </w:r>
      <w:r w:rsidR="002A094D" w:rsidRPr="00AC4C6E">
        <w:rPr>
          <w:b/>
        </w:rPr>
        <w:t xml:space="preserve"> </w:t>
      </w:r>
      <w:r w:rsidR="00AC4C6E" w:rsidRPr="00AC4C6E">
        <w:rPr>
          <w:b/>
        </w:rPr>
        <w:t>43</w:t>
      </w:r>
      <w:r w:rsidRPr="00AC4C6E">
        <w:rPr>
          <w:b/>
        </w:rPr>
        <w:t>,</w:t>
      </w:r>
      <w:r w:rsidR="00AC4C6E" w:rsidRPr="00AC4C6E">
        <w:rPr>
          <w:b/>
        </w:rPr>
        <w:t>6</w:t>
      </w:r>
      <w:r w:rsidRPr="00AC4C6E">
        <w:rPr>
          <w:b/>
        </w:rPr>
        <w:t xml:space="preserve"> dB – wartość dopuszczalna 5</w:t>
      </w:r>
      <w:r w:rsidR="00AC4C6E" w:rsidRPr="00AC4C6E">
        <w:rPr>
          <w:b/>
        </w:rPr>
        <w:t>0</w:t>
      </w:r>
      <w:r w:rsidRPr="00AC4C6E">
        <w:rPr>
          <w:b/>
        </w:rPr>
        <w:t xml:space="preserve"> dB, </w:t>
      </w:r>
    </w:p>
    <w:p w:rsidR="002A094D" w:rsidRPr="00AC4C6E" w:rsidRDefault="002A094D" w:rsidP="002A094D">
      <w:pPr>
        <w:spacing w:line="276" w:lineRule="auto"/>
        <w:ind w:firstLine="708"/>
        <w:rPr>
          <w:b/>
        </w:rPr>
      </w:pPr>
    </w:p>
    <w:p w:rsidR="002A094D" w:rsidRPr="00AC4C6E" w:rsidRDefault="002A094D" w:rsidP="002A094D">
      <w:pPr>
        <w:spacing w:line="276" w:lineRule="auto"/>
        <w:ind w:firstLine="708"/>
        <w:rPr>
          <w:b/>
        </w:rPr>
      </w:pPr>
      <w:r w:rsidRPr="00AC4C6E">
        <w:rPr>
          <w:b/>
        </w:rPr>
        <w:t>Wariat południowy:</w:t>
      </w:r>
    </w:p>
    <w:p w:rsidR="002A094D" w:rsidRPr="00AC4C6E" w:rsidRDefault="002A094D" w:rsidP="002A094D">
      <w:pPr>
        <w:spacing w:line="276" w:lineRule="auto"/>
        <w:ind w:firstLine="708"/>
        <w:rPr>
          <w:b/>
        </w:rPr>
      </w:pPr>
      <w:r w:rsidRPr="00AC4C6E">
        <w:rPr>
          <w:b/>
        </w:rPr>
        <w:t>P1 = 36,</w:t>
      </w:r>
      <w:r w:rsidR="00AC4C6E" w:rsidRPr="00AC4C6E">
        <w:rPr>
          <w:b/>
        </w:rPr>
        <w:t>8</w:t>
      </w:r>
      <w:r w:rsidRPr="00AC4C6E">
        <w:rPr>
          <w:b/>
        </w:rPr>
        <w:t xml:space="preserve"> dB – wartość dopuszczalna 55 dB, </w:t>
      </w:r>
    </w:p>
    <w:p w:rsidR="002A094D" w:rsidRPr="00AC4C6E" w:rsidRDefault="002A094D" w:rsidP="002A094D">
      <w:pPr>
        <w:spacing w:line="276" w:lineRule="auto"/>
        <w:ind w:firstLine="708"/>
        <w:rPr>
          <w:b/>
        </w:rPr>
      </w:pPr>
      <w:r w:rsidRPr="00AC4C6E">
        <w:rPr>
          <w:b/>
        </w:rPr>
        <w:t xml:space="preserve">P1 = </w:t>
      </w:r>
      <w:r w:rsidR="00AC4C6E" w:rsidRPr="00AC4C6E">
        <w:rPr>
          <w:b/>
        </w:rPr>
        <w:t>36</w:t>
      </w:r>
      <w:r w:rsidRPr="00AC4C6E">
        <w:rPr>
          <w:b/>
        </w:rPr>
        <w:t>,</w:t>
      </w:r>
      <w:r w:rsidR="00AC4C6E" w:rsidRPr="00AC4C6E">
        <w:rPr>
          <w:b/>
        </w:rPr>
        <w:t>1</w:t>
      </w:r>
      <w:r w:rsidRPr="00AC4C6E">
        <w:rPr>
          <w:b/>
        </w:rPr>
        <w:t xml:space="preserve"> dB – wartość dopuszczalna 55 dB, </w:t>
      </w:r>
    </w:p>
    <w:p w:rsidR="002A094D" w:rsidRDefault="002A094D" w:rsidP="007111CB">
      <w:pPr>
        <w:spacing w:line="276" w:lineRule="auto"/>
        <w:ind w:firstLine="708"/>
        <w:rPr>
          <w:b/>
        </w:rPr>
      </w:pPr>
    </w:p>
    <w:p w:rsidR="00914C9D" w:rsidRDefault="00AC4C6E" w:rsidP="00914C9D">
      <w:pPr>
        <w:spacing w:line="276" w:lineRule="auto"/>
        <w:ind w:firstLine="708"/>
      </w:pPr>
      <w:r>
        <w:t xml:space="preserve">Poziom hałasu nie powoduje przekroczenia wartości dopuszczalnej określonej przez </w:t>
      </w:r>
      <w:r w:rsidR="00914C9D">
        <w:t>standard jakości środowiska w zakresie klimatu akustycznego</w:t>
      </w:r>
      <w:r>
        <w:t>.</w:t>
      </w:r>
    </w:p>
    <w:p w:rsidR="00667570" w:rsidRDefault="00667570" w:rsidP="007111CB">
      <w:pPr>
        <w:spacing w:line="276" w:lineRule="auto"/>
        <w:ind w:firstLine="708"/>
      </w:pPr>
      <w:r>
        <w:lastRenderedPageBreak/>
        <w:t xml:space="preserve">Hałas będzie miał znacznie większe oddziaływanie na faunę przebywającą w rejonie oddziaływania akustycznego a szczególnie </w:t>
      </w:r>
      <w:r w:rsidRPr="00142DC8">
        <w:rPr>
          <w:color w:val="000000"/>
        </w:rPr>
        <w:t>awifaunę.</w:t>
      </w:r>
      <w:r>
        <w:t xml:space="preserve"> Maksymalne natężenie hałasu na poszczególnych etapach eksploatacji bę</w:t>
      </w:r>
      <w:r>
        <w:softHyphen/>
        <w:t xml:space="preserve">dzie jednak krótkotrwałe. Stałe siedliska ptaków </w:t>
      </w:r>
      <w:r w:rsidR="00AF5929">
        <w:t xml:space="preserve">i nietoperzy </w:t>
      </w:r>
      <w:r>
        <w:t xml:space="preserve">znajdują się poza zasięgiem znaczących oddziaływań. </w:t>
      </w:r>
    </w:p>
    <w:p w:rsidR="00667570" w:rsidRDefault="007111CB" w:rsidP="007111CB">
      <w:pPr>
        <w:spacing w:line="240" w:lineRule="auto"/>
        <w:ind w:left="502" w:right="-34"/>
        <w:outlineLvl w:val="0"/>
      </w:pPr>
      <w:bookmarkStart w:id="7" w:name="_Toc110749976"/>
      <w:bookmarkStart w:id="8" w:name="_Toc176219707"/>
      <w:r>
        <w:rPr>
          <w:b/>
          <w:sz w:val="28"/>
          <w:szCs w:val="28"/>
        </w:rPr>
        <w:t xml:space="preserve">15. </w:t>
      </w:r>
      <w:r w:rsidR="00667570" w:rsidRPr="00961D8A">
        <w:rPr>
          <w:b/>
          <w:sz w:val="28"/>
          <w:szCs w:val="28"/>
        </w:rPr>
        <w:t>STRESZCZENI</w:t>
      </w:r>
      <w:r w:rsidR="00667570">
        <w:rPr>
          <w:b/>
          <w:sz w:val="28"/>
          <w:szCs w:val="28"/>
        </w:rPr>
        <w:t>E</w:t>
      </w:r>
      <w:r w:rsidR="00667570" w:rsidRPr="00961D8A">
        <w:rPr>
          <w:b/>
          <w:sz w:val="28"/>
          <w:szCs w:val="28"/>
        </w:rPr>
        <w:t xml:space="preserve"> W JĘZYKU NIESPECJALISTYCZNYM</w:t>
      </w:r>
      <w:r w:rsidR="00667570">
        <w:t>.</w:t>
      </w:r>
      <w:bookmarkEnd w:id="7"/>
      <w:bookmarkEnd w:id="8"/>
    </w:p>
    <w:p w:rsidR="0052719C" w:rsidRDefault="0052719C" w:rsidP="0052719C">
      <w:pPr>
        <w:spacing w:line="240" w:lineRule="auto"/>
        <w:ind w:right="-34"/>
        <w:outlineLvl w:val="0"/>
      </w:pPr>
    </w:p>
    <w:p w:rsidR="0052719C" w:rsidRDefault="00B37124" w:rsidP="00D84A28">
      <w:pPr>
        <w:spacing w:line="276" w:lineRule="auto"/>
        <w:ind w:right="-34" w:firstLine="708"/>
        <w:outlineLvl w:val="0"/>
      </w:pPr>
      <w:r>
        <w:t>W trakcie eksploatacji kopalni emisja gazów i pyłów powstaje na skutek spalania paliwa w silnikach pojazdu specjalistyczn</w:t>
      </w:r>
      <w:r w:rsidR="00FB6C7A">
        <w:t>ych</w:t>
      </w:r>
      <w:r>
        <w:t xml:space="preserve"> i i środków transportu </w:t>
      </w:r>
      <w:r w:rsidR="00D84A28">
        <w:t xml:space="preserve">- </w:t>
      </w:r>
      <w:r>
        <w:t>pojazdów ciężarowych.</w:t>
      </w:r>
    </w:p>
    <w:p w:rsidR="00D17C42" w:rsidRDefault="00B37124" w:rsidP="00D84A28">
      <w:pPr>
        <w:spacing w:line="276" w:lineRule="auto"/>
        <w:ind w:right="-34" w:firstLine="708"/>
        <w:outlineLvl w:val="0"/>
      </w:pPr>
      <w:r>
        <w:t xml:space="preserve">Wielkość emisji określono na podstawie zużycia paliwa w silnikach dużej mocy i wskaźników emisji wg danych literaturowych –Jan Gronowicz – </w:t>
      </w:r>
      <w:r w:rsidR="003473D1">
        <w:t>„O</w:t>
      </w:r>
      <w:r>
        <w:t xml:space="preserve">chrona środowiska w transporcie lądowym” </w:t>
      </w:r>
      <w:r w:rsidR="00D17C42">
        <w:t>W</w:t>
      </w:r>
      <w:r>
        <w:t xml:space="preserve">ydawnictwo </w:t>
      </w:r>
      <w:r w:rsidR="00D17C42">
        <w:t>Instytutu Technologii Eksploatacji, Radom 2004r.</w:t>
      </w:r>
    </w:p>
    <w:p w:rsidR="00D17C42" w:rsidRDefault="00D17C42" w:rsidP="00D84A28">
      <w:pPr>
        <w:spacing w:line="276" w:lineRule="auto"/>
        <w:ind w:right="-34"/>
        <w:outlineLvl w:val="0"/>
      </w:pPr>
      <w:r>
        <w:t>Dla obszaru wydobycia kruszywa z uwagi na chaotyczny ruch pojazdów zastosowano model teoretyczny emitora powierzchniowego. Dla obszaru głównej drogi dojazdowej do obliczeń zastosowano model emitora liniowego z wykorzystaniem metodyki prof. Z. Chłopka.</w:t>
      </w:r>
    </w:p>
    <w:p w:rsidR="00B37124" w:rsidRDefault="00D17C42" w:rsidP="00D84A28">
      <w:pPr>
        <w:spacing w:line="276" w:lineRule="auto"/>
        <w:ind w:right="-34" w:firstLine="708"/>
        <w:outlineLvl w:val="0"/>
      </w:pPr>
      <w:r>
        <w:t xml:space="preserve">Wykonano analizę rozprzestrzeniania się gazów i pyłów w powietrzu zgodnie z metodyką referencyjną. Wyniki obliczeń wskazują że zostaną zachowane standardy jakości środowiska oraz nie nastąpi przekroczenie stężeń granicznych uznawanych za bezpieczne dla zdrowia ludzi i środowiska wyrażonych wartościami odniesienia.  Obliczenia wykonano przy użyciu pakietu OPERAT </w:t>
      </w:r>
      <w:r w:rsidR="00DF1A06">
        <w:t>FB</w:t>
      </w:r>
      <w:r>
        <w:t xml:space="preserve"> wykorzystującego algorytm zgodny z metodyką referencyjną. Obliczeń emisji z emitora liniowego dokonano przy użyciu modułu „Samochody”.     </w:t>
      </w:r>
    </w:p>
    <w:p w:rsidR="0052719C" w:rsidRDefault="0052719C" w:rsidP="00D84A28">
      <w:pPr>
        <w:spacing w:line="276" w:lineRule="auto"/>
        <w:ind w:right="-34"/>
        <w:outlineLvl w:val="0"/>
      </w:pPr>
    </w:p>
    <w:p w:rsidR="00667570" w:rsidRPr="007111CB" w:rsidRDefault="00667570" w:rsidP="007111CB">
      <w:pPr>
        <w:pStyle w:val="Akapitzlist"/>
        <w:numPr>
          <w:ilvl w:val="1"/>
          <w:numId w:val="16"/>
        </w:numPr>
        <w:spacing w:line="240" w:lineRule="auto"/>
        <w:jc w:val="left"/>
        <w:outlineLvl w:val="2"/>
        <w:rPr>
          <w:b/>
        </w:rPr>
      </w:pPr>
      <w:bookmarkStart w:id="9" w:name="_Toc176219712"/>
      <w:r w:rsidRPr="007111CB">
        <w:rPr>
          <w:b/>
          <w:iCs/>
        </w:rPr>
        <w:t>Hałas</w:t>
      </w:r>
      <w:bookmarkEnd w:id="9"/>
    </w:p>
    <w:p w:rsidR="00667570" w:rsidRDefault="00667570" w:rsidP="00667570">
      <w:pPr>
        <w:spacing w:line="240" w:lineRule="auto"/>
        <w:ind w:firstLine="709"/>
      </w:pPr>
    </w:p>
    <w:p w:rsidR="0078547D" w:rsidRDefault="00667570" w:rsidP="00D84A28">
      <w:pPr>
        <w:spacing w:line="276" w:lineRule="auto"/>
        <w:ind w:firstLine="709"/>
      </w:pPr>
      <w:r w:rsidRPr="005A7E6B">
        <w:t xml:space="preserve">W zakresie emisji hałasu projektowana </w:t>
      </w:r>
      <w:r>
        <w:t xml:space="preserve">inwestycja </w:t>
      </w:r>
      <w:r w:rsidRPr="005A7E6B">
        <w:t xml:space="preserve"> nie</w:t>
      </w:r>
      <w:r w:rsidR="00D84A28">
        <w:t xml:space="preserve"> </w:t>
      </w:r>
      <w:r w:rsidR="0078547D">
        <w:t xml:space="preserve">wykazuję znaczących oddziaływań na </w:t>
      </w:r>
      <w:r>
        <w:t xml:space="preserve"> teren</w:t>
      </w:r>
      <w:r w:rsidR="0078547D">
        <w:t>y</w:t>
      </w:r>
      <w:r>
        <w:t xml:space="preserve"> chronion</w:t>
      </w:r>
      <w:r w:rsidR="0078547D">
        <w:t>e</w:t>
      </w:r>
      <w:r>
        <w:t xml:space="preserve"> akustycznie</w:t>
      </w:r>
      <w:r w:rsidR="0078547D">
        <w:t>. Jak wykazały obliczenia</w:t>
      </w:r>
      <w:r w:rsidR="00D84A28">
        <w:t>,</w:t>
      </w:r>
      <w:r w:rsidR="0078547D">
        <w:t xml:space="preserve"> standard jakości środowiska w zakresie klimatu akustycznego zostanie zachowany</w:t>
      </w:r>
      <w:r w:rsidR="00914C9D">
        <w:t xml:space="preserve"> po zastosowaniu ekranów w postaci pryzm mas ziemi</w:t>
      </w:r>
      <w:r w:rsidR="0078547D">
        <w:t>.</w:t>
      </w:r>
      <w:r w:rsidR="00D84A28">
        <w:t xml:space="preserve"> </w:t>
      </w:r>
      <w:r>
        <w:t>Dla poszczególnych źródeł wyznaczono równoważny poziom mocy akustycznej</w:t>
      </w:r>
      <w:r w:rsidR="0078547D">
        <w:t xml:space="preserve"> wg wzoru.</w:t>
      </w:r>
    </w:p>
    <w:p w:rsidR="007842B0" w:rsidRDefault="007842B0" w:rsidP="00D84A28">
      <w:pPr>
        <w:spacing w:line="276" w:lineRule="auto"/>
        <w:ind w:firstLine="709"/>
      </w:pPr>
    </w:p>
    <w:p w:rsidR="0078547D" w:rsidRDefault="0078547D" w:rsidP="00667570">
      <w:pPr>
        <w:spacing w:line="240" w:lineRule="auto"/>
        <w:ind w:firstLine="709"/>
      </w:pPr>
    </w:p>
    <w:p w:rsidR="0078547D" w:rsidRDefault="00CF2B90" w:rsidP="00667570">
      <w:pPr>
        <w:spacing w:line="240" w:lineRule="auto"/>
        <w:ind w:firstLine="709"/>
      </w:pPr>
      <w:r>
        <w:rPr>
          <w:b/>
          <w:noProof/>
        </w:rPr>
        <w:drawing>
          <wp:inline distT="0" distB="0" distL="0" distR="0">
            <wp:extent cx="1999531" cy="540613"/>
            <wp:effectExtent l="19050" t="0" r="71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20" cy="54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7D" w:rsidRDefault="00CF2B90" w:rsidP="00667570">
      <w:pPr>
        <w:spacing w:line="240" w:lineRule="auto"/>
        <w:ind w:firstLine="709"/>
      </w:pPr>
      <w:r>
        <w:rPr>
          <w:b/>
          <w:noProof/>
        </w:rPr>
        <w:drawing>
          <wp:inline distT="0" distB="0" distL="0" distR="0">
            <wp:extent cx="5762625" cy="1155700"/>
            <wp:effectExtent l="1905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7D" w:rsidRDefault="0078547D" w:rsidP="00667570">
      <w:pPr>
        <w:spacing w:line="240" w:lineRule="auto"/>
        <w:ind w:firstLine="709"/>
      </w:pPr>
    </w:p>
    <w:p w:rsidR="00FB1D6B" w:rsidRDefault="00667570" w:rsidP="00D84A28">
      <w:pPr>
        <w:spacing w:line="276" w:lineRule="auto"/>
        <w:ind w:firstLine="709"/>
      </w:pPr>
      <w:r>
        <w:t xml:space="preserve"> Została wykonana symulacja komputerowa rozprzestrzeniania się hałasu w środowisku w najbardziej niekorzystnej sytuacji akustycznej</w:t>
      </w:r>
      <w:r w:rsidR="0073080A">
        <w:t>,</w:t>
      </w:r>
      <w:r>
        <w:t xml:space="preserve"> zgodnie z metodyką obliczeń zawartą w </w:t>
      </w:r>
      <w:r w:rsidR="0073080A">
        <w:t>I</w:t>
      </w:r>
      <w:r>
        <w:t>nstrukcj</w:t>
      </w:r>
      <w:r w:rsidR="0078547D">
        <w:t xml:space="preserve">i </w:t>
      </w:r>
      <w:r w:rsidR="00D84A28">
        <w:t>I</w:t>
      </w:r>
      <w:r w:rsidR="0078547D">
        <w:t xml:space="preserve">nstytutu </w:t>
      </w:r>
      <w:r w:rsidR="00D84A28">
        <w:t>T</w:t>
      </w:r>
      <w:r w:rsidR="0078547D">
        <w:t xml:space="preserve">echniki </w:t>
      </w:r>
      <w:r w:rsidR="00D84A28">
        <w:t>B</w:t>
      </w:r>
      <w:r w:rsidR="0078547D">
        <w:t>udowlanej oraz normie PN ISO 9613</w:t>
      </w:r>
      <w:r w:rsidR="00B34580">
        <w:t>-2</w:t>
      </w:r>
      <w:r w:rsidR="0073080A">
        <w:t>.</w:t>
      </w:r>
      <w:r>
        <w:t xml:space="preserve"> Wykonan</w:t>
      </w:r>
      <w:r w:rsidR="0073080A">
        <w:t>o</w:t>
      </w:r>
      <w:r>
        <w:t xml:space="preserve"> wykresy izolinii poziomów hałasu oraz obliczenia w punktach obserwacyjnych, które zostały usyt</w:t>
      </w:r>
      <w:r w:rsidR="007842B0">
        <w:t>uowane poza terenem inwestycji oraz w punkcie obserwacji usytuowanym przy najbliższej zabudowie mieszkaniowej</w:t>
      </w:r>
    </w:p>
    <w:p w:rsidR="00667570" w:rsidRPr="00365CE1" w:rsidRDefault="00AC4C6E" w:rsidP="00D84A28">
      <w:pPr>
        <w:spacing w:line="276" w:lineRule="auto"/>
        <w:ind w:firstLine="709"/>
      </w:pPr>
      <w:r>
        <w:lastRenderedPageBreak/>
        <w:t>O</w:t>
      </w:r>
      <w:r w:rsidR="00667570" w:rsidRPr="00365CE1">
        <w:t xml:space="preserve">cenia się, iż znaczące negatywne oddziaływanie w zakresie emisji hałasu </w:t>
      </w:r>
      <w:r w:rsidR="00914C9D">
        <w:t>przy</w:t>
      </w:r>
      <w:r>
        <w:t xml:space="preserve"> </w:t>
      </w:r>
      <w:r w:rsidR="00914C9D">
        <w:t xml:space="preserve"> </w:t>
      </w:r>
      <w:r w:rsidR="00667570" w:rsidRPr="00365CE1">
        <w:t xml:space="preserve">nie </w:t>
      </w:r>
      <w:r w:rsidR="0078547D" w:rsidRPr="00365CE1">
        <w:t>występuję w odniesieniu do terenów</w:t>
      </w:r>
      <w:r w:rsidR="00FB1D6B" w:rsidRPr="00365CE1">
        <w:t>,</w:t>
      </w:r>
      <w:r w:rsidR="0078547D" w:rsidRPr="00365CE1">
        <w:t xml:space="preserve"> dla których został ustalony standard jakości środowiska w zakresie klimatu akustycznego. </w:t>
      </w:r>
    </w:p>
    <w:p w:rsidR="00667570" w:rsidRDefault="00667570" w:rsidP="00D84A28">
      <w:pPr>
        <w:spacing w:line="276" w:lineRule="auto"/>
        <w:ind w:firstLine="708"/>
      </w:pPr>
    </w:p>
    <w:p w:rsidR="00667570" w:rsidRDefault="00667570" w:rsidP="00667570">
      <w:pPr>
        <w:spacing w:line="240" w:lineRule="auto"/>
        <w:ind w:right="-34"/>
      </w:pPr>
    </w:p>
    <w:p w:rsidR="00667570" w:rsidRDefault="00667570" w:rsidP="00C24F87">
      <w:pPr>
        <w:spacing w:line="240" w:lineRule="auto"/>
        <w:ind w:firstLine="709"/>
        <w:rPr>
          <w:bCs/>
        </w:rPr>
      </w:pPr>
    </w:p>
    <w:p w:rsidR="00C20736" w:rsidRDefault="00C20736"/>
    <w:sectPr w:rsidR="00C20736" w:rsidSect="00B244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B3" w:rsidRDefault="001E0DB3" w:rsidP="00E32365">
      <w:pPr>
        <w:spacing w:line="240" w:lineRule="auto"/>
      </w:pPr>
      <w:r>
        <w:separator/>
      </w:r>
    </w:p>
  </w:endnote>
  <w:endnote w:type="continuationSeparator" w:id="1">
    <w:p w:rsidR="001E0DB3" w:rsidRDefault="001E0DB3" w:rsidP="00E32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B3" w:rsidRDefault="001E0DB3" w:rsidP="00E32365">
      <w:pPr>
        <w:spacing w:line="240" w:lineRule="auto"/>
      </w:pPr>
      <w:r>
        <w:separator/>
      </w:r>
    </w:p>
  </w:footnote>
  <w:footnote w:type="continuationSeparator" w:id="1">
    <w:p w:rsidR="001E0DB3" w:rsidRDefault="001E0DB3" w:rsidP="00E323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BB9"/>
    <w:multiLevelType w:val="hybridMultilevel"/>
    <w:tmpl w:val="ECA8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C4A"/>
    <w:multiLevelType w:val="hybridMultilevel"/>
    <w:tmpl w:val="17D6D102"/>
    <w:lvl w:ilvl="0" w:tplc="E2A096DE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06924651"/>
    <w:multiLevelType w:val="hybridMultilevel"/>
    <w:tmpl w:val="C87A8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56851"/>
    <w:multiLevelType w:val="hybridMultilevel"/>
    <w:tmpl w:val="66F67D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C26775"/>
    <w:multiLevelType w:val="hybridMultilevel"/>
    <w:tmpl w:val="81B681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AD40BCE"/>
    <w:multiLevelType w:val="hybridMultilevel"/>
    <w:tmpl w:val="1BE6A3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D115D"/>
    <w:multiLevelType w:val="multilevel"/>
    <w:tmpl w:val="2D5C76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073198"/>
    <w:multiLevelType w:val="multilevel"/>
    <w:tmpl w:val="B90EF2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9A59A2"/>
    <w:multiLevelType w:val="multilevel"/>
    <w:tmpl w:val="D02259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2B6298"/>
    <w:multiLevelType w:val="hybridMultilevel"/>
    <w:tmpl w:val="8A8CC0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41F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C1F21"/>
    <w:multiLevelType w:val="hybridMultilevel"/>
    <w:tmpl w:val="F8A8E392"/>
    <w:lvl w:ilvl="0" w:tplc="0415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>
    <w:nsid w:val="2F660D01"/>
    <w:multiLevelType w:val="hybridMultilevel"/>
    <w:tmpl w:val="E600101C"/>
    <w:lvl w:ilvl="0" w:tplc="6B38BD4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6B434E"/>
    <w:multiLevelType w:val="multilevel"/>
    <w:tmpl w:val="AD2AB55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4623B4"/>
    <w:multiLevelType w:val="hybridMultilevel"/>
    <w:tmpl w:val="D6122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236E0"/>
    <w:multiLevelType w:val="hybridMultilevel"/>
    <w:tmpl w:val="0A5CBD8E"/>
    <w:lvl w:ilvl="0" w:tplc="93EC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270D1"/>
    <w:multiLevelType w:val="hybridMultilevel"/>
    <w:tmpl w:val="9DDA30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136256"/>
    <w:multiLevelType w:val="hybridMultilevel"/>
    <w:tmpl w:val="432C5B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A683A"/>
    <w:multiLevelType w:val="hybridMultilevel"/>
    <w:tmpl w:val="297AB3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92E0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5123A"/>
    <w:multiLevelType w:val="multilevel"/>
    <w:tmpl w:val="FFCAA2B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9D3D7C"/>
    <w:multiLevelType w:val="multilevel"/>
    <w:tmpl w:val="05D4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09643E"/>
    <w:multiLevelType w:val="hybridMultilevel"/>
    <w:tmpl w:val="E6D8AC78"/>
    <w:lvl w:ilvl="0" w:tplc="93EC5D5C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56250603"/>
    <w:multiLevelType w:val="hybridMultilevel"/>
    <w:tmpl w:val="C2BE7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A6B1D"/>
    <w:multiLevelType w:val="hybridMultilevel"/>
    <w:tmpl w:val="00E260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B7D27"/>
    <w:multiLevelType w:val="hybridMultilevel"/>
    <w:tmpl w:val="27C067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E16386"/>
    <w:multiLevelType w:val="hybridMultilevel"/>
    <w:tmpl w:val="A440A66E"/>
    <w:lvl w:ilvl="0" w:tplc="0415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BB008F"/>
    <w:multiLevelType w:val="hybridMultilevel"/>
    <w:tmpl w:val="197AC3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59003F"/>
    <w:multiLevelType w:val="hybridMultilevel"/>
    <w:tmpl w:val="7F86C8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C0208"/>
    <w:multiLevelType w:val="multilevel"/>
    <w:tmpl w:val="F3B4F99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7"/>
  </w:num>
  <w:num w:numId="5">
    <w:abstractNumId w:val="12"/>
  </w:num>
  <w:num w:numId="6">
    <w:abstractNumId w:val="5"/>
  </w:num>
  <w:num w:numId="7">
    <w:abstractNumId w:val="2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21"/>
  </w:num>
  <w:num w:numId="15">
    <w:abstractNumId w:val="19"/>
  </w:num>
  <w:num w:numId="16">
    <w:abstractNumId w:val="18"/>
  </w:num>
  <w:num w:numId="17">
    <w:abstractNumId w:val="23"/>
  </w:num>
  <w:num w:numId="18">
    <w:abstractNumId w:val="2"/>
  </w:num>
  <w:num w:numId="19">
    <w:abstractNumId w:val="4"/>
  </w:num>
  <w:num w:numId="20">
    <w:abstractNumId w:val="15"/>
  </w:num>
  <w:num w:numId="21">
    <w:abstractNumId w:val="1"/>
  </w:num>
  <w:num w:numId="22">
    <w:abstractNumId w:val="3"/>
  </w:num>
  <w:num w:numId="23">
    <w:abstractNumId w:val="13"/>
  </w:num>
  <w:num w:numId="24">
    <w:abstractNumId w:val="25"/>
  </w:num>
  <w:num w:numId="25">
    <w:abstractNumId w:val="20"/>
  </w:num>
  <w:num w:numId="26">
    <w:abstractNumId w:val="0"/>
  </w:num>
  <w:num w:numId="27">
    <w:abstractNumId w:val="2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F87"/>
    <w:rsid w:val="00006E8A"/>
    <w:rsid w:val="00007213"/>
    <w:rsid w:val="0001103C"/>
    <w:rsid w:val="0001177D"/>
    <w:rsid w:val="000216BB"/>
    <w:rsid w:val="00021F90"/>
    <w:rsid w:val="0003193E"/>
    <w:rsid w:val="0005284C"/>
    <w:rsid w:val="000539EA"/>
    <w:rsid w:val="00053D62"/>
    <w:rsid w:val="00057618"/>
    <w:rsid w:val="00062CE0"/>
    <w:rsid w:val="00070FE8"/>
    <w:rsid w:val="00071CAF"/>
    <w:rsid w:val="00073863"/>
    <w:rsid w:val="00074FDC"/>
    <w:rsid w:val="00081EB0"/>
    <w:rsid w:val="00087E9C"/>
    <w:rsid w:val="00090AA4"/>
    <w:rsid w:val="0009443D"/>
    <w:rsid w:val="000A0165"/>
    <w:rsid w:val="000A0550"/>
    <w:rsid w:val="000C0F68"/>
    <w:rsid w:val="000C7D96"/>
    <w:rsid w:val="000D3CC2"/>
    <w:rsid w:val="000D4828"/>
    <w:rsid w:val="00103B93"/>
    <w:rsid w:val="00105831"/>
    <w:rsid w:val="00107C2F"/>
    <w:rsid w:val="00134213"/>
    <w:rsid w:val="001370A0"/>
    <w:rsid w:val="0014060F"/>
    <w:rsid w:val="00144289"/>
    <w:rsid w:val="00154DF2"/>
    <w:rsid w:val="00161C2B"/>
    <w:rsid w:val="0016753E"/>
    <w:rsid w:val="00171B04"/>
    <w:rsid w:val="00182A00"/>
    <w:rsid w:val="00186CFE"/>
    <w:rsid w:val="001903AA"/>
    <w:rsid w:val="001975E6"/>
    <w:rsid w:val="001A1884"/>
    <w:rsid w:val="001A1FD2"/>
    <w:rsid w:val="001A3951"/>
    <w:rsid w:val="001B1C3D"/>
    <w:rsid w:val="001B1D04"/>
    <w:rsid w:val="001B2D45"/>
    <w:rsid w:val="001B497E"/>
    <w:rsid w:val="001B73AC"/>
    <w:rsid w:val="001C5F3C"/>
    <w:rsid w:val="001E0DB3"/>
    <w:rsid w:val="001E62D1"/>
    <w:rsid w:val="001E6E8A"/>
    <w:rsid w:val="001F1A22"/>
    <w:rsid w:val="001F5225"/>
    <w:rsid w:val="00203301"/>
    <w:rsid w:val="00203CCD"/>
    <w:rsid w:val="002064B1"/>
    <w:rsid w:val="002110AB"/>
    <w:rsid w:val="00216B79"/>
    <w:rsid w:val="00222729"/>
    <w:rsid w:val="00223B33"/>
    <w:rsid w:val="00240D1D"/>
    <w:rsid w:val="00241EE4"/>
    <w:rsid w:val="00242C8C"/>
    <w:rsid w:val="0024437F"/>
    <w:rsid w:val="002449FA"/>
    <w:rsid w:val="00252E12"/>
    <w:rsid w:val="00255F75"/>
    <w:rsid w:val="00262B94"/>
    <w:rsid w:val="00267ECE"/>
    <w:rsid w:val="0027037A"/>
    <w:rsid w:val="002705D0"/>
    <w:rsid w:val="00277D4B"/>
    <w:rsid w:val="00281418"/>
    <w:rsid w:val="0029097B"/>
    <w:rsid w:val="00293127"/>
    <w:rsid w:val="00296C9E"/>
    <w:rsid w:val="00297F55"/>
    <w:rsid w:val="002A094D"/>
    <w:rsid w:val="002A6132"/>
    <w:rsid w:val="002A662B"/>
    <w:rsid w:val="002B1FF8"/>
    <w:rsid w:val="002B27D4"/>
    <w:rsid w:val="002B54AF"/>
    <w:rsid w:val="002B610B"/>
    <w:rsid w:val="002B7637"/>
    <w:rsid w:val="002C045E"/>
    <w:rsid w:val="002C6E36"/>
    <w:rsid w:val="002D20E7"/>
    <w:rsid w:val="002E287E"/>
    <w:rsid w:val="002E436E"/>
    <w:rsid w:val="002E5E6D"/>
    <w:rsid w:val="002E77BC"/>
    <w:rsid w:val="00301E9B"/>
    <w:rsid w:val="003038B8"/>
    <w:rsid w:val="00315DC0"/>
    <w:rsid w:val="00324024"/>
    <w:rsid w:val="00331AFE"/>
    <w:rsid w:val="003377AD"/>
    <w:rsid w:val="00343498"/>
    <w:rsid w:val="0034381D"/>
    <w:rsid w:val="0034671F"/>
    <w:rsid w:val="003473D1"/>
    <w:rsid w:val="00356D89"/>
    <w:rsid w:val="0035778F"/>
    <w:rsid w:val="00362F7C"/>
    <w:rsid w:val="00364D0A"/>
    <w:rsid w:val="00365CE1"/>
    <w:rsid w:val="00371D6D"/>
    <w:rsid w:val="003837EE"/>
    <w:rsid w:val="00384FE7"/>
    <w:rsid w:val="00385A28"/>
    <w:rsid w:val="00385A51"/>
    <w:rsid w:val="00392321"/>
    <w:rsid w:val="00394D0B"/>
    <w:rsid w:val="00396A89"/>
    <w:rsid w:val="003A53F1"/>
    <w:rsid w:val="003B1156"/>
    <w:rsid w:val="003C2126"/>
    <w:rsid w:val="003C5968"/>
    <w:rsid w:val="003D1ADE"/>
    <w:rsid w:val="003D36A5"/>
    <w:rsid w:val="003D4850"/>
    <w:rsid w:val="003D6534"/>
    <w:rsid w:val="003E3E37"/>
    <w:rsid w:val="003E4FC7"/>
    <w:rsid w:val="00404002"/>
    <w:rsid w:val="00405C4B"/>
    <w:rsid w:val="004060AD"/>
    <w:rsid w:val="00406383"/>
    <w:rsid w:val="00410802"/>
    <w:rsid w:val="00411D5B"/>
    <w:rsid w:val="004153B2"/>
    <w:rsid w:val="00415814"/>
    <w:rsid w:val="004318AC"/>
    <w:rsid w:val="0043378D"/>
    <w:rsid w:val="004442CE"/>
    <w:rsid w:val="00447EB5"/>
    <w:rsid w:val="00450350"/>
    <w:rsid w:val="00452351"/>
    <w:rsid w:val="00454501"/>
    <w:rsid w:val="00455A2C"/>
    <w:rsid w:val="004606E6"/>
    <w:rsid w:val="004622DA"/>
    <w:rsid w:val="00471F5E"/>
    <w:rsid w:val="0048633D"/>
    <w:rsid w:val="00487DA2"/>
    <w:rsid w:val="004A49E0"/>
    <w:rsid w:val="004B6394"/>
    <w:rsid w:val="004B7E36"/>
    <w:rsid w:val="004C04D3"/>
    <w:rsid w:val="004C0F4D"/>
    <w:rsid w:val="004E340F"/>
    <w:rsid w:val="005135F9"/>
    <w:rsid w:val="00513E66"/>
    <w:rsid w:val="00514698"/>
    <w:rsid w:val="0051592C"/>
    <w:rsid w:val="00516B8C"/>
    <w:rsid w:val="005220AC"/>
    <w:rsid w:val="00523AC6"/>
    <w:rsid w:val="0052719C"/>
    <w:rsid w:val="00534F31"/>
    <w:rsid w:val="00541C46"/>
    <w:rsid w:val="00560B7F"/>
    <w:rsid w:val="00565432"/>
    <w:rsid w:val="00565F96"/>
    <w:rsid w:val="00567159"/>
    <w:rsid w:val="005740AD"/>
    <w:rsid w:val="00574AE1"/>
    <w:rsid w:val="00583029"/>
    <w:rsid w:val="00585E0A"/>
    <w:rsid w:val="00595341"/>
    <w:rsid w:val="005A1CF0"/>
    <w:rsid w:val="005C3FFA"/>
    <w:rsid w:val="005D2833"/>
    <w:rsid w:val="005D44D5"/>
    <w:rsid w:val="005E0B70"/>
    <w:rsid w:val="005E6C19"/>
    <w:rsid w:val="005F1878"/>
    <w:rsid w:val="005F2958"/>
    <w:rsid w:val="00607B49"/>
    <w:rsid w:val="006138AB"/>
    <w:rsid w:val="00613FAB"/>
    <w:rsid w:val="006148F4"/>
    <w:rsid w:val="00621CE9"/>
    <w:rsid w:val="006246D2"/>
    <w:rsid w:val="00625342"/>
    <w:rsid w:val="0062586E"/>
    <w:rsid w:val="00625F11"/>
    <w:rsid w:val="006423BF"/>
    <w:rsid w:val="006447B9"/>
    <w:rsid w:val="006576FD"/>
    <w:rsid w:val="00667570"/>
    <w:rsid w:val="00670367"/>
    <w:rsid w:val="00687430"/>
    <w:rsid w:val="00690DD1"/>
    <w:rsid w:val="00694020"/>
    <w:rsid w:val="00695050"/>
    <w:rsid w:val="006A1385"/>
    <w:rsid w:val="006A1B1D"/>
    <w:rsid w:val="006A460D"/>
    <w:rsid w:val="006A4D66"/>
    <w:rsid w:val="006A572B"/>
    <w:rsid w:val="006B413A"/>
    <w:rsid w:val="006B65C7"/>
    <w:rsid w:val="006C05E9"/>
    <w:rsid w:val="006C55F7"/>
    <w:rsid w:val="006C59C0"/>
    <w:rsid w:val="006C7C61"/>
    <w:rsid w:val="006D7A3C"/>
    <w:rsid w:val="006E05F9"/>
    <w:rsid w:val="006E440C"/>
    <w:rsid w:val="006F1326"/>
    <w:rsid w:val="006F2206"/>
    <w:rsid w:val="006F75EF"/>
    <w:rsid w:val="00702203"/>
    <w:rsid w:val="00702480"/>
    <w:rsid w:val="00710FEC"/>
    <w:rsid w:val="007111CB"/>
    <w:rsid w:val="007260DA"/>
    <w:rsid w:val="00726778"/>
    <w:rsid w:val="00726831"/>
    <w:rsid w:val="00727508"/>
    <w:rsid w:val="0073080A"/>
    <w:rsid w:val="00733068"/>
    <w:rsid w:val="00733DEE"/>
    <w:rsid w:val="00735624"/>
    <w:rsid w:val="00741411"/>
    <w:rsid w:val="00752A46"/>
    <w:rsid w:val="007567FC"/>
    <w:rsid w:val="00761677"/>
    <w:rsid w:val="0076372F"/>
    <w:rsid w:val="007801AD"/>
    <w:rsid w:val="007842B0"/>
    <w:rsid w:val="0078547D"/>
    <w:rsid w:val="00792561"/>
    <w:rsid w:val="00793FCC"/>
    <w:rsid w:val="0079567B"/>
    <w:rsid w:val="007A026F"/>
    <w:rsid w:val="007A52E4"/>
    <w:rsid w:val="007A56A7"/>
    <w:rsid w:val="007C628D"/>
    <w:rsid w:val="007D166D"/>
    <w:rsid w:val="007E01FB"/>
    <w:rsid w:val="007E668F"/>
    <w:rsid w:val="007E7305"/>
    <w:rsid w:val="007F6A09"/>
    <w:rsid w:val="008055FD"/>
    <w:rsid w:val="0081487F"/>
    <w:rsid w:val="008307BD"/>
    <w:rsid w:val="00830F3C"/>
    <w:rsid w:val="00835425"/>
    <w:rsid w:val="00846C9F"/>
    <w:rsid w:val="0085291F"/>
    <w:rsid w:val="00853A5A"/>
    <w:rsid w:val="0085451E"/>
    <w:rsid w:val="008546EC"/>
    <w:rsid w:val="008759D6"/>
    <w:rsid w:val="008853A4"/>
    <w:rsid w:val="008935B4"/>
    <w:rsid w:val="008A1C6F"/>
    <w:rsid w:val="008A6257"/>
    <w:rsid w:val="008B51BF"/>
    <w:rsid w:val="008B6438"/>
    <w:rsid w:val="008B7617"/>
    <w:rsid w:val="008C26A8"/>
    <w:rsid w:val="008C6D8D"/>
    <w:rsid w:val="008C7C94"/>
    <w:rsid w:val="008D1B4D"/>
    <w:rsid w:val="008D241A"/>
    <w:rsid w:val="008D61AE"/>
    <w:rsid w:val="008E448E"/>
    <w:rsid w:val="008E49E3"/>
    <w:rsid w:val="008F2E96"/>
    <w:rsid w:val="008F38C6"/>
    <w:rsid w:val="008F3B76"/>
    <w:rsid w:val="008F6A7D"/>
    <w:rsid w:val="008F7C2F"/>
    <w:rsid w:val="00900C98"/>
    <w:rsid w:val="009034FE"/>
    <w:rsid w:val="00904BE5"/>
    <w:rsid w:val="00905504"/>
    <w:rsid w:val="009119B6"/>
    <w:rsid w:val="00914C9D"/>
    <w:rsid w:val="0091538E"/>
    <w:rsid w:val="00922B56"/>
    <w:rsid w:val="00923994"/>
    <w:rsid w:val="00925902"/>
    <w:rsid w:val="00925BB9"/>
    <w:rsid w:val="00927DF2"/>
    <w:rsid w:val="009342C1"/>
    <w:rsid w:val="00934362"/>
    <w:rsid w:val="00942F98"/>
    <w:rsid w:val="00943574"/>
    <w:rsid w:val="00960375"/>
    <w:rsid w:val="009607B7"/>
    <w:rsid w:val="00960916"/>
    <w:rsid w:val="00965209"/>
    <w:rsid w:val="0097154D"/>
    <w:rsid w:val="00973F98"/>
    <w:rsid w:val="00975531"/>
    <w:rsid w:val="009766C4"/>
    <w:rsid w:val="00983B35"/>
    <w:rsid w:val="00984A55"/>
    <w:rsid w:val="009905ED"/>
    <w:rsid w:val="00992756"/>
    <w:rsid w:val="00995F4F"/>
    <w:rsid w:val="009A5A05"/>
    <w:rsid w:val="009A665F"/>
    <w:rsid w:val="009C2906"/>
    <w:rsid w:val="009E1C76"/>
    <w:rsid w:val="009E2C7D"/>
    <w:rsid w:val="009E2DBA"/>
    <w:rsid w:val="009E5C22"/>
    <w:rsid w:val="009E6FCE"/>
    <w:rsid w:val="009F00F6"/>
    <w:rsid w:val="00A01527"/>
    <w:rsid w:val="00A023AE"/>
    <w:rsid w:val="00A10E7B"/>
    <w:rsid w:val="00A11090"/>
    <w:rsid w:val="00A16673"/>
    <w:rsid w:val="00A169C1"/>
    <w:rsid w:val="00A232EC"/>
    <w:rsid w:val="00A34D5A"/>
    <w:rsid w:val="00A3533B"/>
    <w:rsid w:val="00A41EC0"/>
    <w:rsid w:val="00A47C2C"/>
    <w:rsid w:val="00A57764"/>
    <w:rsid w:val="00A620F4"/>
    <w:rsid w:val="00A626D9"/>
    <w:rsid w:val="00A9193B"/>
    <w:rsid w:val="00A91A25"/>
    <w:rsid w:val="00A92A7B"/>
    <w:rsid w:val="00AA5160"/>
    <w:rsid w:val="00AA5F73"/>
    <w:rsid w:val="00AA64E2"/>
    <w:rsid w:val="00AC382C"/>
    <w:rsid w:val="00AC4C6E"/>
    <w:rsid w:val="00AC566C"/>
    <w:rsid w:val="00AD2840"/>
    <w:rsid w:val="00AE49EC"/>
    <w:rsid w:val="00AF361C"/>
    <w:rsid w:val="00AF5929"/>
    <w:rsid w:val="00B02982"/>
    <w:rsid w:val="00B038D0"/>
    <w:rsid w:val="00B0708F"/>
    <w:rsid w:val="00B217DD"/>
    <w:rsid w:val="00B244A9"/>
    <w:rsid w:val="00B30496"/>
    <w:rsid w:val="00B33097"/>
    <w:rsid w:val="00B34580"/>
    <w:rsid w:val="00B37124"/>
    <w:rsid w:val="00B405AB"/>
    <w:rsid w:val="00B41A5F"/>
    <w:rsid w:val="00B41F13"/>
    <w:rsid w:val="00B42777"/>
    <w:rsid w:val="00B451B2"/>
    <w:rsid w:val="00B5321E"/>
    <w:rsid w:val="00B63638"/>
    <w:rsid w:val="00B709E5"/>
    <w:rsid w:val="00B72951"/>
    <w:rsid w:val="00B7318E"/>
    <w:rsid w:val="00B7560D"/>
    <w:rsid w:val="00B84208"/>
    <w:rsid w:val="00B87027"/>
    <w:rsid w:val="00B926AA"/>
    <w:rsid w:val="00BA1520"/>
    <w:rsid w:val="00BA2118"/>
    <w:rsid w:val="00BB0327"/>
    <w:rsid w:val="00BB06C7"/>
    <w:rsid w:val="00BC42C8"/>
    <w:rsid w:val="00BD754E"/>
    <w:rsid w:val="00BE2A9E"/>
    <w:rsid w:val="00BE4A60"/>
    <w:rsid w:val="00C01D5F"/>
    <w:rsid w:val="00C0419B"/>
    <w:rsid w:val="00C05AAE"/>
    <w:rsid w:val="00C108FB"/>
    <w:rsid w:val="00C109AF"/>
    <w:rsid w:val="00C20736"/>
    <w:rsid w:val="00C24F87"/>
    <w:rsid w:val="00C25A01"/>
    <w:rsid w:val="00C26070"/>
    <w:rsid w:val="00C26997"/>
    <w:rsid w:val="00C30772"/>
    <w:rsid w:val="00C31FFA"/>
    <w:rsid w:val="00C323B6"/>
    <w:rsid w:val="00C35C3F"/>
    <w:rsid w:val="00C40496"/>
    <w:rsid w:val="00C40A23"/>
    <w:rsid w:val="00C4408A"/>
    <w:rsid w:val="00C450A2"/>
    <w:rsid w:val="00C45F47"/>
    <w:rsid w:val="00C569B6"/>
    <w:rsid w:val="00C6270E"/>
    <w:rsid w:val="00C633A3"/>
    <w:rsid w:val="00C64515"/>
    <w:rsid w:val="00C73A71"/>
    <w:rsid w:val="00C75C2C"/>
    <w:rsid w:val="00C77AAC"/>
    <w:rsid w:val="00C871BD"/>
    <w:rsid w:val="00C96E44"/>
    <w:rsid w:val="00C9728A"/>
    <w:rsid w:val="00CA007E"/>
    <w:rsid w:val="00CA3D18"/>
    <w:rsid w:val="00CA6F33"/>
    <w:rsid w:val="00CA7767"/>
    <w:rsid w:val="00CB10E2"/>
    <w:rsid w:val="00CB30EC"/>
    <w:rsid w:val="00CB3B4A"/>
    <w:rsid w:val="00CB3D09"/>
    <w:rsid w:val="00CB78B6"/>
    <w:rsid w:val="00CC2BA4"/>
    <w:rsid w:val="00CF2B90"/>
    <w:rsid w:val="00CF2C31"/>
    <w:rsid w:val="00CF6117"/>
    <w:rsid w:val="00CF6D0F"/>
    <w:rsid w:val="00D0072A"/>
    <w:rsid w:val="00D05765"/>
    <w:rsid w:val="00D05C55"/>
    <w:rsid w:val="00D05F73"/>
    <w:rsid w:val="00D13637"/>
    <w:rsid w:val="00D17C42"/>
    <w:rsid w:val="00D17E5C"/>
    <w:rsid w:val="00D22A58"/>
    <w:rsid w:val="00D24E5C"/>
    <w:rsid w:val="00D30025"/>
    <w:rsid w:val="00D321FD"/>
    <w:rsid w:val="00D32F74"/>
    <w:rsid w:val="00D37EFD"/>
    <w:rsid w:val="00D4772D"/>
    <w:rsid w:val="00D50CE8"/>
    <w:rsid w:val="00D52F3C"/>
    <w:rsid w:val="00D53D8F"/>
    <w:rsid w:val="00D563D1"/>
    <w:rsid w:val="00D569AF"/>
    <w:rsid w:val="00D62555"/>
    <w:rsid w:val="00D753A5"/>
    <w:rsid w:val="00D7631C"/>
    <w:rsid w:val="00D80BBD"/>
    <w:rsid w:val="00D84A28"/>
    <w:rsid w:val="00D84DF6"/>
    <w:rsid w:val="00DB0C48"/>
    <w:rsid w:val="00DB79E0"/>
    <w:rsid w:val="00DC17E0"/>
    <w:rsid w:val="00DC6C03"/>
    <w:rsid w:val="00DD1348"/>
    <w:rsid w:val="00DD7015"/>
    <w:rsid w:val="00DD7C3B"/>
    <w:rsid w:val="00DF1A06"/>
    <w:rsid w:val="00DF2F3E"/>
    <w:rsid w:val="00E051E4"/>
    <w:rsid w:val="00E140DF"/>
    <w:rsid w:val="00E22324"/>
    <w:rsid w:val="00E27679"/>
    <w:rsid w:val="00E32365"/>
    <w:rsid w:val="00E368F4"/>
    <w:rsid w:val="00E44ECE"/>
    <w:rsid w:val="00E45E0B"/>
    <w:rsid w:val="00E51188"/>
    <w:rsid w:val="00E51BEF"/>
    <w:rsid w:val="00E53171"/>
    <w:rsid w:val="00E53C76"/>
    <w:rsid w:val="00E5418C"/>
    <w:rsid w:val="00E72F6D"/>
    <w:rsid w:val="00E825F8"/>
    <w:rsid w:val="00E83682"/>
    <w:rsid w:val="00E872B6"/>
    <w:rsid w:val="00E92C10"/>
    <w:rsid w:val="00E967DA"/>
    <w:rsid w:val="00EA1625"/>
    <w:rsid w:val="00EA541A"/>
    <w:rsid w:val="00EB037C"/>
    <w:rsid w:val="00EB08AE"/>
    <w:rsid w:val="00EB1284"/>
    <w:rsid w:val="00EB1EFC"/>
    <w:rsid w:val="00EB2624"/>
    <w:rsid w:val="00EB6644"/>
    <w:rsid w:val="00EB7277"/>
    <w:rsid w:val="00EB7E12"/>
    <w:rsid w:val="00EC21E3"/>
    <w:rsid w:val="00EC29DC"/>
    <w:rsid w:val="00ED5AD0"/>
    <w:rsid w:val="00EF25C4"/>
    <w:rsid w:val="00EF2B9F"/>
    <w:rsid w:val="00F01A52"/>
    <w:rsid w:val="00F0793C"/>
    <w:rsid w:val="00F10F6E"/>
    <w:rsid w:val="00F118E6"/>
    <w:rsid w:val="00F209D7"/>
    <w:rsid w:val="00F22443"/>
    <w:rsid w:val="00F2648D"/>
    <w:rsid w:val="00F35657"/>
    <w:rsid w:val="00F40BB5"/>
    <w:rsid w:val="00F50440"/>
    <w:rsid w:val="00F521DE"/>
    <w:rsid w:val="00F55A49"/>
    <w:rsid w:val="00F568DF"/>
    <w:rsid w:val="00F56AFE"/>
    <w:rsid w:val="00F5756E"/>
    <w:rsid w:val="00F60AA4"/>
    <w:rsid w:val="00F83D80"/>
    <w:rsid w:val="00F848A1"/>
    <w:rsid w:val="00F8491F"/>
    <w:rsid w:val="00F97FB3"/>
    <w:rsid w:val="00FA0556"/>
    <w:rsid w:val="00FA0949"/>
    <w:rsid w:val="00FA1515"/>
    <w:rsid w:val="00FA4314"/>
    <w:rsid w:val="00FA65B1"/>
    <w:rsid w:val="00FB15C0"/>
    <w:rsid w:val="00FB1D6B"/>
    <w:rsid w:val="00FB1EA1"/>
    <w:rsid w:val="00FB2B35"/>
    <w:rsid w:val="00FB6C7A"/>
    <w:rsid w:val="00FC46FB"/>
    <w:rsid w:val="00FC64B2"/>
    <w:rsid w:val="00FD4618"/>
    <w:rsid w:val="00FD674F"/>
    <w:rsid w:val="00FD6907"/>
    <w:rsid w:val="00FD75DE"/>
    <w:rsid w:val="00FE79BD"/>
    <w:rsid w:val="00FF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F87"/>
    <w:pPr>
      <w:widowControl w:val="0"/>
      <w:autoSpaceDE w:val="0"/>
      <w:autoSpaceDN w:val="0"/>
      <w:adjustRightInd w:val="0"/>
      <w:spacing w:line="4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F8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24F8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24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C24F87"/>
    <w:pPr>
      <w:tabs>
        <w:tab w:val="left" w:pos="204"/>
      </w:tabs>
      <w:spacing w:line="419" w:lineRule="atLeast"/>
      <w:ind w:left="1349"/>
      <w:jc w:val="left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47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54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3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236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323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C3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D7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C3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D48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71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00AE-F6F9-4A8F-89BB-B36A773D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14</Pages>
  <Words>4408</Words>
  <Characters>26450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30797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aaa1</cp:lastModifiedBy>
  <cp:revision>50</cp:revision>
  <cp:lastPrinted>2002-07-29T22:15:00Z</cp:lastPrinted>
  <dcterms:created xsi:type="dcterms:W3CDTF">2017-01-14T13:38:00Z</dcterms:created>
  <dcterms:modified xsi:type="dcterms:W3CDTF">2021-08-29T14:26:00Z</dcterms:modified>
</cp:coreProperties>
</file>