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B" w:rsidRPr="001175FB" w:rsidRDefault="001175FB" w:rsidP="001175F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Płońsk, dnia 05.03.2021 r.</w:t>
      </w: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>GPR.6733.13.2020</w:t>
      </w: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1175FB" w:rsidRPr="001175FB" w:rsidRDefault="001175FB" w:rsidP="001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Płońsk</w:t>
      </w: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art. 61 § 4 ustawy z dnia 14 czerwca 1960 r. Kodeks Postępowania Administracyjnego (Dz. U. z 2020 r. poz. 256 z późn.zm.) w związku z art.53 ust.1 ustawy </w:t>
      </w: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marca 2003 r. o planowaniu i zagospodarowaniu przestrzennym (Dz. U. z 2020 r., poz. 293 z późn.zm.)</w:t>
      </w: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</w:t>
      </w: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Wójt Gminy Płońsk wydał decyzję Nr 2 znak: GPR.6733.13.2020 z dnia 05 marca 2021 r.               o ustaleniu lokalizacji inwestycji celu publicznego dla inwestycji polegającej na budowie sieci wodociągowej Ø90 o dł. do 155 m  na dz. nr 128, 104/4, 80/32, 73/11 położonych w obrębie Strachowo gm. Płońsk.</w:t>
      </w: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75FB" w:rsidRPr="001175FB" w:rsidRDefault="001175FB" w:rsidP="001175FB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5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 w ciągu 14 dni od daty dokonania ogłoszenia strony postępowania mają prawo zapoznać się z treścią wydanej decyzji administracyjnej w Urzędzie Gminy Płońsk, ul. Pułtuska 39 (</w:t>
      </w:r>
      <w:r w:rsidRPr="001175FB">
        <w:rPr>
          <w:rFonts w:ascii="Times New Roman" w:eastAsia="Times New Roman" w:hAnsi="Times New Roman" w:cs="Times New Roman"/>
          <w:sz w:val="24"/>
          <w:szCs w:val="20"/>
          <w:lang w:eastAsia="ar-SA"/>
        </w:rPr>
        <w:t>poprzez wcześniejszy kontakt pod nr tel. 0-23 662 56 35, 662 56 89, wew. 34 w celu ustalenia dokładnej godziny).</w:t>
      </w:r>
    </w:p>
    <w:p w:rsidR="001175FB" w:rsidRPr="001175FB" w:rsidRDefault="001175FB" w:rsidP="001175FB">
      <w:pPr>
        <w:tabs>
          <w:tab w:val="center" w:pos="4536"/>
          <w:tab w:val="left" w:pos="6609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</w:t>
      </w: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Płońsk</w:t>
      </w:r>
    </w:p>
    <w:p w:rsidR="001175FB" w:rsidRPr="001175FB" w:rsidRDefault="001175FB" w:rsidP="001175F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/-/</w:t>
      </w:r>
    </w:p>
    <w:p w:rsidR="001175FB" w:rsidRPr="001175FB" w:rsidRDefault="001175FB" w:rsidP="001175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Aleksander Jarosławski</w:t>
      </w:r>
    </w:p>
    <w:p w:rsidR="001175FB" w:rsidRPr="001175FB" w:rsidRDefault="001175FB" w:rsidP="001175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Zgodnie z art. 13 ust. 1 i ust. 2 ogólnego rozporządzenia o ochronie danych osobowych 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informuję, iż: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Administratorem Pani/Pana danych osobowych jest Wójt Gminy Płońsk 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siedzibą przy ul. Pułtuskiej 39, 09-100 Płońsk, </w:t>
      </w:r>
      <w:r w:rsidRPr="001175F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e-mail:ugplonsk@ugplonsk.pl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1175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Wyznaczono inspektora ochrony danych, z którym można się kontaktować poprzez 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 </w:t>
      </w:r>
      <w:hyperlink r:id="rId6" w:history="1">
        <w:r w:rsidRPr="001175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iod@ugplonsk.pl</w:t>
        </w:r>
      </w:hyperlink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 lub pisemnie na adres: ul. Pułtuska 39, 09-100 Płońsk.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1175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będą przetwarzane w celu wypełnienia obowiązku prawnego wynikającego z ustawy z dnia 27 marca 2003 r. o planowaniu i  zagospodarowaniu przestrzennym (Dz.U.2020.293 j.t.)</w:t>
      </w:r>
      <w:r w:rsidRPr="001175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ustawy z dnia 14 czerwca 1960 r. Kodeks postępowania administracyjnego (Dz.U.2020.poz.256 j.t.), którym jest rozpatrzenie wniosku o </w:t>
      </w:r>
      <w:r w:rsidRPr="001175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ustalenie inwestycji celu publicznego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 lub </w:t>
      </w:r>
      <w:r w:rsidRPr="001175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warunków zabudowy, zmiany decyzji lub jej przeniesienia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wydanie rozstrzygnięcia  w takiej sprawie, wydanie </w:t>
      </w:r>
      <w:r w:rsidRPr="001175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przeznaczeniu terenu </w:t>
      </w:r>
      <w:r w:rsidRPr="001175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udzielenie informacji, </w:t>
      </w:r>
      <w:r w:rsidRPr="001175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wydanie</w:t>
      </w:r>
      <w:r w:rsidRPr="001175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175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zgodności sposobu użytkowania obiektu budowlanego </w:t>
      </w:r>
      <w:r w:rsidRPr="001175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obowiązującym miejscowym planem zagospodarowania przestrzennego.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 Osoby, których dane dotyczą, mają prawo do: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 dostępu do swoich danych osobowych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   żądania sprostowania danych, które są nieprawidłowe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   żądania usunięcia danych, gdy:</w:t>
      </w:r>
    </w:p>
    <w:p w:rsidR="001175FB" w:rsidRPr="001175FB" w:rsidRDefault="001175FB" w:rsidP="001175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zostały zebrane</w:t>
      </w:r>
    </w:p>
    <w:p w:rsidR="001175FB" w:rsidRPr="001175FB" w:rsidRDefault="001175FB" w:rsidP="001175F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przetwarzane są niezgodnie z prawem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   żądania ograniczenia przetwarzania, gdy:</w:t>
      </w:r>
    </w:p>
    <w:p w:rsidR="001175FB" w:rsidRPr="001175FB" w:rsidRDefault="001175FB" w:rsidP="001175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te kwestionują prawidłowość danych</w:t>
      </w:r>
    </w:p>
    <w:p w:rsidR="001175FB" w:rsidRPr="001175FB" w:rsidRDefault="001175FB" w:rsidP="001175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osoby te sprzeciwiają się usunięciu danych</w:t>
      </w:r>
    </w:p>
    <w:p w:rsidR="001175FB" w:rsidRPr="001175FB" w:rsidRDefault="001175FB" w:rsidP="001175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 Ma Pani/Pan prawo do wniesienia skargi do organu nadzorczego, którym jest Prezes Urzędu Ochrony Danych Osobowych.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1175F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 Podanie danych osobowych jest wymogiem ustawowym.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8.  Dane osobowe nie będą przetwarzane w sposób opierający się wyłącznie na zautomatyzowanym przetwarzaniu, w tym profilowaniu.</w:t>
      </w:r>
    </w:p>
    <w:p w:rsidR="001175FB" w:rsidRPr="001175FB" w:rsidRDefault="001175FB" w:rsidP="00117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5FB">
        <w:rPr>
          <w:rFonts w:ascii="Times New Roman" w:eastAsia="Times New Roman" w:hAnsi="Times New Roman" w:cs="Times New Roman"/>
          <w:sz w:val="20"/>
          <w:szCs w:val="20"/>
          <w:lang w:eastAsia="pl-PL"/>
        </w:rPr>
        <w:t>9.   Odbiorcami danych są podmioty zajmujące się obsługą informatyczną Administratora.</w:t>
      </w: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5FB" w:rsidRPr="001175FB" w:rsidRDefault="001175FB" w:rsidP="001175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803" w:rsidRPr="001175FB" w:rsidRDefault="00885803" w:rsidP="001175FB"/>
    <w:sectPr w:rsidR="00885803" w:rsidRPr="0011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885803"/>
    <w:rsid w:val="00DA0CE4"/>
    <w:rsid w:val="00E3321F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3219</Characters>
  <Application>Microsoft Office Word</Application>
  <DocSecurity>0</DocSecurity>
  <Lines>26</Lines>
  <Paragraphs>7</Paragraphs>
  <ScaleCrop>false</ScaleCrop>
  <Company>ATC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2021-02-17T07:07:00Z</dcterms:created>
  <dcterms:modified xsi:type="dcterms:W3CDTF">2021-03-05T12:22:00Z</dcterms:modified>
</cp:coreProperties>
</file>